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B1E" w:rsidRDefault="00155B1E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:rsidR="00125E32" w:rsidRDefault="00155B1E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-139065</wp:posOffset>
            </wp:positionV>
            <wp:extent cx="523875" cy="638175"/>
            <wp:effectExtent l="19050" t="0" r="9525" b="0"/>
            <wp:wrapNone/>
            <wp:docPr id="1" name="Рисунок 2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5B1E" w:rsidRDefault="00155B1E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:rsidR="00155B1E" w:rsidRPr="001324F3" w:rsidRDefault="00155B1E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281" w:type="dxa"/>
        <w:tblInd w:w="108" w:type="dxa"/>
        <w:tblLook w:val="04A0"/>
      </w:tblPr>
      <w:tblGrid>
        <w:gridCol w:w="4678"/>
        <w:gridCol w:w="4603"/>
      </w:tblGrid>
      <w:tr w:rsidR="009923B6" w:rsidTr="004100DE">
        <w:trPr>
          <w:trHeight w:val="351"/>
        </w:trPr>
        <w:tc>
          <w:tcPr>
            <w:tcW w:w="4678" w:type="dxa"/>
            <w:hideMark/>
          </w:tcPr>
          <w:p w:rsidR="009923B6" w:rsidRDefault="009923B6" w:rsidP="003F76B9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«</w:t>
            </w:r>
            <w:r w:rsidR="004100DE">
              <w:rPr>
                <w:szCs w:val="26"/>
                <w:lang w:eastAsia="en-US"/>
              </w:rPr>
              <w:t xml:space="preserve"> </w:t>
            </w:r>
            <w:r w:rsidR="003F76B9">
              <w:rPr>
                <w:szCs w:val="26"/>
                <w:lang w:eastAsia="en-US"/>
              </w:rPr>
              <w:t>24</w:t>
            </w:r>
            <w:r w:rsidR="004100DE">
              <w:rPr>
                <w:szCs w:val="26"/>
                <w:lang w:eastAsia="en-US"/>
              </w:rPr>
              <w:t xml:space="preserve"> </w:t>
            </w:r>
            <w:r>
              <w:rPr>
                <w:szCs w:val="26"/>
                <w:lang w:eastAsia="en-US"/>
              </w:rPr>
              <w:t xml:space="preserve">» </w:t>
            </w:r>
            <w:r w:rsidR="003F76B9">
              <w:rPr>
                <w:szCs w:val="26"/>
                <w:lang w:eastAsia="en-US"/>
              </w:rPr>
              <w:t>мая</w:t>
            </w:r>
            <w:r>
              <w:rPr>
                <w:szCs w:val="26"/>
                <w:lang w:eastAsia="en-US"/>
              </w:rPr>
              <w:t xml:space="preserve"> 201</w:t>
            </w:r>
            <w:r w:rsidR="007E7662">
              <w:rPr>
                <w:szCs w:val="26"/>
                <w:lang w:eastAsia="en-US"/>
              </w:rPr>
              <w:t>6</w:t>
            </w:r>
            <w:r>
              <w:rPr>
                <w:szCs w:val="26"/>
                <w:lang w:eastAsia="en-US"/>
              </w:rPr>
              <w:t xml:space="preserve"> года</w:t>
            </w:r>
          </w:p>
        </w:tc>
        <w:tc>
          <w:tcPr>
            <w:tcW w:w="4603" w:type="dxa"/>
            <w:hideMark/>
          </w:tcPr>
          <w:p w:rsidR="009923B6" w:rsidRDefault="009923B6" w:rsidP="009335B9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r w:rsidR="009335B9">
              <w:rPr>
                <w:szCs w:val="26"/>
                <w:lang w:eastAsia="en-US"/>
              </w:rPr>
              <w:t>31/4-691</w:t>
            </w:r>
          </w:p>
        </w:tc>
      </w:tr>
    </w:tbl>
    <w:p w:rsidR="009923B6" w:rsidRPr="004877F5" w:rsidRDefault="009923B6" w:rsidP="004877F5">
      <w:pPr>
        <w:ind w:firstLine="709"/>
        <w:rPr>
          <w:rFonts w:eastAsiaTheme="minorHAnsi"/>
          <w:szCs w:val="26"/>
          <w:lang w:eastAsia="en-US"/>
        </w:rPr>
      </w:pPr>
    </w:p>
    <w:p w:rsidR="00C075D4" w:rsidRDefault="00C075D4" w:rsidP="00C075D4">
      <w:pPr>
        <w:pStyle w:val="ab"/>
        <w:spacing w:after="0"/>
        <w:ind w:left="0" w:firstLine="709"/>
        <w:contextualSpacing/>
        <w:jc w:val="center"/>
        <w:rPr>
          <w:szCs w:val="26"/>
        </w:rPr>
      </w:pPr>
      <w:r w:rsidRPr="0024778B">
        <w:rPr>
          <w:szCs w:val="26"/>
        </w:rPr>
        <w:t xml:space="preserve">О внесении изменений в решение Городского Совета </w:t>
      </w:r>
      <w:r w:rsidRPr="003658C3">
        <w:rPr>
          <w:szCs w:val="26"/>
        </w:rPr>
        <w:t xml:space="preserve">от 26.06.2012 </w:t>
      </w:r>
    </w:p>
    <w:p w:rsidR="00C075D4" w:rsidRPr="003658C3" w:rsidRDefault="00C075D4" w:rsidP="00C075D4">
      <w:pPr>
        <w:pStyle w:val="ab"/>
        <w:spacing w:after="0"/>
        <w:ind w:left="0" w:firstLine="709"/>
        <w:contextualSpacing/>
        <w:jc w:val="center"/>
        <w:rPr>
          <w:szCs w:val="26"/>
        </w:rPr>
      </w:pPr>
      <w:r w:rsidRPr="003658C3">
        <w:rPr>
          <w:szCs w:val="26"/>
        </w:rPr>
        <w:t>№ 4/4-69 «Об утверждении Положения об увековечении памяти государственных и общественных деятелей, исторических событий на территории муниципального образования город Норильск»</w:t>
      </w:r>
    </w:p>
    <w:p w:rsidR="003F76B9" w:rsidRPr="00D5752A" w:rsidRDefault="003F76B9" w:rsidP="003F76B9">
      <w:pPr>
        <w:pStyle w:val="23"/>
        <w:tabs>
          <w:tab w:val="left" w:pos="0"/>
          <w:tab w:val="left" w:pos="4320"/>
        </w:tabs>
        <w:spacing w:after="0" w:line="240" w:lineRule="auto"/>
        <w:jc w:val="center"/>
        <w:rPr>
          <w:szCs w:val="26"/>
        </w:rPr>
      </w:pPr>
    </w:p>
    <w:p w:rsidR="009A79A6" w:rsidRDefault="003F76B9" w:rsidP="00762DFD">
      <w:pPr>
        <w:ind w:firstLine="709"/>
        <w:rPr>
          <w:szCs w:val="26"/>
        </w:rPr>
      </w:pPr>
      <w:r w:rsidRPr="0043412D">
        <w:rPr>
          <w:rFonts w:eastAsia="Times New Roman" w:cs="Times New Roman"/>
          <w:szCs w:val="26"/>
        </w:rPr>
        <w:t xml:space="preserve">В </w:t>
      </w:r>
      <w:r>
        <w:rPr>
          <w:rFonts w:eastAsia="Times New Roman" w:cs="Times New Roman"/>
          <w:szCs w:val="26"/>
        </w:rPr>
        <w:t>соответствии со статьей 28 Устава муниципального образования город Норильск</w:t>
      </w:r>
      <w:r w:rsidR="009A79A6">
        <w:rPr>
          <w:szCs w:val="26"/>
        </w:rPr>
        <w:t>, Городской Совет</w:t>
      </w:r>
    </w:p>
    <w:p w:rsidR="009A79A6" w:rsidRDefault="009A79A6" w:rsidP="009A79A6">
      <w:pPr>
        <w:rPr>
          <w:szCs w:val="26"/>
        </w:rPr>
      </w:pPr>
    </w:p>
    <w:p w:rsidR="009A79A6" w:rsidRDefault="009A79A6" w:rsidP="004100DE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FF488E" w:rsidRDefault="00FF488E" w:rsidP="003F76B9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</w:p>
    <w:p w:rsidR="00C075D4" w:rsidRPr="00792A73" w:rsidRDefault="00C075D4" w:rsidP="00C075D4">
      <w:pPr>
        <w:pStyle w:val="ab"/>
        <w:spacing w:after="0"/>
        <w:ind w:left="0" w:firstLine="709"/>
        <w:contextualSpacing/>
        <w:rPr>
          <w:szCs w:val="26"/>
        </w:rPr>
      </w:pPr>
      <w:r w:rsidRPr="00385D23">
        <w:rPr>
          <w:szCs w:val="26"/>
        </w:rPr>
        <w:t xml:space="preserve">1. </w:t>
      </w:r>
      <w:r w:rsidR="006F5727">
        <w:rPr>
          <w:szCs w:val="26"/>
        </w:rPr>
        <w:t>В</w:t>
      </w:r>
      <w:r w:rsidRPr="00385D23">
        <w:rPr>
          <w:szCs w:val="26"/>
        </w:rPr>
        <w:t xml:space="preserve">нести </w:t>
      </w:r>
      <w:r w:rsidRPr="003658C3">
        <w:rPr>
          <w:szCs w:val="26"/>
        </w:rPr>
        <w:t xml:space="preserve">в </w:t>
      </w:r>
      <w:r w:rsidRPr="00792A73">
        <w:rPr>
          <w:szCs w:val="26"/>
        </w:rPr>
        <w:t>Положени</w:t>
      </w:r>
      <w:r>
        <w:rPr>
          <w:szCs w:val="26"/>
        </w:rPr>
        <w:t>е</w:t>
      </w:r>
      <w:r w:rsidRPr="00792A73">
        <w:rPr>
          <w:szCs w:val="26"/>
        </w:rPr>
        <w:t xml:space="preserve"> об увековечении памяти государственных и общественных деятелей, исторических событий на территории муниципального образования город Норильск</w:t>
      </w:r>
      <w:r w:rsidR="006F5727">
        <w:rPr>
          <w:szCs w:val="26"/>
        </w:rPr>
        <w:t>,</w:t>
      </w:r>
      <w:r>
        <w:rPr>
          <w:szCs w:val="26"/>
        </w:rPr>
        <w:t xml:space="preserve"> утвержденное р</w:t>
      </w:r>
      <w:r w:rsidRPr="00792A73">
        <w:rPr>
          <w:szCs w:val="26"/>
        </w:rPr>
        <w:t>ешение</w:t>
      </w:r>
      <w:r>
        <w:rPr>
          <w:szCs w:val="26"/>
        </w:rPr>
        <w:t>м Г</w:t>
      </w:r>
      <w:r w:rsidRPr="00792A73">
        <w:rPr>
          <w:szCs w:val="26"/>
        </w:rPr>
        <w:t>ородского Совета от 26.06.2012 № 4/4-69 (далее - Положение), следующие изменения:</w:t>
      </w:r>
    </w:p>
    <w:p w:rsidR="00C075D4" w:rsidRPr="00D5526D" w:rsidRDefault="00C075D4" w:rsidP="00C075D4">
      <w:pPr>
        <w:pStyle w:val="ab"/>
        <w:spacing w:after="0"/>
        <w:ind w:left="0" w:firstLine="709"/>
        <w:contextualSpacing/>
        <w:rPr>
          <w:szCs w:val="26"/>
        </w:rPr>
      </w:pPr>
      <w:r w:rsidRPr="00792A73">
        <w:rPr>
          <w:szCs w:val="26"/>
        </w:rPr>
        <w:t xml:space="preserve">1.1. </w:t>
      </w:r>
      <w:r>
        <w:rPr>
          <w:szCs w:val="26"/>
        </w:rPr>
        <w:t>Пункт 1.1</w:t>
      </w:r>
      <w:r w:rsidR="006F5727">
        <w:rPr>
          <w:szCs w:val="26"/>
        </w:rPr>
        <w:t xml:space="preserve"> </w:t>
      </w:r>
      <w:r>
        <w:rPr>
          <w:szCs w:val="26"/>
        </w:rPr>
        <w:t>Положения изложить в следующей редакции</w:t>
      </w:r>
      <w:r w:rsidRPr="003658C3">
        <w:rPr>
          <w:szCs w:val="26"/>
        </w:rPr>
        <w:t>:</w:t>
      </w:r>
    </w:p>
    <w:p w:rsidR="00C075D4" w:rsidRDefault="00C075D4" w:rsidP="00C075D4">
      <w:pPr>
        <w:pStyle w:val="ab"/>
        <w:spacing w:after="0"/>
        <w:ind w:left="0" w:firstLine="709"/>
        <w:contextualSpacing/>
        <w:rPr>
          <w:szCs w:val="26"/>
        </w:rPr>
      </w:pPr>
      <w:r>
        <w:rPr>
          <w:szCs w:val="26"/>
        </w:rPr>
        <w:t>«</w:t>
      </w:r>
      <w:r w:rsidRPr="00D5526D">
        <w:rPr>
          <w:szCs w:val="26"/>
        </w:rPr>
        <w:t>1.1. Настоящее Положение определяет формы, условия и порядок увековечения памяти государственных и общественных деятелей, исторических событий на территории муниципального образования город Норильск, а также порядок учета объектов увековечения памяти (памятников, памятных знаков и мемориальных</w:t>
      </w:r>
      <w:r>
        <w:rPr>
          <w:szCs w:val="26"/>
        </w:rPr>
        <w:t xml:space="preserve"> (памятных</w:t>
      </w:r>
      <w:r w:rsidRPr="00D5526D">
        <w:rPr>
          <w:szCs w:val="26"/>
        </w:rPr>
        <w:t>) досок</w:t>
      </w:r>
      <w:r>
        <w:rPr>
          <w:szCs w:val="26"/>
        </w:rPr>
        <w:t>)</w:t>
      </w:r>
      <w:r w:rsidRPr="00D5526D">
        <w:rPr>
          <w:szCs w:val="26"/>
        </w:rPr>
        <w:t xml:space="preserve"> и контроля за их содержанием</w:t>
      </w:r>
      <w:r>
        <w:rPr>
          <w:szCs w:val="26"/>
        </w:rPr>
        <w:t>.»</w:t>
      </w:r>
      <w:r w:rsidRPr="00D5526D">
        <w:rPr>
          <w:szCs w:val="26"/>
        </w:rPr>
        <w:t>.</w:t>
      </w:r>
    </w:p>
    <w:p w:rsidR="00C075D4" w:rsidRPr="00D5526D" w:rsidRDefault="00C075D4" w:rsidP="00C075D4">
      <w:pPr>
        <w:pStyle w:val="ab"/>
        <w:spacing w:after="0"/>
        <w:ind w:left="0" w:firstLine="709"/>
        <w:contextualSpacing/>
        <w:rPr>
          <w:szCs w:val="26"/>
        </w:rPr>
      </w:pPr>
      <w:r>
        <w:rPr>
          <w:szCs w:val="26"/>
        </w:rPr>
        <w:t xml:space="preserve">1.2. Абзац третий пункта 2.1 Положения </w:t>
      </w:r>
      <w:r w:rsidRPr="00D5526D">
        <w:rPr>
          <w:szCs w:val="26"/>
        </w:rPr>
        <w:t>изложить в следующей редакции</w:t>
      </w:r>
      <w:r w:rsidRPr="003658C3">
        <w:rPr>
          <w:szCs w:val="26"/>
        </w:rPr>
        <w:t>:</w:t>
      </w:r>
    </w:p>
    <w:p w:rsidR="00C075D4" w:rsidRDefault="00C075D4" w:rsidP="00C075D4">
      <w:pPr>
        <w:pStyle w:val="ab"/>
        <w:spacing w:after="0"/>
        <w:ind w:left="0" w:firstLine="709"/>
        <w:contextualSpacing/>
        <w:rPr>
          <w:szCs w:val="26"/>
        </w:rPr>
      </w:pPr>
      <w:r>
        <w:rPr>
          <w:szCs w:val="26"/>
        </w:rPr>
        <w:t xml:space="preserve">«- </w:t>
      </w:r>
      <w:r w:rsidRPr="006C6393">
        <w:rPr>
          <w:szCs w:val="26"/>
        </w:rPr>
        <w:t xml:space="preserve">объекты увековечения памяти </w:t>
      </w:r>
      <w:r w:rsidR="00A7165D">
        <w:rPr>
          <w:szCs w:val="26"/>
        </w:rPr>
        <w:t>-</w:t>
      </w:r>
      <w:r w:rsidRPr="006C6393">
        <w:rPr>
          <w:szCs w:val="26"/>
        </w:rPr>
        <w:t xml:space="preserve"> памятник, памятный знак, мемориальная</w:t>
      </w:r>
      <w:r>
        <w:rPr>
          <w:szCs w:val="26"/>
        </w:rPr>
        <w:t xml:space="preserve"> (памятная)</w:t>
      </w:r>
      <w:r w:rsidRPr="006C6393">
        <w:rPr>
          <w:szCs w:val="26"/>
        </w:rPr>
        <w:t xml:space="preserve"> доска</w:t>
      </w:r>
      <w:r>
        <w:rPr>
          <w:szCs w:val="26"/>
        </w:rPr>
        <w:t>;».</w:t>
      </w:r>
    </w:p>
    <w:p w:rsidR="00C075D4" w:rsidRPr="00D5526D" w:rsidRDefault="00C075D4" w:rsidP="00C075D4">
      <w:pPr>
        <w:pStyle w:val="ab"/>
        <w:spacing w:after="0"/>
        <w:ind w:left="0" w:firstLine="709"/>
        <w:contextualSpacing/>
        <w:rPr>
          <w:szCs w:val="26"/>
        </w:rPr>
      </w:pPr>
      <w:r>
        <w:rPr>
          <w:szCs w:val="26"/>
        </w:rPr>
        <w:t xml:space="preserve">1.3. Абзац четвертый пункта 2.1 Положения </w:t>
      </w:r>
      <w:r w:rsidRPr="00D5526D">
        <w:rPr>
          <w:szCs w:val="26"/>
        </w:rPr>
        <w:t>изложить в следующей редакции</w:t>
      </w:r>
      <w:r w:rsidRPr="003658C3">
        <w:rPr>
          <w:szCs w:val="26"/>
        </w:rPr>
        <w:t>:</w:t>
      </w:r>
    </w:p>
    <w:p w:rsidR="00C075D4" w:rsidRPr="003658C3" w:rsidRDefault="00C075D4" w:rsidP="00C075D4">
      <w:pPr>
        <w:pStyle w:val="ab"/>
        <w:spacing w:after="0"/>
        <w:ind w:left="0" w:firstLine="709"/>
        <w:contextualSpacing/>
        <w:rPr>
          <w:szCs w:val="26"/>
        </w:rPr>
      </w:pPr>
      <w:r w:rsidRPr="003658C3">
        <w:rPr>
          <w:szCs w:val="26"/>
        </w:rPr>
        <w:t xml:space="preserve">«- мемориальная доска </w:t>
      </w:r>
      <w:r w:rsidR="00A7165D">
        <w:rPr>
          <w:szCs w:val="26"/>
        </w:rPr>
        <w:t>-</w:t>
      </w:r>
      <w:r w:rsidRPr="003658C3">
        <w:rPr>
          <w:szCs w:val="26"/>
        </w:rPr>
        <w:t xml:space="preserve"> объект увековечения памяти, устанавливаемый на фасадах, в интерьерах зданий, сооружений и на закрытых территориях, связанны</w:t>
      </w:r>
      <w:r>
        <w:rPr>
          <w:szCs w:val="26"/>
        </w:rPr>
        <w:t>х</w:t>
      </w:r>
      <w:r w:rsidRPr="003658C3">
        <w:rPr>
          <w:szCs w:val="26"/>
        </w:rPr>
        <w:t xml:space="preserve"> с жизнью и деятельностью выдающихся личностей;».</w:t>
      </w:r>
    </w:p>
    <w:p w:rsidR="00C075D4" w:rsidRPr="00D5526D" w:rsidRDefault="00C075D4" w:rsidP="00C075D4">
      <w:pPr>
        <w:pStyle w:val="ab"/>
        <w:spacing w:after="0"/>
        <w:ind w:left="0" w:firstLine="709"/>
        <w:contextualSpacing/>
        <w:rPr>
          <w:szCs w:val="26"/>
        </w:rPr>
      </w:pPr>
      <w:r>
        <w:rPr>
          <w:szCs w:val="26"/>
        </w:rPr>
        <w:t>1.4. Пункт 2.1 Положения дополнить новым абзацем пятым следующего содержания</w:t>
      </w:r>
      <w:r w:rsidRPr="003658C3">
        <w:rPr>
          <w:szCs w:val="26"/>
        </w:rPr>
        <w:t>:</w:t>
      </w:r>
    </w:p>
    <w:p w:rsidR="00C075D4" w:rsidRDefault="00C075D4" w:rsidP="00C075D4">
      <w:pPr>
        <w:pStyle w:val="ab"/>
        <w:spacing w:after="0"/>
        <w:ind w:left="0" w:firstLine="709"/>
        <w:contextualSpacing/>
        <w:rPr>
          <w:szCs w:val="26"/>
        </w:rPr>
      </w:pPr>
      <w:r w:rsidRPr="003658C3">
        <w:rPr>
          <w:szCs w:val="26"/>
        </w:rPr>
        <w:t>«-</w:t>
      </w:r>
      <w:r w:rsidR="006F5727">
        <w:rPr>
          <w:szCs w:val="26"/>
        </w:rPr>
        <w:t xml:space="preserve"> </w:t>
      </w:r>
      <w:r w:rsidRPr="003658C3">
        <w:rPr>
          <w:szCs w:val="26"/>
        </w:rPr>
        <w:t>памятная доска – объект увековечения памяти, устанавливаемый на фасадах, в интерьерах зданий, сооружений и на закрытых территориях, связанны</w:t>
      </w:r>
      <w:r>
        <w:rPr>
          <w:szCs w:val="26"/>
        </w:rPr>
        <w:t>х</w:t>
      </w:r>
      <w:r w:rsidRPr="003658C3">
        <w:rPr>
          <w:szCs w:val="26"/>
        </w:rPr>
        <w:t xml:space="preserve"> с историческими событиями</w:t>
      </w:r>
      <w:r>
        <w:rPr>
          <w:szCs w:val="26"/>
        </w:rPr>
        <w:t>;».</w:t>
      </w:r>
    </w:p>
    <w:p w:rsidR="00C075D4" w:rsidRDefault="00C075D4" w:rsidP="00C075D4">
      <w:pPr>
        <w:pStyle w:val="ab"/>
        <w:spacing w:after="0"/>
        <w:ind w:left="0" w:firstLine="709"/>
        <w:contextualSpacing/>
        <w:rPr>
          <w:szCs w:val="26"/>
        </w:rPr>
      </w:pPr>
      <w:r>
        <w:rPr>
          <w:szCs w:val="26"/>
        </w:rPr>
        <w:t>1.5. Абзац первый пункта 4.2</w:t>
      </w:r>
      <w:r w:rsidR="006F5727">
        <w:rPr>
          <w:szCs w:val="26"/>
        </w:rPr>
        <w:t xml:space="preserve"> </w:t>
      </w:r>
      <w:r>
        <w:rPr>
          <w:szCs w:val="26"/>
        </w:rPr>
        <w:t>Положения изложить в следующей редакции</w:t>
      </w:r>
      <w:r w:rsidRPr="003658C3">
        <w:rPr>
          <w:szCs w:val="26"/>
        </w:rPr>
        <w:t>:</w:t>
      </w:r>
    </w:p>
    <w:p w:rsidR="00C075D4" w:rsidRDefault="00C075D4" w:rsidP="00C075D4">
      <w:pPr>
        <w:pStyle w:val="ab"/>
        <w:spacing w:after="0"/>
        <w:ind w:left="0" w:firstLine="709"/>
        <w:contextualSpacing/>
        <w:rPr>
          <w:szCs w:val="26"/>
        </w:rPr>
      </w:pPr>
      <w:r>
        <w:rPr>
          <w:szCs w:val="26"/>
        </w:rPr>
        <w:lastRenderedPageBreak/>
        <w:t>«</w:t>
      </w:r>
      <w:r w:rsidRPr="00D5526D">
        <w:rPr>
          <w:szCs w:val="26"/>
        </w:rPr>
        <w:t>4.2. В целях объективной оценки значимости исторического события или достижений и заслуг гражданина, имя которого предлагается увековечить, памятники, памятные знаки, мемориальные</w:t>
      </w:r>
      <w:r>
        <w:rPr>
          <w:szCs w:val="26"/>
        </w:rPr>
        <w:t xml:space="preserve"> (памятные)</w:t>
      </w:r>
      <w:r w:rsidRPr="00D5526D">
        <w:rPr>
          <w:szCs w:val="26"/>
        </w:rPr>
        <w:t xml:space="preserve"> доски могут быть установлены, а имена присвоены не менее чем через:</w:t>
      </w:r>
      <w:r>
        <w:rPr>
          <w:szCs w:val="26"/>
        </w:rPr>
        <w:t>».</w:t>
      </w:r>
    </w:p>
    <w:p w:rsidR="00C075D4" w:rsidRDefault="00C075D4" w:rsidP="00C075D4">
      <w:pPr>
        <w:pStyle w:val="ab"/>
        <w:spacing w:after="0"/>
        <w:ind w:left="0" w:firstLine="709"/>
        <w:contextualSpacing/>
        <w:rPr>
          <w:szCs w:val="26"/>
        </w:rPr>
      </w:pPr>
      <w:r>
        <w:rPr>
          <w:szCs w:val="26"/>
        </w:rPr>
        <w:t xml:space="preserve">1.6. Пункты 8.8 </w:t>
      </w:r>
      <w:r w:rsidR="00A7165D">
        <w:rPr>
          <w:szCs w:val="26"/>
        </w:rPr>
        <w:t>-</w:t>
      </w:r>
      <w:r>
        <w:rPr>
          <w:szCs w:val="26"/>
        </w:rPr>
        <w:t xml:space="preserve"> 8.9</w:t>
      </w:r>
      <w:r w:rsidR="006F5727">
        <w:rPr>
          <w:szCs w:val="26"/>
        </w:rPr>
        <w:t xml:space="preserve"> </w:t>
      </w:r>
      <w:r>
        <w:rPr>
          <w:szCs w:val="26"/>
        </w:rPr>
        <w:t>Положения изложить в следующей редакции</w:t>
      </w:r>
      <w:r w:rsidRPr="003658C3">
        <w:rPr>
          <w:szCs w:val="26"/>
        </w:rPr>
        <w:t>:</w:t>
      </w:r>
    </w:p>
    <w:p w:rsidR="00C075D4" w:rsidRPr="003658C3" w:rsidRDefault="00C075D4" w:rsidP="00C075D4">
      <w:pPr>
        <w:pStyle w:val="ab"/>
        <w:spacing w:after="0"/>
        <w:ind w:left="0" w:firstLine="709"/>
        <w:contextualSpacing/>
        <w:rPr>
          <w:szCs w:val="26"/>
        </w:rPr>
      </w:pPr>
      <w:r w:rsidRPr="003658C3">
        <w:rPr>
          <w:szCs w:val="26"/>
        </w:rPr>
        <w:t>«8.8. Проект мемориальной (памятной) доски, устанавливаемой на фасадах, в интерьерах зданий, сооружений, являющихся объектом культурного наследия, согласовывается с соответствующим органом охраны объектов культурного наследия в соответствии с нормами действующего законодательства.</w:t>
      </w:r>
    </w:p>
    <w:p w:rsidR="00C075D4" w:rsidRPr="003658C3" w:rsidRDefault="00C075D4" w:rsidP="00C075D4">
      <w:pPr>
        <w:pStyle w:val="ab"/>
        <w:spacing w:after="0"/>
        <w:ind w:left="0" w:firstLine="709"/>
        <w:contextualSpacing/>
        <w:rPr>
          <w:szCs w:val="26"/>
        </w:rPr>
      </w:pPr>
      <w:r w:rsidRPr="003658C3">
        <w:rPr>
          <w:szCs w:val="26"/>
        </w:rPr>
        <w:t>8.9. Мемориальные (памятные) доски устанавливаются на фасадах, в интерьерах зданий, сооружений в границах муниципального образования город Норильск. При определении возможности сооружения и сроков установления мемориальных (памятных) досок учитываются техническое состояние зданий, сооружений (в том числе их интерьеров, фасадов), планируемые работы по их ремонту и реконструкции (в случае необходимости проведения таких работ).</w:t>
      </w:r>
    </w:p>
    <w:p w:rsidR="00C075D4" w:rsidRPr="003658C3" w:rsidRDefault="00C075D4" w:rsidP="00C075D4">
      <w:pPr>
        <w:pStyle w:val="ab"/>
        <w:spacing w:after="0"/>
        <w:ind w:left="0" w:firstLine="709"/>
        <w:contextualSpacing/>
        <w:rPr>
          <w:szCs w:val="26"/>
        </w:rPr>
      </w:pPr>
      <w:r w:rsidRPr="003658C3">
        <w:rPr>
          <w:szCs w:val="26"/>
        </w:rPr>
        <w:t>Мемориальные (памятные) доски устанавливаются на хорошо просматриваемых местах на высоте не ниже двух метров от уровня земли.».</w:t>
      </w:r>
    </w:p>
    <w:p w:rsidR="00C075D4" w:rsidRPr="00D5526D" w:rsidRDefault="00C075D4" w:rsidP="00C075D4">
      <w:pPr>
        <w:pStyle w:val="ab"/>
        <w:spacing w:after="0"/>
        <w:ind w:left="0" w:firstLine="709"/>
        <w:contextualSpacing/>
        <w:rPr>
          <w:szCs w:val="26"/>
        </w:rPr>
      </w:pPr>
      <w:r>
        <w:rPr>
          <w:szCs w:val="26"/>
        </w:rPr>
        <w:t>1.7. Пункт 9.3</w:t>
      </w:r>
      <w:r w:rsidR="006F5727">
        <w:rPr>
          <w:szCs w:val="26"/>
        </w:rPr>
        <w:t xml:space="preserve"> </w:t>
      </w:r>
      <w:r>
        <w:rPr>
          <w:szCs w:val="26"/>
        </w:rPr>
        <w:t>Положения изложить в следующей редакции</w:t>
      </w:r>
      <w:r w:rsidRPr="003658C3">
        <w:rPr>
          <w:szCs w:val="26"/>
        </w:rPr>
        <w:t>:</w:t>
      </w:r>
    </w:p>
    <w:p w:rsidR="00C075D4" w:rsidRDefault="00C075D4" w:rsidP="00C075D4">
      <w:pPr>
        <w:pStyle w:val="ab"/>
        <w:spacing w:after="0"/>
        <w:ind w:left="0" w:firstLine="709"/>
        <w:contextualSpacing/>
        <w:rPr>
          <w:szCs w:val="26"/>
        </w:rPr>
      </w:pPr>
      <w:r w:rsidRPr="005220F2">
        <w:rPr>
          <w:szCs w:val="26"/>
        </w:rPr>
        <w:t xml:space="preserve">«9.3. </w:t>
      </w:r>
      <w:r w:rsidRPr="00D13C42">
        <w:rPr>
          <w:szCs w:val="26"/>
        </w:rPr>
        <w:t>Содержание, реставрация, ремонт объектов увековечения памяти, а также благоустройство прилегающей территории к памятникам, являющи</w:t>
      </w:r>
      <w:r>
        <w:rPr>
          <w:szCs w:val="26"/>
        </w:rPr>
        <w:t>мся</w:t>
      </w:r>
      <w:r w:rsidRPr="00D13C42">
        <w:rPr>
          <w:szCs w:val="26"/>
        </w:rPr>
        <w:t xml:space="preserve"> объектами капитального строительства, осуществляется за счет средств собственника объекта увековечения памяти.</w:t>
      </w:r>
    </w:p>
    <w:p w:rsidR="00C075D4" w:rsidRDefault="00C075D4" w:rsidP="00C075D4">
      <w:pPr>
        <w:pStyle w:val="ab"/>
        <w:spacing w:after="0"/>
        <w:ind w:left="0" w:firstLine="709"/>
        <w:contextualSpacing/>
        <w:rPr>
          <w:szCs w:val="26"/>
        </w:rPr>
      </w:pPr>
      <w:r w:rsidRPr="005220F2">
        <w:rPr>
          <w:szCs w:val="26"/>
        </w:rPr>
        <w:t>Содержание, реставрация, ремонт памятны</w:t>
      </w:r>
      <w:r>
        <w:rPr>
          <w:szCs w:val="26"/>
        </w:rPr>
        <w:t>х</w:t>
      </w:r>
      <w:r w:rsidRPr="005220F2">
        <w:rPr>
          <w:szCs w:val="26"/>
        </w:rPr>
        <w:t xml:space="preserve"> знак</w:t>
      </w:r>
      <w:r>
        <w:rPr>
          <w:szCs w:val="26"/>
        </w:rPr>
        <w:t>ов</w:t>
      </w:r>
      <w:r w:rsidRPr="005220F2">
        <w:rPr>
          <w:szCs w:val="26"/>
        </w:rPr>
        <w:t>, мемориальн</w:t>
      </w:r>
      <w:r>
        <w:rPr>
          <w:szCs w:val="26"/>
        </w:rPr>
        <w:t xml:space="preserve">ых (памятных) </w:t>
      </w:r>
      <w:r w:rsidRPr="005220F2">
        <w:rPr>
          <w:szCs w:val="26"/>
        </w:rPr>
        <w:t>дос</w:t>
      </w:r>
      <w:r>
        <w:rPr>
          <w:szCs w:val="26"/>
        </w:rPr>
        <w:t>ок</w:t>
      </w:r>
      <w:r w:rsidRPr="005220F2">
        <w:rPr>
          <w:szCs w:val="26"/>
        </w:rPr>
        <w:t xml:space="preserve">, </w:t>
      </w:r>
      <w:r>
        <w:rPr>
          <w:szCs w:val="26"/>
        </w:rPr>
        <w:t xml:space="preserve">находящихся в собственности муниципального образования город Норильск, </w:t>
      </w:r>
      <w:r w:rsidRPr="005220F2">
        <w:rPr>
          <w:szCs w:val="26"/>
        </w:rPr>
        <w:t>а также благоустройство прилегающ</w:t>
      </w:r>
      <w:r>
        <w:rPr>
          <w:szCs w:val="26"/>
        </w:rPr>
        <w:t>их</w:t>
      </w:r>
      <w:r w:rsidRPr="005220F2">
        <w:rPr>
          <w:szCs w:val="26"/>
        </w:rPr>
        <w:t xml:space="preserve"> территори</w:t>
      </w:r>
      <w:r>
        <w:rPr>
          <w:szCs w:val="26"/>
        </w:rPr>
        <w:t>й</w:t>
      </w:r>
      <w:r w:rsidRPr="005220F2">
        <w:rPr>
          <w:szCs w:val="26"/>
        </w:rPr>
        <w:t xml:space="preserve"> к памятникам, являющи</w:t>
      </w:r>
      <w:r>
        <w:rPr>
          <w:szCs w:val="26"/>
        </w:rPr>
        <w:t>мся</w:t>
      </w:r>
      <w:r w:rsidRPr="005220F2">
        <w:rPr>
          <w:szCs w:val="26"/>
        </w:rPr>
        <w:t xml:space="preserve"> объектами капитального строительства, </w:t>
      </w:r>
      <w:r>
        <w:rPr>
          <w:szCs w:val="26"/>
        </w:rPr>
        <w:t>расположенных на территориях Центрального района города Норильска,</w:t>
      </w:r>
      <w:bookmarkStart w:id="0" w:name="_GoBack"/>
      <w:bookmarkEnd w:id="0"/>
      <w:r w:rsidRPr="005220F2">
        <w:rPr>
          <w:szCs w:val="26"/>
        </w:rPr>
        <w:t xml:space="preserve"> осуществляется Управлением городско</w:t>
      </w:r>
      <w:r>
        <w:rPr>
          <w:szCs w:val="26"/>
        </w:rPr>
        <w:t>го</w:t>
      </w:r>
      <w:r w:rsidRPr="005220F2">
        <w:rPr>
          <w:szCs w:val="26"/>
        </w:rPr>
        <w:t xml:space="preserve"> хозяйств</w:t>
      </w:r>
      <w:r>
        <w:rPr>
          <w:szCs w:val="26"/>
        </w:rPr>
        <w:t>а</w:t>
      </w:r>
      <w:r w:rsidRPr="005220F2">
        <w:rPr>
          <w:szCs w:val="26"/>
        </w:rPr>
        <w:t xml:space="preserve"> Администрации города Норильска</w:t>
      </w:r>
      <w:r>
        <w:rPr>
          <w:szCs w:val="26"/>
        </w:rPr>
        <w:t>, района Кайеркан города Норильска</w:t>
      </w:r>
      <w:r w:rsidRPr="005220F2">
        <w:rPr>
          <w:szCs w:val="26"/>
        </w:rPr>
        <w:t xml:space="preserve"> осуществляется</w:t>
      </w:r>
      <w:r>
        <w:rPr>
          <w:szCs w:val="26"/>
        </w:rPr>
        <w:t xml:space="preserve"> </w:t>
      </w:r>
      <w:r w:rsidRPr="005F4C2B">
        <w:rPr>
          <w:szCs w:val="26"/>
        </w:rPr>
        <w:t>Кайерканск</w:t>
      </w:r>
      <w:r>
        <w:rPr>
          <w:szCs w:val="26"/>
        </w:rPr>
        <w:t>им</w:t>
      </w:r>
      <w:r w:rsidRPr="005F4C2B">
        <w:rPr>
          <w:szCs w:val="26"/>
        </w:rPr>
        <w:t xml:space="preserve"> территориальн</w:t>
      </w:r>
      <w:r>
        <w:rPr>
          <w:szCs w:val="26"/>
        </w:rPr>
        <w:t>ым</w:t>
      </w:r>
      <w:r w:rsidRPr="005F4C2B">
        <w:rPr>
          <w:szCs w:val="26"/>
        </w:rPr>
        <w:t xml:space="preserve"> управление</w:t>
      </w:r>
      <w:r>
        <w:rPr>
          <w:szCs w:val="26"/>
        </w:rPr>
        <w:t xml:space="preserve">м </w:t>
      </w:r>
      <w:r w:rsidRPr="005F4C2B">
        <w:rPr>
          <w:szCs w:val="26"/>
        </w:rPr>
        <w:t>Администрации города Норильска</w:t>
      </w:r>
      <w:r>
        <w:rPr>
          <w:szCs w:val="26"/>
        </w:rPr>
        <w:t>, района Талнах города Норильска</w:t>
      </w:r>
      <w:r w:rsidRPr="005220F2">
        <w:rPr>
          <w:szCs w:val="26"/>
        </w:rPr>
        <w:t xml:space="preserve"> осуществляется</w:t>
      </w:r>
      <w:r w:rsidRPr="005F4C2B">
        <w:rPr>
          <w:szCs w:val="26"/>
        </w:rPr>
        <w:t xml:space="preserve"> Талнахск</w:t>
      </w:r>
      <w:r>
        <w:rPr>
          <w:szCs w:val="26"/>
        </w:rPr>
        <w:t>им</w:t>
      </w:r>
      <w:r w:rsidRPr="005F4C2B">
        <w:rPr>
          <w:szCs w:val="26"/>
        </w:rPr>
        <w:t xml:space="preserve"> территориальн</w:t>
      </w:r>
      <w:r>
        <w:rPr>
          <w:szCs w:val="26"/>
        </w:rPr>
        <w:t>ым</w:t>
      </w:r>
      <w:r w:rsidRPr="005F4C2B">
        <w:rPr>
          <w:szCs w:val="26"/>
        </w:rPr>
        <w:t xml:space="preserve"> управление</w:t>
      </w:r>
      <w:r>
        <w:rPr>
          <w:szCs w:val="26"/>
        </w:rPr>
        <w:t>м</w:t>
      </w:r>
      <w:r w:rsidRPr="005F4C2B">
        <w:rPr>
          <w:szCs w:val="26"/>
        </w:rPr>
        <w:t xml:space="preserve"> Администрации города Норильска</w:t>
      </w:r>
      <w:r>
        <w:rPr>
          <w:szCs w:val="26"/>
        </w:rPr>
        <w:t>.</w:t>
      </w:r>
      <w:r w:rsidRPr="005220F2">
        <w:rPr>
          <w:szCs w:val="26"/>
        </w:rPr>
        <w:t>».</w:t>
      </w:r>
    </w:p>
    <w:p w:rsidR="00C075D4" w:rsidRDefault="00C075D4" w:rsidP="00C075D4">
      <w:pPr>
        <w:pStyle w:val="ab"/>
        <w:spacing w:after="0"/>
        <w:ind w:left="0" w:firstLine="709"/>
        <w:contextualSpacing/>
        <w:rPr>
          <w:szCs w:val="26"/>
        </w:rPr>
      </w:pPr>
      <w:r>
        <w:rPr>
          <w:szCs w:val="26"/>
        </w:rPr>
        <w:t>1.8. Пункт 10.1 Положения изложить в следующей редакции</w:t>
      </w:r>
      <w:r w:rsidRPr="003658C3">
        <w:rPr>
          <w:szCs w:val="26"/>
        </w:rPr>
        <w:t>:</w:t>
      </w:r>
    </w:p>
    <w:p w:rsidR="00C075D4" w:rsidRPr="003658C3" w:rsidRDefault="00C075D4" w:rsidP="00C075D4">
      <w:pPr>
        <w:pStyle w:val="ab"/>
        <w:spacing w:after="0"/>
        <w:ind w:left="0" w:firstLine="709"/>
        <w:contextualSpacing/>
        <w:rPr>
          <w:szCs w:val="26"/>
        </w:rPr>
      </w:pPr>
      <w:r w:rsidRPr="003658C3">
        <w:rPr>
          <w:szCs w:val="26"/>
        </w:rPr>
        <w:t>«10.1. Объект увековечения памяти может быть временно демонтирован собственником или иным лицом, получившим на это письменное согласие собственника, на период проведения работ по ремонту и реставрации здания, сооружения (в том числе их фасадов, интерьеров), на котором установлен данный объект увековечения памяти.».</w:t>
      </w:r>
    </w:p>
    <w:p w:rsidR="003210B0" w:rsidRPr="0024778B" w:rsidRDefault="003210B0" w:rsidP="003F76B9">
      <w:pPr>
        <w:tabs>
          <w:tab w:val="left" w:pos="567"/>
        </w:tabs>
        <w:ind w:firstLine="709"/>
        <w:contextualSpacing/>
        <w:rPr>
          <w:rFonts w:eastAsia="Times New Roman" w:cs="Times New Roman"/>
          <w:szCs w:val="26"/>
        </w:rPr>
      </w:pPr>
      <w:r w:rsidRPr="0024778B">
        <w:rPr>
          <w:rFonts w:eastAsia="Times New Roman" w:cs="Times New Roman"/>
          <w:szCs w:val="26"/>
        </w:rPr>
        <w:t>2. Контроль исполнения решения возложить на председателя постоянной комиссии Городского Совета по законности и местному самоуправлению Соломаху Л.А.</w:t>
      </w:r>
    </w:p>
    <w:p w:rsidR="009A79A6" w:rsidRPr="009A79A6" w:rsidRDefault="00E55BC2" w:rsidP="00C075D4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 w:rsidRPr="00C72F87">
        <w:rPr>
          <w:szCs w:val="26"/>
        </w:rPr>
        <w:t xml:space="preserve">3. </w:t>
      </w:r>
      <w:r w:rsidR="00C075D4" w:rsidRPr="005220F2">
        <w:rPr>
          <w:szCs w:val="26"/>
        </w:rPr>
        <w:t>Решение вступает в силу через десять дней со дня опубликования в газете «Заполярная правда».</w:t>
      </w:r>
    </w:p>
    <w:p w:rsidR="009A79A6" w:rsidRPr="009A79A6" w:rsidRDefault="009A79A6" w:rsidP="009A79A6">
      <w:pPr>
        <w:rPr>
          <w:rFonts w:cs="Times New Roman"/>
          <w:szCs w:val="26"/>
        </w:rPr>
      </w:pPr>
    </w:p>
    <w:p w:rsidR="009A79A6" w:rsidRPr="009A79A6" w:rsidRDefault="009A79A6" w:rsidP="009A79A6">
      <w:pPr>
        <w:rPr>
          <w:rFonts w:cs="Times New Roman"/>
          <w:szCs w:val="26"/>
        </w:rPr>
      </w:pPr>
    </w:p>
    <w:p w:rsidR="00C075D4" w:rsidRDefault="00C075D4" w:rsidP="009A79A6">
      <w:pPr>
        <w:rPr>
          <w:rFonts w:cs="Times New Roman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885AA2" w:rsidTr="00885AA2">
        <w:tc>
          <w:tcPr>
            <w:tcW w:w="4643" w:type="dxa"/>
            <w:hideMark/>
          </w:tcPr>
          <w:p w:rsidR="00885AA2" w:rsidRDefault="00885AA2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Глава города Норильска</w:t>
            </w:r>
          </w:p>
        </w:tc>
        <w:tc>
          <w:tcPr>
            <w:tcW w:w="4644" w:type="dxa"/>
            <w:hideMark/>
          </w:tcPr>
          <w:p w:rsidR="00885AA2" w:rsidRDefault="00885AA2">
            <w:pPr>
              <w:jc w:val="right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О.Г. Курилов</w:t>
            </w:r>
          </w:p>
        </w:tc>
      </w:tr>
    </w:tbl>
    <w:p w:rsidR="009A79A6" w:rsidRPr="009A79A6" w:rsidRDefault="009A79A6" w:rsidP="00885AA2">
      <w:pPr>
        <w:rPr>
          <w:rFonts w:cs="Times New Roman"/>
          <w:szCs w:val="26"/>
        </w:rPr>
      </w:pPr>
    </w:p>
    <w:sectPr w:rsidR="009A79A6" w:rsidRPr="009A79A6" w:rsidSect="00885AA2">
      <w:footerReference w:type="default" r:id="rId9"/>
      <w:pgSz w:w="11906" w:h="16838" w:code="9"/>
      <w:pgMar w:top="1134" w:right="1134" w:bottom="1077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C97" w:rsidRDefault="00131C97" w:rsidP="00171B74">
      <w:r>
        <w:separator/>
      </w:r>
    </w:p>
  </w:endnote>
  <w:endnote w:type="continuationSeparator" w:id="1">
    <w:p w:rsidR="00131C97" w:rsidRDefault="00131C97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09763E">
        <w:pPr>
          <w:pStyle w:val="af1"/>
          <w:jc w:val="center"/>
        </w:pPr>
        <w:fldSimple w:instr=" PAGE   \* MERGEFORMAT ">
          <w:r w:rsidR="00155B1E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C97" w:rsidRDefault="00131C97" w:rsidP="00171B74">
      <w:r>
        <w:separator/>
      </w:r>
    </w:p>
  </w:footnote>
  <w:footnote w:type="continuationSeparator" w:id="1">
    <w:p w:rsidR="00131C97" w:rsidRDefault="00131C97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3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6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0"/>
  </w:num>
  <w:num w:numId="5">
    <w:abstractNumId w:val="1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3"/>
  </w:num>
  <w:num w:numId="9">
    <w:abstractNumId w:val="11"/>
  </w:num>
  <w:num w:numId="10">
    <w:abstractNumId w:val="8"/>
  </w:num>
  <w:num w:numId="11">
    <w:abstractNumId w:val="5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198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10BC"/>
    <w:rsid w:val="000114DD"/>
    <w:rsid w:val="000152C3"/>
    <w:rsid w:val="00033A99"/>
    <w:rsid w:val="000340D5"/>
    <w:rsid w:val="00041C25"/>
    <w:rsid w:val="00041D01"/>
    <w:rsid w:val="00042B71"/>
    <w:rsid w:val="00044EB5"/>
    <w:rsid w:val="00045851"/>
    <w:rsid w:val="0004667B"/>
    <w:rsid w:val="00062358"/>
    <w:rsid w:val="00065E7E"/>
    <w:rsid w:val="0007006A"/>
    <w:rsid w:val="000729C7"/>
    <w:rsid w:val="00091A70"/>
    <w:rsid w:val="000924AC"/>
    <w:rsid w:val="000962B0"/>
    <w:rsid w:val="00096945"/>
    <w:rsid w:val="000970AC"/>
    <w:rsid w:val="0009763E"/>
    <w:rsid w:val="00097FAE"/>
    <w:rsid w:val="000A01D5"/>
    <w:rsid w:val="000A1727"/>
    <w:rsid w:val="000A18C8"/>
    <w:rsid w:val="000A39C9"/>
    <w:rsid w:val="000A7E93"/>
    <w:rsid w:val="000B0213"/>
    <w:rsid w:val="000B403C"/>
    <w:rsid w:val="000B5167"/>
    <w:rsid w:val="000B7569"/>
    <w:rsid w:val="000D0E0D"/>
    <w:rsid w:val="000E448C"/>
    <w:rsid w:val="000F23B1"/>
    <w:rsid w:val="000F32D4"/>
    <w:rsid w:val="000F5E8C"/>
    <w:rsid w:val="00106F05"/>
    <w:rsid w:val="00116894"/>
    <w:rsid w:val="00121A69"/>
    <w:rsid w:val="00122924"/>
    <w:rsid w:val="00124329"/>
    <w:rsid w:val="00124C84"/>
    <w:rsid w:val="00125E32"/>
    <w:rsid w:val="00130DDE"/>
    <w:rsid w:val="00131C97"/>
    <w:rsid w:val="001324F3"/>
    <w:rsid w:val="00136DFB"/>
    <w:rsid w:val="00137743"/>
    <w:rsid w:val="001470D2"/>
    <w:rsid w:val="0015003F"/>
    <w:rsid w:val="00155527"/>
    <w:rsid w:val="00155B1E"/>
    <w:rsid w:val="0016342F"/>
    <w:rsid w:val="00166CB7"/>
    <w:rsid w:val="00167EFB"/>
    <w:rsid w:val="00171B74"/>
    <w:rsid w:val="00171E14"/>
    <w:rsid w:val="00175F61"/>
    <w:rsid w:val="0018498C"/>
    <w:rsid w:val="00190442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6A07"/>
    <w:rsid w:val="001E73E1"/>
    <w:rsid w:val="001F21F1"/>
    <w:rsid w:val="0020111E"/>
    <w:rsid w:val="00202078"/>
    <w:rsid w:val="00210F7E"/>
    <w:rsid w:val="00212525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7527A"/>
    <w:rsid w:val="002759D9"/>
    <w:rsid w:val="00290470"/>
    <w:rsid w:val="0029298D"/>
    <w:rsid w:val="00292DA8"/>
    <w:rsid w:val="0029471E"/>
    <w:rsid w:val="002A2567"/>
    <w:rsid w:val="002A3668"/>
    <w:rsid w:val="002A5163"/>
    <w:rsid w:val="002A7964"/>
    <w:rsid w:val="002C5197"/>
    <w:rsid w:val="002D0021"/>
    <w:rsid w:val="002D4B3B"/>
    <w:rsid w:val="002E0EDF"/>
    <w:rsid w:val="002E34AA"/>
    <w:rsid w:val="002F17DE"/>
    <w:rsid w:val="002F220C"/>
    <w:rsid w:val="002F7968"/>
    <w:rsid w:val="00302BB9"/>
    <w:rsid w:val="003064B6"/>
    <w:rsid w:val="0031397A"/>
    <w:rsid w:val="003210B0"/>
    <w:rsid w:val="00321995"/>
    <w:rsid w:val="00321A16"/>
    <w:rsid w:val="00324F84"/>
    <w:rsid w:val="0033512F"/>
    <w:rsid w:val="0034186C"/>
    <w:rsid w:val="0034202C"/>
    <w:rsid w:val="00342772"/>
    <w:rsid w:val="003454F1"/>
    <w:rsid w:val="003538D5"/>
    <w:rsid w:val="00356B0C"/>
    <w:rsid w:val="00371B21"/>
    <w:rsid w:val="0037783E"/>
    <w:rsid w:val="00384320"/>
    <w:rsid w:val="00386BDC"/>
    <w:rsid w:val="003A0519"/>
    <w:rsid w:val="003A4E64"/>
    <w:rsid w:val="003A52B2"/>
    <w:rsid w:val="003A5DCE"/>
    <w:rsid w:val="003A78E6"/>
    <w:rsid w:val="003B2B0F"/>
    <w:rsid w:val="003D1A8F"/>
    <w:rsid w:val="003E28F1"/>
    <w:rsid w:val="003E52B8"/>
    <w:rsid w:val="003E59DB"/>
    <w:rsid w:val="003E6DE0"/>
    <w:rsid w:val="003E7FB7"/>
    <w:rsid w:val="003F013E"/>
    <w:rsid w:val="003F25D9"/>
    <w:rsid w:val="003F4830"/>
    <w:rsid w:val="003F56B5"/>
    <w:rsid w:val="003F76B9"/>
    <w:rsid w:val="0040154C"/>
    <w:rsid w:val="00401D17"/>
    <w:rsid w:val="004049F8"/>
    <w:rsid w:val="00406690"/>
    <w:rsid w:val="004100DE"/>
    <w:rsid w:val="00410290"/>
    <w:rsid w:val="00412892"/>
    <w:rsid w:val="00416FCC"/>
    <w:rsid w:val="00417037"/>
    <w:rsid w:val="00435E14"/>
    <w:rsid w:val="00440544"/>
    <w:rsid w:val="00447FD1"/>
    <w:rsid w:val="0045658B"/>
    <w:rsid w:val="00457A3A"/>
    <w:rsid w:val="0046031D"/>
    <w:rsid w:val="00462E92"/>
    <w:rsid w:val="0046660D"/>
    <w:rsid w:val="00476C63"/>
    <w:rsid w:val="004809F6"/>
    <w:rsid w:val="004877F5"/>
    <w:rsid w:val="004948B5"/>
    <w:rsid w:val="004D2C25"/>
    <w:rsid w:val="004D5FE2"/>
    <w:rsid w:val="004D63BD"/>
    <w:rsid w:val="004E063D"/>
    <w:rsid w:val="004E12E8"/>
    <w:rsid w:val="004E57C9"/>
    <w:rsid w:val="004F5686"/>
    <w:rsid w:val="00503117"/>
    <w:rsid w:val="00504712"/>
    <w:rsid w:val="00505380"/>
    <w:rsid w:val="005100D2"/>
    <w:rsid w:val="00521C06"/>
    <w:rsid w:val="005267CD"/>
    <w:rsid w:val="00533150"/>
    <w:rsid w:val="00535262"/>
    <w:rsid w:val="00542FAF"/>
    <w:rsid w:val="00557694"/>
    <w:rsid w:val="00557E21"/>
    <w:rsid w:val="00562F88"/>
    <w:rsid w:val="00565DEA"/>
    <w:rsid w:val="00576192"/>
    <w:rsid w:val="00577C78"/>
    <w:rsid w:val="005849A6"/>
    <w:rsid w:val="00591902"/>
    <w:rsid w:val="00591A96"/>
    <w:rsid w:val="00597E6D"/>
    <w:rsid w:val="005A2FDF"/>
    <w:rsid w:val="005B06D6"/>
    <w:rsid w:val="005B2D6F"/>
    <w:rsid w:val="005B4E2D"/>
    <w:rsid w:val="005B583F"/>
    <w:rsid w:val="005C3F68"/>
    <w:rsid w:val="005D1A43"/>
    <w:rsid w:val="005D68B1"/>
    <w:rsid w:val="005E1EEB"/>
    <w:rsid w:val="005F52C9"/>
    <w:rsid w:val="00612164"/>
    <w:rsid w:val="00631298"/>
    <w:rsid w:val="0063369F"/>
    <w:rsid w:val="00633EE2"/>
    <w:rsid w:val="00637DBA"/>
    <w:rsid w:val="00640CE5"/>
    <w:rsid w:val="00651415"/>
    <w:rsid w:val="00652172"/>
    <w:rsid w:val="006553B9"/>
    <w:rsid w:val="00660DF6"/>
    <w:rsid w:val="0066733F"/>
    <w:rsid w:val="00670C21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23B0"/>
    <w:rsid w:val="006C4FB1"/>
    <w:rsid w:val="006D7ABF"/>
    <w:rsid w:val="006E4BC0"/>
    <w:rsid w:val="006F14C4"/>
    <w:rsid w:val="006F5727"/>
    <w:rsid w:val="00700B7E"/>
    <w:rsid w:val="00700E52"/>
    <w:rsid w:val="007072B4"/>
    <w:rsid w:val="00720754"/>
    <w:rsid w:val="007210F1"/>
    <w:rsid w:val="00721651"/>
    <w:rsid w:val="00724394"/>
    <w:rsid w:val="00726148"/>
    <w:rsid w:val="00727498"/>
    <w:rsid w:val="00731272"/>
    <w:rsid w:val="00744CE4"/>
    <w:rsid w:val="0075356F"/>
    <w:rsid w:val="00760FED"/>
    <w:rsid w:val="00762DFD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2311"/>
    <w:rsid w:val="007D2D21"/>
    <w:rsid w:val="007E7662"/>
    <w:rsid w:val="007F03EB"/>
    <w:rsid w:val="007F341E"/>
    <w:rsid w:val="007F6D28"/>
    <w:rsid w:val="008120D4"/>
    <w:rsid w:val="00820247"/>
    <w:rsid w:val="00821535"/>
    <w:rsid w:val="008274B1"/>
    <w:rsid w:val="00832614"/>
    <w:rsid w:val="00833376"/>
    <w:rsid w:val="008348E3"/>
    <w:rsid w:val="00844346"/>
    <w:rsid w:val="008466F9"/>
    <w:rsid w:val="0085581C"/>
    <w:rsid w:val="008629F1"/>
    <w:rsid w:val="0087356B"/>
    <w:rsid w:val="00874341"/>
    <w:rsid w:val="0088316D"/>
    <w:rsid w:val="00885AA2"/>
    <w:rsid w:val="00895466"/>
    <w:rsid w:val="008955E0"/>
    <w:rsid w:val="008A043E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E5F84"/>
    <w:rsid w:val="008F43A5"/>
    <w:rsid w:val="008F7817"/>
    <w:rsid w:val="00903733"/>
    <w:rsid w:val="00906559"/>
    <w:rsid w:val="009075EC"/>
    <w:rsid w:val="00911E31"/>
    <w:rsid w:val="009205E0"/>
    <w:rsid w:val="00927C06"/>
    <w:rsid w:val="00930DF9"/>
    <w:rsid w:val="009335B9"/>
    <w:rsid w:val="00955629"/>
    <w:rsid w:val="009615D4"/>
    <w:rsid w:val="00967ED9"/>
    <w:rsid w:val="00970836"/>
    <w:rsid w:val="00971091"/>
    <w:rsid w:val="00973ADC"/>
    <w:rsid w:val="0097654F"/>
    <w:rsid w:val="00985792"/>
    <w:rsid w:val="00987397"/>
    <w:rsid w:val="009923B6"/>
    <w:rsid w:val="00994AB0"/>
    <w:rsid w:val="00997771"/>
    <w:rsid w:val="009A79A6"/>
    <w:rsid w:val="009B399F"/>
    <w:rsid w:val="009C0EA5"/>
    <w:rsid w:val="009D0C52"/>
    <w:rsid w:val="009D1F47"/>
    <w:rsid w:val="009D383A"/>
    <w:rsid w:val="009D3CEF"/>
    <w:rsid w:val="009D42E9"/>
    <w:rsid w:val="009D6E10"/>
    <w:rsid w:val="009E288F"/>
    <w:rsid w:val="009E3D49"/>
    <w:rsid w:val="009E4413"/>
    <w:rsid w:val="009F31DB"/>
    <w:rsid w:val="00A102BD"/>
    <w:rsid w:val="00A102FF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C14"/>
    <w:rsid w:val="00A64D85"/>
    <w:rsid w:val="00A65B71"/>
    <w:rsid w:val="00A66197"/>
    <w:rsid w:val="00A66646"/>
    <w:rsid w:val="00A713BF"/>
    <w:rsid w:val="00A7165D"/>
    <w:rsid w:val="00A74452"/>
    <w:rsid w:val="00A86A6D"/>
    <w:rsid w:val="00A92A88"/>
    <w:rsid w:val="00AA2E6A"/>
    <w:rsid w:val="00AB24B2"/>
    <w:rsid w:val="00AB4B7B"/>
    <w:rsid w:val="00AB6B74"/>
    <w:rsid w:val="00AB70B3"/>
    <w:rsid w:val="00AC0AC7"/>
    <w:rsid w:val="00AC5264"/>
    <w:rsid w:val="00AC7F28"/>
    <w:rsid w:val="00AD3D20"/>
    <w:rsid w:val="00AE1E47"/>
    <w:rsid w:val="00AE4E6D"/>
    <w:rsid w:val="00AE7CC8"/>
    <w:rsid w:val="00AE7F0E"/>
    <w:rsid w:val="00AF1E91"/>
    <w:rsid w:val="00B0195F"/>
    <w:rsid w:val="00B134AC"/>
    <w:rsid w:val="00B146C6"/>
    <w:rsid w:val="00B35316"/>
    <w:rsid w:val="00B41D02"/>
    <w:rsid w:val="00B42A94"/>
    <w:rsid w:val="00B47D81"/>
    <w:rsid w:val="00B51471"/>
    <w:rsid w:val="00B55C1A"/>
    <w:rsid w:val="00B56178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84821"/>
    <w:rsid w:val="00BA6FD8"/>
    <w:rsid w:val="00BB4190"/>
    <w:rsid w:val="00BB5B2E"/>
    <w:rsid w:val="00BB60AC"/>
    <w:rsid w:val="00BC4564"/>
    <w:rsid w:val="00BC50DC"/>
    <w:rsid w:val="00BD6260"/>
    <w:rsid w:val="00BE18BD"/>
    <w:rsid w:val="00BE54E7"/>
    <w:rsid w:val="00BE6424"/>
    <w:rsid w:val="00C0010C"/>
    <w:rsid w:val="00C02FF2"/>
    <w:rsid w:val="00C035E1"/>
    <w:rsid w:val="00C072B6"/>
    <w:rsid w:val="00C07416"/>
    <w:rsid w:val="00C075D4"/>
    <w:rsid w:val="00C07AF1"/>
    <w:rsid w:val="00C07EE5"/>
    <w:rsid w:val="00C16351"/>
    <w:rsid w:val="00C1734F"/>
    <w:rsid w:val="00C229C7"/>
    <w:rsid w:val="00C27410"/>
    <w:rsid w:val="00C31C9F"/>
    <w:rsid w:val="00C33435"/>
    <w:rsid w:val="00C46598"/>
    <w:rsid w:val="00C4768E"/>
    <w:rsid w:val="00C553DE"/>
    <w:rsid w:val="00C5547E"/>
    <w:rsid w:val="00C625E1"/>
    <w:rsid w:val="00C7386F"/>
    <w:rsid w:val="00C76345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4EEC"/>
    <w:rsid w:val="00CB7A31"/>
    <w:rsid w:val="00CD13C8"/>
    <w:rsid w:val="00CD1BD7"/>
    <w:rsid w:val="00CD213A"/>
    <w:rsid w:val="00CF136B"/>
    <w:rsid w:val="00D055D6"/>
    <w:rsid w:val="00D065E1"/>
    <w:rsid w:val="00D177CD"/>
    <w:rsid w:val="00D2205D"/>
    <w:rsid w:val="00D40A58"/>
    <w:rsid w:val="00D44569"/>
    <w:rsid w:val="00D447B2"/>
    <w:rsid w:val="00D450BA"/>
    <w:rsid w:val="00D460A6"/>
    <w:rsid w:val="00D5503F"/>
    <w:rsid w:val="00D61562"/>
    <w:rsid w:val="00D75881"/>
    <w:rsid w:val="00D873C1"/>
    <w:rsid w:val="00D95820"/>
    <w:rsid w:val="00D95D94"/>
    <w:rsid w:val="00DA70B6"/>
    <w:rsid w:val="00DB0BF2"/>
    <w:rsid w:val="00DB10FF"/>
    <w:rsid w:val="00DB2187"/>
    <w:rsid w:val="00DB4C38"/>
    <w:rsid w:val="00DB5085"/>
    <w:rsid w:val="00DB6AEA"/>
    <w:rsid w:val="00DC06F4"/>
    <w:rsid w:val="00DE23B1"/>
    <w:rsid w:val="00DE7057"/>
    <w:rsid w:val="00DF31BE"/>
    <w:rsid w:val="00DF3C27"/>
    <w:rsid w:val="00DF3CBD"/>
    <w:rsid w:val="00DF4F8C"/>
    <w:rsid w:val="00DF6534"/>
    <w:rsid w:val="00E01AA2"/>
    <w:rsid w:val="00E064BA"/>
    <w:rsid w:val="00E1703C"/>
    <w:rsid w:val="00E216B0"/>
    <w:rsid w:val="00E22409"/>
    <w:rsid w:val="00E24583"/>
    <w:rsid w:val="00E26E46"/>
    <w:rsid w:val="00E34172"/>
    <w:rsid w:val="00E34C90"/>
    <w:rsid w:val="00E47412"/>
    <w:rsid w:val="00E55BC2"/>
    <w:rsid w:val="00E60073"/>
    <w:rsid w:val="00E61134"/>
    <w:rsid w:val="00E634F5"/>
    <w:rsid w:val="00E652B0"/>
    <w:rsid w:val="00E749D2"/>
    <w:rsid w:val="00E76C84"/>
    <w:rsid w:val="00E77C8A"/>
    <w:rsid w:val="00E81E68"/>
    <w:rsid w:val="00E874EB"/>
    <w:rsid w:val="00E91416"/>
    <w:rsid w:val="00E947BA"/>
    <w:rsid w:val="00E94869"/>
    <w:rsid w:val="00E97FC2"/>
    <w:rsid w:val="00EB6A5A"/>
    <w:rsid w:val="00EC4A2D"/>
    <w:rsid w:val="00EC7ABD"/>
    <w:rsid w:val="00ED400E"/>
    <w:rsid w:val="00ED6A4C"/>
    <w:rsid w:val="00EE54C4"/>
    <w:rsid w:val="00EE7892"/>
    <w:rsid w:val="00EF16D6"/>
    <w:rsid w:val="00F02682"/>
    <w:rsid w:val="00F03515"/>
    <w:rsid w:val="00F057F1"/>
    <w:rsid w:val="00F14679"/>
    <w:rsid w:val="00F20442"/>
    <w:rsid w:val="00F25EB3"/>
    <w:rsid w:val="00F30635"/>
    <w:rsid w:val="00F332CF"/>
    <w:rsid w:val="00F34D90"/>
    <w:rsid w:val="00F459D2"/>
    <w:rsid w:val="00F716A5"/>
    <w:rsid w:val="00F77110"/>
    <w:rsid w:val="00F813D2"/>
    <w:rsid w:val="00F81B7F"/>
    <w:rsid w:val="00F83F86"/>
    <w:rsid w:val="00F919E4"/>
    <w:rsid w:val="00F948F2"/>
    <w:rsid w:val="00F9548B"/>
    <w:rsid w:val="00F95736"/>
    <w:rsid w:val="00F95743"/>
    <w:rsid w:val="00FA44B9"/>
    <w:rsid w:val="00FC4A95"/>
    <w:rsid w:val="00FD3856"/>
    <w:rsid w:val="00FD527E"/>
    <w:rsid w:val="00FD68D7"/>
    <w:rsid w:val="00FE31A9"/>
    <w:rsid w:val="00FE694F"/>
    <w:rsid w:val="00FF07D4"/>
    <w:rsid w:val="00FF22FA"/>
    <w:rsid w:val="00FF41B0"/>
    <w:rsid w:val="00FF488E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DC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PavljukNP</cp:lastModifiedBy>
  <cp:revision>4</cp:revision>
  <cp:lastPrinted>2016-05-26T08:29:00Z</cp:lastPrinted>
  <dcterms:created xsi:type="dcterms:W3CDTF">2016-05-24T07:17:00Z</dcterms:created>
  <dcterms:modified xsi:type="dcterms:W3CDTF">2016-05-26T08:29:00Z</dcterms:modified>
</cp:coreProperties>
</file>