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DFFED" w14:textId="77777777" w:rsidR="000E3A4C" w:rsidRPr="003F5D48" w:rsidRDefault="000E3A4C" w:rsidP="000E3A4C">
      <w:pPr>
        <w:pStyle w:val="a3"/>
        <w:tabs>
          <w:tab w:val="left" w:pos="7230"/>
        </w:tabs>
        <w:jc w:val="center"/>
      </w:pPr>
      <w:r w:rsidRPr="003F5D48">
        <w:rPr>
          <w:noProof/>
        </w:rPr>
        <w:drawing>
          <wp:inline distT="0" distB="0" distL="0" distR="0" wp14:anchorId="525F2D0B" wp14:editId="284FE0A1">
            <wp:extent cx="467995" cy="561340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01085" w14:textId="77777777" w:rsidR="000E3A4C" w:rsidRPr="003F5D48" w:rsidRDefault="000E3A4C" w:rsidP="000E3A4C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F5D48">
        <w:rPr>
          <w:color w:val="000000"/>
          <w:szCs w:val="26"/>
        </w:rPr>
        <w:t>АДМИНИСТРАЦИЯ ГОРОДА НОРИЛЬСКА</w:t>
      </w:r>
    </w:p>
    <w:p w14:paraId="4C96AE09" w14:textId="77777777" w:rsidR="000E3A4C" w:rsidRPr="003F5D48" w:rsidRDefault="000E3A4C" w:rsidP="000E3A4C">
      <w:pPr>
        <w:pStyle w:val="a3"/>
        <w:jc w:val="center"/>
        <w:rPr>
          <w:color w:val="000000"/>
          <w:szCs w:val="26"/>
        </w:rPr>
      </w:pPr>
      <w:r w:rsidRPr="003F5D48">
        <w:rPr>
          <w:color w:val="000000"/>
          <w:szCs w:val="26"/>
        </w:rPr>
        <w:t>КРАСНОЯРСКОГО КРАЯ</w:t>
      </w:r>
    </w:p>
    <w:p w14:paraId="4B9F6271" w14:textId="77777777" w:rsidR="000E3A4C" w:rsidRPr="003F5D48" w:rsidRDefault="000E3A4C" w:rsidP="000E3A4C">
      <w:pPr>
        <w:jc w:val="center"/>
        <w:rPr>
          <w:sz w:val="26"/>
        </w:rPr>
      </w:pPr>
    </w:p>
    <w:p w14:paraId="3C90545B" w14:textId="77777777" w:rsidR="000E3A4C" w:rsidRPr="003F5D48" w:rsidRDefault="000E3A4C" w:rsidP="000E3A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800EF98" w14:textId="77777777" w:rsidR="000E3A4C" w:rsidRPr="003F5D48" w:rsidRDefault="000E3A4C" w:rsidP="000E3A4C">
      <w:pPr>
        <w:pStyle w:val="ConsPlusNormal"/>
        <w:ind w:firstLine="0"/>
        <w:jc w:val="center"/>
        <w:rPr>
          <w:rFonts w:ascii="Times New Roman" w:hAnsi="Times New Roman" w:cs="Times New Roman"/>
          <w:sz w:val="26"/>
        </w:rPr>
      </w:pPr>
    </w:p>
    <w:p w14:paraId="26F4471A" w14:textId="6F5C1961" w:rsidR="000E3A4C" w:rsidRPr="003F5D48" w:rsidRDefault="00D96B44" w:rsidP="000E3A4C">
      <w:pPr>
        <w:jc w:val="both"/>
        <w:rPr>
          <w:sz w:val="26"/>
        </w:rPr>
      </w:pPr>
      <w:r>
        <w:rPr>
          <w:sz w:val="26"/>
        </w:rPr>
        <w:t>24.07.</w:t>
      </w:r>
      <w:r w:rsidR="000E3A4C" w:rsidRPr="003F5D48">
        <w:rPr>
          <w:sz w:val="26"/>
        </w:rPr>
        <w:t>2020</w:t>
      </w:r>
      <w:r w:rsidR="000E3A4C" w:rsidRPr="003F5D48">
        <w:rPr>
          <w:sz w:val="26"/>
        </w:rPr>
        <w:tab/>
      </w:r>
      <w:r w:rsidR="000E3A4C" w:rsidRPr="003F5D48">
        <w:rPr>
          <w:sz w:val="26"/>
        </w:rPr>
        <w:tab/>
        <w:t xml:space="preserve">      </w:t>
      </w:r>
      <w:r>
        <w:rPr>
          <w:sz w:val="26"/>
        </w:rPr>
        <w:t xml:space="preserve">                         </w:t>
      </w:r>
      <w:r w:rsidR="000E3A4C" w:rsidRPr="003F5D48">
        <w:rPr>
          <w:sz w:val="26"/>
        </w:rPr>
        <w:t>г</w:t>
      </w:r>
      <w:r>
        <w:rPr>
          <w:sz w:val="26"/>
        </w:rPr>
        <w:t>. Норильск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</w:t>
      </w:r>
      <w:proofErr w:type="gramStart"/>
      <w:r>
        <w:rPr>
          <w:sz w:val="26"/>
        </w:rPr>
        <w:t>№  382</w:t>
      </w:r>
      <w:proofErr w:type="gramEnd"/>
    </w:p>
    <w:p w14:paraId="045882B8" w14:textId="77777777" w:rsidR="000E3A4C" w:rsidRPr="003F5D48" w:rsidRDefault="000E3A4C" w:rsidP="000E3A4C">
      <w:pPr>
        <w:rPr>
          <w:sz w:val="26"/>
        </w:rPr>
      </w:pPr>
    </w:p>
    <w:p w14:paraId="529B9141" w14:textId="77777777" w:rsidR="000E3A4C" w:rsidRPr="003F5D48" w:rsidRDefault="000E3A4C" w:rsidP="000E3A4C">
      <w:pPr>
        <w:rPr>
          <w:sz w:val="26"/>
        </w:rPr>
      </w:pPr>
    </w:p>
    <w:p w14:paraId="35203E3C" w14:textId="77777777" w:rsidR="000E3A4C" w:rsidRPr="003F5D48" w:rsidRDefault="000E3A4C" w:rsidP="000E3A4C">
      <w:pPr>
        <w:jc w:val="both"/>
        <w:rPr>
          <w:sz w:val="26"/>
          <w:szCs w:val="26"/>
        </w:rPr>
      </w:pPr>
      <w:r w:rsidRPr="003F5D48">
        <w:rPr>
          <w:sz w:val="26"/>
          <w:szCs w:val="26"/>
        </w:rPr>
        <w:t>Об утверждении Порядка формирования перечня налоговых расходов муниципального образования город Норильск и Порядка оценки налоговых расходов муниципального образования город Норильск</w:t>
      </w:r>
    </w:p>
    <w:p w14:paraId="3100528C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46B9B06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F273109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от 22.06.2019 № 796 «Об Общих требованиях к оценке налоговых расходов субъектов Российской Федерации и муниципальных образований»,  </w:t>
      </w:r>
    </w:p>
    <w:p w14:paraId="7D9109D9" w14:textId="77777777" w:rsidR="000E3A4C" w:rsidRPr="003F5D48" w:rsidRDefault="000E3A4C" w:rsidP="000E3A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ПОСТАНОВЛЯЮ:</w:t>
      </w:r>
    </w:p>
    <w:p w14:paraId="4033B308" w14:textId="77777777" w:rsidR="000E3A4C" w:rsidRPr="003F5D48" w:rsidRDefault="000E3A4C" w:rsidP="000E3A4C">
      <w:pPr>
        <w:ind w:firstLine="709"/>
        <w:jc w:val="both"/>
        <w:rPr>
          <w:sz w:val="26"/>
          <w:szCs w:val="26"/>
        </w:rPr>
      </w:pPr>
    </w:p>
    <w:p w14:paraId="1A6814A6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1. Утвердить Порядок формирования перечня налоговых расходов муниципального образования город Норильск (прилагается).</w:t>
      </w:r>
    </w:p>
    <w:p w14:paraId="25ECD682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2. Утвердить Порядок оценки налоговых расходов муниципального образования город Норильск согласно (прилагается).</w:t>
      </w:r>
    </w:p>
    <w:p w14:paraId="09EE0788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3"/>
      <w:bookmarkEnd w:id="0"/>
      <w:r w:rsidRPr="003F5D48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BA398C4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4. Признать утратившими силу:</w:t>
      </w:r>
    </w:p>
    <w:p w14:paraId="1E285F10" w14:textId="77777777" w:rsidR="000E3A4C" w:rsidRPr="003F5D48" w:rsidRDefault="000E3A4C" w:rsidP="000E3A4C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постановление Администрации города Норильска от 30.06.2009 № 326 «Об утверждении Порядка ежегодной оценки бюджетной и социальной эффективности предоставляемых (планируемых к предоставлению) налоговых льгот по местным налогам»;</w:t>
      </w:r>
    </w:p>
    <w:p w14:paraId="0DD3A3B6" w14:textId="77777777" w:rsidR="000E3A4C" w:rsidRPr="003F5D48" w:rsidRDefault="000E3A4C" w:rsidP="000E3A4C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пункты 15, 15.1 постановления Администрации города Норильска от 07.11.2017 № 501 «О внесении изменений в отдельные нормативные правовые акты Администрации города Норильска».</w:t>
      </w:r>
    </w:p>
    <w:p w14:paraId="0B3C27C1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DCDD827" w14:textId="77777777" w:rsidR="000E3A4C" w:rsidRPr="003F5D48" w:rsidRDefault="000E3A4C" w:rsidP="000E3A4C">
      <w:pPr>
        <w:jc w:val="both"/>
        <w:rPr>
          <w:sz w:val="26"/>
          <w:szCs w:val="26"/>
        </w:rPr>
      </w:pPr>
    </w:p>
    <w:p w14:paraId="7CEA1D1E" w14:textId="77777777" w:rsidR="000E3A4C" w:rsidRPr="003F5D48" w:rsidRDefault="000E3A4C" w:rsidP="000E3A4C">
      <w:pPr>
        <w:jc w:val="both"/>
        <w:rPr>
          <w:sz w:val="26"/>
          <w:szCs w:val="26"/>
        </w:rPr>
      </w:pPr>
    </w:p>
    <w:p w14:paraId="14E1DD67" w14:textId="5B6ACEF6" w:rsidR="000E3A4C" w:rsidRPr="003F5D48" w:rsidRDefault="006C072C" w:rsidP="000E3A4C">
      <w:pPr>
        <w:jc w:val="both"/>
        <w:rPr>
          <w:sz w:val="26"/>
          <w:szCs w:val="26"/>
        </w:rPr>
      </w:pPr>
      <w:proofErr w:type="spellStart"/>
      <w:r w:rsidRPr="006C072C">
        <w:rPr>
          <w:sz w:val="26"/>
          <w:szCs w:val="26"/>
        </w:rPr>
        <w:t>И.о</w:t>
      </w:r>
      <w:proofErr w:type="spellEnd"/>
      <w:r w:rsidRPr="006C072C">
        <w:rPr>
          <w:sz w:val="26"/>
          <w:szCs w:val="26"/>
        </w:rPr>
        <w:t xml:space="preserve">. Главы города Норильска                                                                      </w:t>
      </w:r>
      <w:proofErr w:type="spellStart"/>
      <w:r w:rsidRPr="006C072C">
        <w:rPr>
          <w:sz w:val="26"/>
          <w:szCs w:val="26"/>
        </w:rPr>
        <w:t>Н.А</w:t>
      </w:r>
      <w:proofErr w:type="spellEnd"/>
      <w:r w:rsidRPr="006C072C">
        <w:rPr>
          <w:sz w:val="26"/>
          <w:szCs w:val="26"/>
        </w:rPr>
        <w:t>. Тимофеев</w:t>
      </w:r>
    </w:p>
    <w:p w14:paraId="37F77A81" w14:textId="77777777" w:rsidR="000E3A4C" w:rsidRPr="003F5D48" w:rsidRDefault="000E3A4C" w:rsidP="000E3A4C">
      <w:pPr>
        <w:rPr>
          <w:sz w:val="22"/>
          <w:szCs w:val="22"/>
          <w:highlight w:val="yellow"/>
        </w:rPr>
      </w:pPr>
    </w:p>
    <w:p w14:paraId="2C2388A5" w14:textId="77777777" w:rsidR="000E3A4C" w:rsidRPr="003F5D48" w:rsidRDefault="000E3A4C" w:rsidP="000E3A4C">
      <w:pPr>
        <w:rPr>
          <w:sz w:val="22"/>
          <w:szCs w:val="22"/>
          <w:highlight w:val="yellow"/>
        </w:rPr>
      </w:pPr>
    </w:p>
    <w:p w14:paraId="6A3DFD5A" w14:textId="77777777" w:rsidR="000E3A4C" w:rsidRPr="003F5D48" w:rsidRDefault="000E3A4C" w:rsidP="000E3A4C">
      <w:pPr>
        <w:rPr>
          <w:sz w:val="22"/>
          <w:szCs w:val="22"/>
          <w:highlight w:val="yellow"/>
        </w:rPr>
      </w:pPr>
    </w:p>
    <w:p w14:paraId="672D569C" w14:textId="77777777" w:rsidR="000E3A4C" w:rsidRPr="003F5D48" w:rsidRDefault="000E3A4C" w:rsidP="000E3A4C">
      <w:pPr>
        <w:rPr>
          <w:sz w:val="22"/>
          <w:szCs w:val="22"/>
          <w:highlight w:val="yellow"/>
        </w:rPr>
      </w:pPr>
    </w:p>
    <w:p w14:paraId="5160949C" w14:textId="77777777" w:rsidR="000E3A4C" w:rsidRDefault="000E3A4C" w:rsidP="000E3A4C">
      <w:pPr>
        <w:rPr>
          <w:sz w:val="22"/>
          <w:szCs w:val="22"/>
          <w:highlight w:val="yellow"/>
        </w:rPr>
      </w:pPr>
    </w:p>
    <w:p w14:paraId="2B929D3E" w14:textId="77777777" w:rsidR="006C072C" w:rsidRPr="003F5D48" w:rsidRDefault="006C072C" w:rsidP="000E3A4C">
      <w:pPr>
        <w:rPr>
          <w:sz w:val="22"/>
          <w:szCs w:val="22"/>
          <w:highlight w:val="yellow"/>
        </w:rPr>
      </w:pPr>
    </w:p>
    <w:p w14:paraId="0131FAC5" w14:textId="77777777" w:rsidR="000E3A4C" w:rsidRPr="003F5D48" w:rsidRDefault="000E3A4C" w:rsidP="000E3A4C">
      <w:pPr>
        <w:rPr>
          <w:sz w:val="22"/>
          <w:szCs w:val="22"/>
          <w:highlight w:val="yellow"/>
        </w:rPr>
      </w:pPr>
    </w:p>
    <w:p w14:paraId="756DFFBA" w14:textId="1BE08D57" w:rsidR="000E3A4C" w:rsidRPr="003F5D48" w:rsidRDefault="000E3A4C" w:rsidP="000E3A4C">
      <w:pPr>
        <w:rPr>
          <w:sz w:val="22"/>
          <w:szCs w:val="22"/>
        </w:rPr>
      </w:pPr>
    </w:p>
    <w:p w14:paraId="17F86A33" w14:textId="4AC84A9C" w:rsidR="000E3A4C" w:rsidRPr="003F5D48" w:rsidRDefault="000E3A4C" w:rsidP="000E3A4C">
      <w:pPr>
        <w:rPr>
          <w:sz w:val="22"/>
          <w:szCs w:val="22"/>
        </w:rPr>
        <w:sectPr w:rsidR="000E3A4C" w:rsidRPr="003F5D48" w:rsidSect="00C65521">
          <w:footerReference w:type="first" r:id="rId8"/>
          <w:pgSz w:w="11906" w:h="16838"/>
          <w:pgMar w:top="1134" w:right="567" w:bottom="1134" w:left="1701" w:header="720" w:footer="720" w:gutter="0"/>
          <w:pgNumType w:start="17"/>
          <w:cols w:space="708"/>
          <w:titlePg/>
          <w:docGrid w:linePitch="360"/>
        </w:sectPr>
      </w:pPr>
    </w:p>
    <w:p w14:paraId="300EEDA3" w14:textId="77777777" w:rsidR="000E3A4C" w:rsidRPr="003F5D48" w:rsidRDefault="000E3A4C" w:rsidP="000E3A4C">
      <w:pPr>
        <w:widowControl w:val="0"/>
        <w:shd w:val="clear" w:color="auto" w:fill="FFFFFF"/>
        <w:suppressAutoHyphens/>
        <w:ind w:right="60"/>
        <w:rPr>
          <w:b/>
          <w:sz w:val="26"/>
          <w:szCs w:val="26"/>
        </w:rPr>
      </w:pPr>
    </w:p>
    <w:p w14:paraId="47BF4827" w14:textId="77777777" w:rsidR="000E3A4C" w:rsidRPr="003F5D48" w:rsidRDefault="000E3A4C" w:rsidP="000E3A4C">
      <w:pPr>
        <w:widowControl w:val="0"/>
        <w:shd w:val="clear" w:color="auto" w:fill="FFFFFF"/>
        <w:tabs>
          <w:tab w:val="left" w:pos="4820"/>
        </w:tabs>
        <w:suppressAutoHyphens/>
        <w:ind w:left="-142" w:right="60" w:firstLine="5812"/>
        <w:rPr>
          <w:sz w:val="26"/>
          <w:szCs w:val="26"/>
        </w:rPr>
      </w:pPr>
      <w:r w:rsidRPr="003F5D48">
        <w:rPr>
          <w:sz w:val="26"/>
          <w:szCs w:val="26"/>
        </w:rPr>
        <w:t xml:space="preserve">УТВЕРЖДЕН </w:t>
      </w:r>
    </w:p>
    <w:p w14:paraId="103FD404" w14:textId="77777777" w:rsidR="000E3A4C" w:rsidRPr="003F5D48" w:rsidRDefault="000E3A4C" w:rsidP="000E3A4C">
      <w:pPr>
        <w:widowControl w:val="0"/>
        <w:shd w:val="clear" w:color="auto" w:fill="FFFFFF"/>
        <w:tabs>
          <w:tab w:val="left" w:pos="4820"/>
        </w:tabs>
        <w:suppressAutoHyphens/>
        <w:ind w:left="-142" w:right="60" w:firstLine="5812"/>
        <w:rPr>
          <w:sz w:val="26"/>
          <w:szCs w:val="26"/>
        </w:rPr>
      </w:pPr>
      <w:r w:rsidRPr="003F5D48">
        <w:rPr>
          <w:sz w:val="26"/>
          <w:szCs w:val="26"/>
        </w:rPr>
        <w:t>постановлением</w:t>
      </w:r>
    </w:p>
    <w:p w14:paraId="7BB55ABE" w14:textId="77777777" w:rsidR="000E3A4C" w:rsidRPr="003F5D48" w:rsidRDefault="000E3A4C" w:rsidP="000E3A4C">
      <w:pPr>
        <w:widowControl w:val="0"/>
        <w:shd w:val="clear" w:color="auto" w:fill="FFFFFF"/>
        <w:tabs>
          <w:tab w:val="left" w:pos="4820"/>
        </w:tabs>
        <w:suppressAutoHyphens/>
        <w:ind w:left="-142" w:right="60" w:firstLine="5812"/>
        <w:rPr>
          <w:sz w:val="26"/>
          <w:szCs w:val="26"/>
        </w:rPr>
      </w:pPr>
      <w:r w:rsidRPr="003F5D48">
        <w:rPr>
          <w:sz w:val="26"/>
          <w:szCs w:val="26"/>
        </w:rPr>
        <w:t>Администрации города Норильска</w:t>
      </w:r>
    </w:p>
    <w:p w14:paraId="77671B30" w14:textId="706873C8" w:rsidR="000E3A4C" w:rsidRPr="003F5D48" w:rsidRDefault="00D96B44" w:rsidP="000E3A4C">
      <w:pPr>
        <w:widowControl w:val="0"/>
        <w:shd w:val="clear" w:color="auto" w:fill="FFFFFF"/>
        <w:tabs>
          <w:tab w:val="left" w:pos="4820"/>
        </w:tabs>
        <w:suppressAutoHyphens/>
        <w:ind w:left="-142" w:right="60" w:firstLine="5812"/>
        <w:rPr>
          <w:b/>
          <w:sz w:val="26"/>
          <w:szCs w:val="26"/>
        </w:rPr>
      </w:pPr>
      <w:r>
        <w:rPr>
          <w:sz w:val="26"/>
          <w:szCs w:val="26"/>
        </w:rPr>
        <w:t>от 24.07.2020 № 382</w:t>
      </w:r>
    </w:p>
    <w:p w14:paraId="498AFD7E" w14:textId="77777777" w:rsidR="000E3A4C" w:rsidRPr="003F5D48" w:rsidRDefault="000E3A4C" w:rsidP="000E3A4C">
      <w:pPr>
        <w:widowControl w:val="0"/>
        <w:shd w:val="clear" w:color="auto" w:fill="FFFFFF"/>
        <w:suppressAutoHyphens/>
        <w:ind w:right="60"/>
        <w:jc w:val="center"/>
        <w:rPr>
          <w:b/>
          <w:sz w:val="26"/>
          <w:szCs w:val="26"/>
        </w:rPr>
      </w:pPr>
    </w:p>
    <w:p w14:paraId="742BAAC1" w14:textId="77777777" w:rsidR="000E3A4C" w:rsidRPr="003F5D48" w:rsidRDefault="000E3A4C" w:rsidP="000E3A4C">
      <w:pPr>
        <w:widowControl w:val="0"/>
        <w:shd w:val="clear" w:color="auto" w:fill="FFFFFF"/>
        <w:suppressAutoHyphens/>
        <w:ind w:right="60"/>
        <w:jc w:val="center"/>
        <w:rPr>
          <w:sz w:val="26"/>
          <w:szCs w:val="26"/>
        </w:rPr>
      </w:pPr>
      <w:r w:rsidRPr="003F5D48">
        <w:rPr>
          <w:sz w:val="26"/>
          <w:szCs w:val="26"/>
        </w:rPr>
        <w:t xml:space="preserve">Порядок формирования </w:t>
      </w:r>
    </w:p>
    <w:p w14:paraId="4A42A21A" w14:textId="77777777" w:rsidR="000E3A4C" w:rsidRPr="003F5D48" w:rsidRDefault="000E3A4C" w:rsidP="000E3A4C">
      <w:pPr>
        <w:widowControl w:val="0"/>
        <w:shd w:val="clear" w:color="auto" w:fill="FFFFFF"/>
        <w:suppressAutoHyphens/>
        <w:ind w:right="60"/>
        <w:jc w:val="center"/>
        <w:rPr>
          <w:sz w:val="26"/>
          <w:szCs w:val="26"/>
        </w:rPr>
      </w:pPr>
      <w:r w:rsidRPr="003F5D48">
        <w:rPr>
          <w:sz w:val="26"/>
          <w:szCs w:val="26"/>
        </w:rPr>
        <w:t>перечня налоговых расходов муниципального образования город Норильск</w:t>
      </w:r>
    </w:p>
    <w:p w14:paraId="7951A02D" w14:textId="77777777" w:rsidR="000E3A4C" w:rsidRPr="003F5D48" w:rsidRDefault="000E3A4C" w:rsidP="000E3A4C">
      <w:pPr>
        <w:widowControl w:val="0"/>
        <w:shd w:val="clear" w:color="auto" w:fill="FFFFFF"/>
        <w:suppressAutoHyphens/>
        <w:ind w:right="60"/>
        <w:rPr>
          <w:b/>
          <w:sz w:val="26"/>
          <w:szCs w:val="26"/>
        </w:rPr>
      </w:pPr>
    </w:p>
    <w:p w14:paraId="4B7ACB4B" w14:textId="77777777" w:rsidR="000E3A4C" w:rsidRPr="003F5D48" w:rsidRDefault="000E3A4C" w:rsidP="000E3A4C">
      <w:pPr>
        <w:widowControl w:val="0"/>
        <w:shd w:val="clear" w:color="auto" w:fill="FFFFFF"/>
        <w:suppressAutoHyphens/>
        <w:ind w:firstLine="709"/>
        <w:jc w:val="both"/>
        <w:rPr>
          <w:b/>
          <w:sz w:val="26"/>
          <w:szCs w:val="26"/>
        </w:rPr>
      </w:pPr>
      <w:r w:rsidRPr="003F5D48">
        <w:rPr>
          <w:sz w:val="26"/>
          <w:szCs w:val="26"/>
        </w:rPr>
        <w:t xml:space="preserve">1. Настоящий Порядок формирования перечня налоговых расходов муниципального образования город Норильск (далее – Порядок) определяет процедуру формирования перечня налоговых расходов муниципального образования город Норильск (далее – Перечень налоговых расходов) и правила формирования информации о нормативных и целевых характеристиках налоговых расходов.  </w:t>
      </w:r>
    </w:p>
    <w:p w14:paraId="40D5DA48" w14:textId="77777777" w:rsidR="000E3A4C" w:rsidRPr="003F5D48" w:rsidRDefault="000E3A4C" w:rsidP="000E3A4C">
      <w:pPr>
        <w:widowControl w:val="0"/>
        <w:shd w:val="clear" w:color="auto" w:fill="FFFFFF"/>
        <w:suppressAutoHyphens/>
        <w:ind w:firstLine="709"/>
        <w:jc w:val="both"/>
        <w:rPr>
          <w:b/>
          <w:sz w:val="26"/>
          <w:szCs w:val="26"/>
        </w:rPr>
      </w:pPr>
      <w:r w:rsidRPr="003F5D48">
        <w:rPr>
          <w:sz w:val="26"/>
          <w:szCs w:val="26"/>
        </w:rPr>
        <w:t>2. Основные понятия, используемые в Порядке, применяются в значениях, установленных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14:paraId="6723D46B" w14:textId="77777777" w:rsidR="000E3A4C" w:rsidRPr="003F5D48" w:rsidRDefault="000E3A4C" w:rsidP="000E3A4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3. Органом, ответственным за формирование Перечня налоговых расходов, является Финансовое управление Администрации города Норильска (далее – Финансовое управление).</w:t>
      </w:r>
    </w:p>
    <w:p w14:paraId="1D29C00E" w14:textId="77777777" w:rsidR="00087A7A" w:rsidRDefault="00087A7A" w:rsidP="00087A7A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2B7C">
        <w:rPr>
          <w:sz w:val="26"/>
          <w:szCs w:val="26"/>
        </w:rPr>
        <w:t>4. Формирование Перечня осуществляется на основании паспортов налоговых расходов, утвержденных кураторами налоговых расходов, в разрезе муниципальных программ муниципального образования город Норильск (далее – муниципальные программы), их структурных элементов, а также направлений деятельности, не относящихся к муниципальным программам.</w:t>
      </w:r>
    </w:p>
    <w:p w14:paraId="68FA0D52" w14:textId="77777777" w:rsidR="000E3A4C" w:rsidRDefault="000E3A4C" w:rsidP="000E3A4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5. Перечень налоговых расходов формируется в соответствии с целями муниципальных программ, структурных элементов муниципальных программ и (или) целями социально-экономической политики города Норильска, не относящимися к муниципальным программам.</w:t>
      </w:r>
    </w:p>
    <w:p w14:paraId="2531E852" w14:textId="24017282" w:rsidR="003F5D48" w:rsidRPr="003F5D48" w:rsidRDefault="003F5D48" w:rsidP="000E3A4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Под структурными элементами муниципальных программ для целей Порядка понимаются подпрограммы, отдельные мер</w:t>
      </w:r>
      <w:r w:rsidR="00756980">
        <w:rPr>
          <w:sz w:val="26"/>
          <w:szCs w:val="26"/>
        </w:rPr>
        <w:t>оприятия муниципальных программ.</w:t>
      </w:r>
    </w:p>
    <w:p w14:paraId="5BDDF222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Налоговые расходы, которые не соответствуют целям социально-экономической политики города Норильска, отнесенным к муниципальным программам, относятся к непрограммным налоговым расходам.</w:t>
      </w:r>
    </w:p>
    <w:p w14:paraId="6C9ED90B" w14:textId="4BF18C4A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 xml:space="preserve">6. В целях формирования Перечня налоговых расходов Финансовое управление в течение 30 дней со дня вступления в силу </w:t>
      </w:r>
      <w:r w:rsidR="0057107C">
        <w:rPr>
          <w:sz w:val="26"/>
          <w:szCs w:val="26"/>
        </w:rPr>
        <w:t>Порядка</w:t>
      </w:r>
      <w:r w:rsidRPr="003F5D48">
        <w:rPr>
          <w:sz w:val="26"/>
          <w:szCs w:val="26"/>
        </w:rPr>
        <w:t xml:space="preserve"> формирует реестр налоговых расходов и </w:t>
      </w:r>
      <w:r w:rsidRPr="003F5D48">
        <w:rPr>
          <w:color w:val="000000"/>
          <w:sz w:val="26"/>
          <w:szCs w:val="26"/>
        </w:rPr>
        <w:t xml:space="preserve">направляет ответственным исполнителям муниципальных программ – структурным подразделениям Администрации города Норильска, муниципальным казенным учреждениям муниципального образования город Норильск, которые предлагается определить в качестве </w:t>
      </w:r>
      <w:r w:rsidRPr="003F5D48">
        <w:rPr>
          <w:sz w:val="26"/>
          <w:szCs w:val="26"/>
        </w:rPr>
        <w:t xml:space="preserve">кураторов налоговых расходов в Перечне налоговых расходов. </w:t>
      </w:r>
      <w:bookmarkStart w:id="1" w:name="Par0"/>
      <w:bookmarkEnd w:id="1"/>
    </w:p>
    <w:p w14:paraId="24F95AE8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7. Кураторы налоговых расходов, указанные в пункте 6 настоящего Порядка:</w:t>
      </w:r>
    </w:p>
    <w:p w14:paraId="0D213CF1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1) обеспечивают рассмотрение и согласование реестра налоговых расходов;</w:t>
      </w:r>
    </w:p>
    <w:p w14:paraId="4F2BA80A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При наличии предложений по изменению куратора налогового расхода такие предложения подлежат согласованию с предлагаемым куратором налогового расхода в письменном виде и подлежат представлению в Финансовое управление.</w:t>
      </w:r>
    </w:p>
    <w:p w14:paraId="58DA7434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 xml:space="preserve">Данные процедуры должны быть осуществлены в течение 10 рабочих дней со дня получения реестра налоговых расходов. </w:t>
      </w:r>
    </w:p>
    <w:p w14:paraId="4FA8D04C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lastRenderedPageBreak/>
        <w:t>В случае, если результаты рассмотрения не направлены в Финансовое управление в течение срока, указанного в абзаце третьем настоящего подпункта, реестр считается согласованным;</w:t>
      </w:r>
    </w:p>
    <w:p w14:paraId="1A4BD28C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2) обеспечивают формирование, утверждение и представление в Финансовое управление паспорта налогового расхода.</w:t>
      </w:r>
    </w:p>
    <w:p w14:paraId="69D8FDA7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Паспорт налогового расхода формируется по форме согласно приложению № 1 к настоящем Порядку и утверждается руководителем структурного подразделения Администрации города Норильска, муниципального казенного учреждения</w:t>
      </w:r>
      <w:r w:rsidRPr="003F5D48">
        <w:rPr>
          <w:color w:val="000000"/>
          <w:sz w:val="26"/>
          <w:szCs w:val="26"/>
        </w:rPr>
        <w:t xml:space="preserve"> муниципального образования город Норильск</w:t>
      </w:r>
      <w:r w:rsidRPr="003F5D48">
        <w:rPr>
          <w:sz w:val="26"/>
          <w:szCs w:val="26"/>
        </w:rPr>
        <w:t xml:space="preserve">, являющегося куратором налоговых расходов. </w:t>
      </w:r>
    </w:p>
    <w:p w14:paraId="4487E3BB" w14:textId="77777777" w:rsidR="000E3A4C" w:rsidRPr="003F5D48" w:rsidRDefault="000E3A4C" w:rsidP="00DA17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2"/>
      <w:bookmarkEnd w:id="2"/>
      <w:r w:rsidRPr="003F5D48">
        <w:rPr>
          <w:sz w:val="26"/>
          <w:szCs w:val="26"/>
        </w:rPr>
        <w:t>8. Финансовое управление на основании предоставленных и утвержденных паспортов налоговых расходов в течение 10 рабочих дней формирует Перечень налоговых расходов</w:t>
      </w:r>
      <w:r w:rsidR="00DA1734" w:rsidRPr="003F5D48">
        <w:rPr>
          <w:sz w:val="26"/>
          <w:szCs w:val="26"/>
        </w:rPr>
        <w:t xml:space="preserve"> </w:t>
      </w:r>
      <w:r w:rsidRPr="003F5D48">
        <w:rPr>
          <w:sz w:val="26"/>
          <w:szCs w:val="26"/>
        </w:rPr>
        <w:t xml:space="preserve">согласно приложению № 2 к настоящему Порядку. </w:t>
      </w:r>
    </w:p>
    <w:p w14:paraId="2C3864A3" w14:textId="1CDE3094" w:rsidR="000E3A4C" w:rsidRPr="003F5D48" w:rsidRDefault="003F5D48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Финансовое управление </w:t>
      </w:r>
      <w:r w:rsidR="000E3A4C" w:rsidRPr="003F5D48">
        <w:rPr>
          <w:sz w:val="26"/>
          <w:szCs w:val="26"/>
        </w:rPr>
        <w:t xml:space="preserve">обеспечивает размещение Перечня налоговых расходов </w:t>
      </w:r>
      <w:bookmarkStart w:id="3" w:name="_Hlk43634423"/>
      <w:r w:rsidR="000E3A4C" w:rsidRPr="003F5D48">
        <w:rPr>
          <w:sz w:val="26"/>
          <w:szCs w:val="26"/>
        </w:rPr>
        <w:t>на официальном сайте муниципального образования город Норильск</w:t>
      </w:r>
      <w:r>
        <w:rPr>
          <w:sz w:val="26"/>
          <w:szCs w:val="26"/>
        </w:rPr>
        <w:t xml:space="preserve"> в течение 5 рабочих дней</w:t>
      </w:r>
      <w:r w:rsidR="00AB0687">
        <w:rPr>
          <w:sz w:val="26"/>
          <w:szCs w:val="26"/>
        </w:rPr>
        <w:t xml:space="preserve"> с даты формирования Перечня налоговых расходов</w:t>
      </w:r>
      <w:r w:rsidR="000E3A4C" w:rsidRPr="003F5D48">
        <w:rPr>
          <w:sz w:val="26"/>
          <w:szCs w:val="26"/>
        </w:rPr>
        <w:t>.</w:t>
      </w:r>
    </w:p>
    <w:bookmarkEnd w:id="3"/>
    <w:p w14:paraId="0A7983AE" w14:textId="76FB99D9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 xml:space="preserve">10. Принятие правовых актов органов местного самоуправления муниципального образования город Норильск о введении или отмене налогов, освобождении от их уплаты, внесение изменений в перечень муниципальных программ, в структурные элементы муниципальных программ, правовые акты муниципального образования город Норильск, регулирующие вопросы социально-экономической политики города Норильска, не относящиеся к муниципальным программам города Норильска, изменение полномочий кураторов налоговых расходов, в связи с которыми возникает необходимость внесения изменений в Перечень налоговых расходов, являются основанием для внесения изменений в </w:t>
      </w:r>
      <w:r w:rsidRPr="00962B7C">
        <w:rPr>
          <w:sz w:val="26"/>
          <w:szCs w:val="26"/>
        </w:rPr>
        <w:t>Перечень</w:t>
      </w:r>
      <w:r w:rsidR="00087A7A" w:rsidRPr="00962B7C">
        <w:rPr>
          <w:sz w:val="26"/>
          <w:szCs w:val="26"/>
        </w:rPr>
        <w:t xml:space="preserve"> налоговых расходов</w:t>
      </w:r>
      <w:r w:rsidRPr="00962B7C">
        <w:rPr>
          <w:sz w:val="26"/>
          <w:szCs w:val="26"/>
        </w:rPr>
        <w:t>.</w:t>
      </w:r>
    </w:p>
    <w:p w14:paraId="72BD621B" w14:textId="2B24E581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В случаях, указанных в абзаце первом настоящего пункта, кураторы налоговых расходов в течение 15 рабочих дней с даты принятия указанных правовых</w:t>
      </w:r>
      <w:r w:rsidR="00AB0687">
        <w:rPr>
          <w:sz w:val="26"/>
          <w:szCs w:val="26"/>
        </w:rPr>
        <w:t xml:space="preserve"> актов обеспечивают утверждение</w:t>
      </w:r>
      <w:r w:rsidRPr="003F5D48">
        <w:rPr>
          <w:sz w:val="26"/>
          <w:szCs w:val="26"/>
        </w:rPr>
        <w:t xml:space="preserve"> и направление в Финансовое управление паспортов налоговых расходов, сформированных в соответствии с подпунктом 2 пункта 7 настоящего Порядка.</w:t>
      </w:r>
    </w:p>
    <w:p w14:paraId="666992FA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11. Финансовое управление на основании утвержденных паспортов налоговых расходов обеспечивает внесение изменений в Перечень налоговых расходов и актуализацию Перечня налоговых расходов с учетом внесенных изменений на официальном сайте муниципального образования город Норильск в течение 10 рабочих дней с даты получения паспорта налогового расхода.</w:t>
      </w:r>
    </w:p>
    <w:p w14:paraId="7B3873AF" w14:textId="77777777" w:rsidR="000E3A4C" w:rsidRPr="003F5D48" w:rsidRDefault="000E3A4C" w:rsidP="000E3A4C">
      <w:pPr>
        <w:ind w:firstLine="709"/>
        <w:jc w:val="both"/>
        <w:rPr>
          <w:sz w:val="26"/>
          <w:szCs w:val="26"/>
        </w:rPr>
      </w:pPr>
    </w:p>
    <w:p w14:paraId="3FBAEBDF" w14:textId="77777777" w:rsidR="000E3A4C" w:rsidRPr="003F5D48" w:rsidRDefault="000E3A4C" w:rsidP="000E3A4C">
      <w:pPr>
        <w:rPr>
          <w:sz w:val="26"/>
          <w:szCs w:val="26"/>
        </w:rPr>
      </w:pPr>
    </w:p>
    <w:p w14:paraId="00F7A80D" w14:textId="77777777" w:rsidR="000E3A4C" w:rsidRPr="003F5D48" w:rsidRDefault="000E3A4C" w:rsidP="000E3A4C">
      <w:pPr>
        <w:rPr>
          <w:sz w:val="26"/>
          <w:szCs w:val="26"/>
        </w:rPr>
      </w:pPr>
    </w:p>
    <w:p w14:paraId="37F6ACA0" w14:textId="77777777" w:rsidR="000E3A4C" w:rsidRPr="003F5D48" w:rsidRDefault="000E3A4C" w:rsidP="000E3A4C">
      <w:pPr>
        <w:rPr>
          <w:sz w:val="26"/>
          <w:szCs w:val="26"/>
        </w:rPr>
      </w:pPr>
    </w:p>
    <w:p w14:paraId="0D494EEB" w14:textId="77777777" w:rsidR="000E3A4C" w:rsidRPr="003F5D48" w:rsidRDefault="000E3A4C" w:rsidP="000E3A4C">
      <w:pPr>
        <w:rPr>
          <w:sz w:val="26"/>
          <w:szCs w:val="26"/>
        </w:rPr>
      </w:pPr>
    </w:p>
    <w:p w14:paraId="506555AD" w14:textId="77777777" w:rsidR="000E3A4C" w:rsidRPr="003F5D48" w:rsidRDefault="000E3A4C" w:rsidP="000E3A4C">
      <w:pPr>
        <w:rPr>
          <w:sz w:val="26"/>
          <w:szCs w:val="26"/>
        </w:rPr>
      </w:pPr>
    </w:p>
    <w:p w14:paraId="5A94B28D" w14:textId="77777777" w:rsidR="000E3A4C" w:rsidRDefault="000E3A4C" w:rsidP="000E3A4C">
      <w:pPr>
        <w:widowControl w:val="0"/>
        <w:shd w:val="clear" w:color="auto" w:fill="FFFFFF"/>
        <w:suppressAutoHyphens/>
        <w:rPr>
          <w:sz w:val="26"/>
          <w:szCs w:val="26"/>
        </w:rPr>
      </w:pPr>
    </w:p>
    <w:p w14:paraId="5065E640" w14:textId="77777777" w:rsidR="002B0E0E" w:rsidRDefault="002B0E0E" w:rsidP="000E3A4C">
      <w:pPr>
        <w:widowControl w:val="0"/>
        <w:shd w:val="clear" w:color="auto" w:fill="FFFFFF"/>
        <w:suppressAutoHyphens/>
        <w:rPr>
          <w:sz w:val="26"/>
          <w:szCs w:val="26"/>
        </w:rPr>
      </w:pPr>
    </w:p>
    <w:p w14:paraId="703F041B" w14:textId="77777777" w:rsidR="002B0E0E" w:rsidRDefault="002B0E0E" w:rsidP="000E3A4C">
      <w:pPr>
        <w:widowControl w:val="0"/>
        <w:shd w:val="clear" w:color="auto" w:fill="FFFFFF"/>
        <w:suppressAutoHyphens/>
        <w:rPr>
          <w:sz w:val="26"/>
          <w:szCs w:val="26"/>
        </w:rPr>
      </w:pPr>
    </w:p>
    <w:p w14:paraId="3C8D7E5D" w14:textId="77777777" w:rsidR="002B0E0E" w:rsidRDefault="002B0E0E" w:rsidP="000E3A4C">
      <w:pPr>
        <w:widowControl w:val="0"/>
        <w:shd w:val="clear" w:color="auto" w:fill="FFFFFF"/>
        <w:suppressAutoHyphens/>
        <w:rPr>
          <w:sz w:val="26"/>
          <w:szCs w:val="26"/>
        </w:rPr>
      </w:pPr>
    </w:p>
    <w:p w14:paraId="1B3587AF" w14:textId="77777777" w:rsidR="002B0E0E" w:rsidRDefault="002B0E0E" w:rsidP="000E3A4C">
      <w:pPr>
        <w:widowControl w:val="0"/>
        <w:shd w:val="clear" w:color="auto" w:fill="FFFFFF"/>
        <w:suppressAutoHyphens/>
        <w:rPr>
          <w:sz w:val="26"/>
          <w:szCs w:val="26"/>
        </w:rPr>
      </w:pPr>
    </w:p>
    <w:p w14:paraId="061941FD" w14:textId="77777777" w:rsidR="008E3CF3" w:rsidRDefault="008E3CF3" w:rsidP="000E3A4C">
      <w:pPr>
        <w:widowControl w:val="0"/>
        <w:shd w:val="clear" w:color="auto" w:fill="FFFFFF"/>
        <w:suppressAutoHyphens/>
        <w:rPr>
          <w:sz w:val="26"/>
          <w:szCs w:val="26"/>
        </w:rPr>
      </w:pPr>
    </w:p>
    <w:p w14:paraId="12053286" w14:textId="77777777" w:rsidR="008E3CF3" w:rsidRPr="003F5D48" w:rsidRDefault="008E3CF3" w:rsidP="000E3A4C">
      <w:pPr>
        <w:widowControl w:val="0"/>
        <w:shd w:val="clear" w:color="auto" w:fill="FFFFFF"/>
        <w:suppressAutoHyphens/>
        <w:rPr>
          <w:sz w:val="26"/>
          <w:szCs w:val="26"/>
        </w:rPr>
      </w:pPr>
    </w:p>
    <w:p w14:paraId="279FD6C1" w14:textId="77777777" w:rsidR="000E3A4C" w:rsidRPr="003F5D48" w:rsidRDefault="000E3A4C" w:rsidP="000E3A4C">
      <w:pPr>
        <w:widowControl w:val="0"/>
        <w:shd w:val="clear" w:color="auto" w:fill="FFFFFF"/>
        <w:suppressAutoHyphens/>
        <w:ind w:left="709" w:firstLine="4961"/>
        <w:rPr>
          <w:sz w:val="26"/>
          <w:szCs w:val="26"/>
        </w:rPr>
      </w:pPr>
      <w:r w:rsidRPr="003F5D48">
        <w:rPr>
          <w:sz w:val="26"/>
          <w:szCs w:val="26"/>
        </w:rPr>
        <w:lastRenderedPageBreak/>
        <w:t>Приложение № 1</w:t>
      </w:r>
    </w:p>
    <w:p w14:paraId="39FE6349" w14:textId="77777777" w:rsidR="000E3A4C" w:rsidRPr="003F5D48" w:rsidRDefault="000E3A4C" w:rsidP="000E3A4C">
      <w:pPr>
        <w:widowControl w:val="0"/>
        <w:shd w:val="clear" w:color="auto" w:fill="FFFFFF"/>
        <w:suppressAutoHyphens/>
        <w:ind w:left="709" w:firstLine="4961"/>
        <w:rPr>
          <w:sz w:val="26"/>
          <w:szCs w:val="26"/>
        </w:rPr>
      </w:pPr>
      <w:r w:rsidRPr="003F5D48">
        <w:rPr>
          <w:sz w:val="26"/>
          <w:szCs w:val="26"/>
        </w:rPr>
        <w:t xml:space="preserve">к Порядку формирования </w:t>
      </w:r>
    </w:p>
    <w:p w14:paraId="6F33B1B2" w14:textId="77777777" w:rsidR="000E3A4C" w:rsidRPr="003F5D48" w:rsidRDefault="000E3A4C" w:rsidP="000E3A4C">
      <w:pPr>
        <w:widowControl w:val="0"/>
        <w:shd w:val="clear" w:color="auto" w:fill="FFFFFF"/>
        <w:suppressAutoHyphens/>
        <w:ind w:left="709" w:firstLine="4961"/>
        <w:rPr>
          <w:sz w:val="26"/>
          <w:szCs w:val="26"/>
        </w:rPr>
      </w:pPr>
      <w:r w:rsidRPr="003F5D48">
        <w:rPr>
          <w:sz w:val="26"/>
          <w:szCs w:val="26"/>
        </w:rPr>
        <w:t xml:space="preserve">перечня налоговых расходов </w:t>
      </w:r>
    </w:p>
    <w:p w14:paraId="2D34F320" w14:textId="77777777" w:rsidR="000E3A4C" w:rsidRPr="003F5D48" w:rsidRDefault="000E3A4C" w:rsidP="000E3A4C">
      <w:pPr>
        <w:widowControl w:val="0"/>
        <w:shd w:val="clear" w:color="auto" w:fill="FFFFFF"/>
        <w:suppressAutoHyphens/>
        <w:ind w:left="709" w:firstLine="4961"/>
        <w:rPr>
          <w:sz w:val="26"/>
          <w:szCs w:val="26"/>
        </w:rPr>
      </w:pPr>
      <w:r w:rsidRPr="003F5D48">
        <w:rPr>
          <w:sz w:val="26"/>
          <w:szCs w:val="26"/>
        </w:rPr>
        <w:t xml:space="preserve">муниципального образования </w:t>
      </w:r>
    </w:p>
    <w:p w14:paraId="635FD708" w14:textId="77777777" w:rsidR="000E3A4C" w:rsidRPr="003F5D48" w:rsidRDefault="000E3A4C" w:rsidP="000E3A4C">
      <w:pPr>
        <w:widowControl w:val="0"/>
        <w:shd w:val="clear" w:color="auto" w:fill="FFFFFF"/>
        <w:suppressAutoHyphens/>
        <w:ind w:left="709" w:firstLine="4961"/>
        <w:rPr>
          <w:sz w:val="26"/>
          <w:szCs w:val="26"/>
        </w:rPr>
      </w:pPr>
      <w:r w:rsidRPr="003F5D48">
        <w:rPr>
          <w:sz w:val="26"/>
          <w:szCs w:val="26"/>
        </w:rPr>
        <w:t>город Норильск, утвержденному</w:t>
      </w:r>
    </w:p>
    <w:p w14:paraId="6EC947E3" w14:textId="77777777" w:rsidR="000E3A4C" w:rsidRPr="003F5D48" w:rsidRDefault="000E3A4C" w:rsidP="000E3A4C">
      <w:pPr>
        <w:widowControl w:val="0"/>
        <w:shd w:val="clear" w:color="auto" w:fill="FFFFFF"/>
        <w:suppressAutoHyphens/>
        <w:ind w:left="709" w:firstLine="4961"/>
        <w:rPr>
          <w:sz w:val="26"/>
          <w:szCs w:val="26"/>
        </w:rPr>
      </w:pPr>
      <w:r w:rsidRPr="003F5D48">
        <w:rPr>
          <w:sz w:val="26"/>
          <w:szCs w:val="26"/>
        </w:rPr>
        <w:t xml:space="preserve">постановлением Администрации </w:t>
      </w:r>
    </w:p>
    <w:p w14:paraId="3AD7C494" w14:textId="77777777" w:rsidR="000E3A4C" w:rsidRPr="003F5D48" w:rsidRDefault="000E3A4C" w:rsidP="000E3A4C">
      <w:pPr>
        <w:widowControl w:val="0"/>
        <w:shd w:val="clear" w:color="auto" w:fill="FFFFFF"/>
        <w:suppressAutoHyphens/>
        <w:ind w:left="709" w:firstLine="4961"/>
        <w:rPr>
          <w:sz w:val="26"/>
          <w:szCs w:val="26"/>
        </w:rPr>
      </w:pPr>
      <w:r w:rsidRPr="003F5D48">
        <w:rPr>
          <w:sz w:val="26"/>
          <w:szCs w:val="26"/>
        </w:rPr>
        <w:t xml:space="preserve">города Норильска </w:t>
      </w:r>
    </w:p>
    <w:p w14:paraId="029D3803" w14:textId="01C3C023" w:rsidR="000E3A4C" w:rsidRPr="003F5D48" w:rsidRDefault="00D96B44" w:rsidP="000E3A4C">
      <w:pPr>
        <w:widowControl w:val="0"/>
        <w:shd w:val="clear" w:color="auto" w:fill="FFFFFF"/>
        <w:suppressAutoHyphens/>
        <w:ind w:left="709" w:firstLine="4961"/>
        <w:rPr>
          <w:sz w:val="26"/>
          <w:szCs w:val="26"/>
        </w:rPr>
      </w:pPr>
      <w:r>
        <w:rPr>
          <w:sz w:val="26"/>
          <w:szCs w:val="26"/>
        </w:rPr>
        <w:t>от 24.007.2020 № 382</w:t>
      </w:r>
    </w:p>
    <w:p w14:paraId="647A8130" w14:textId="77777777" w:rsidR="000E3A4C" w:rsidRPr="003F5D48" w:rsidRDefault="000E3A4C" w:rsidP="000E3A4C">
      <w:pPr>
        <w:widowControl w:val="0"/>
        <w:shd w:val="clear" w:color="auto" w:fill="FFFFFF"/>
        <w:suppressAutoHyphens/>
        <w:ind w:left="778"/>
        <w:jc w:val="right"/>
        <w:rPr>
          <w:sz w:val="26"/>
          <w:szCs w:val="26"/>
        </w:rPr>
      </w:pPr>
    </w:p>
    <w:p w14:paraId="4ABAEDD3" w14:textId="77777777" w:rsidR="000E3A4C" w:rsidRPr="003F5D48" w:rsidRDefault="000E3A4C" w:rsidP="000E3A4C">
      <w:pPr>
        <w:widowControl w:val="0"/>
        <w:shd w:val="clear" w:color="auto" w:fill="FFFFFF"/>
        <w:tabs>
          <w:tab w:val="left" w:pos="3828"/>
        </w:tabs>
        <w:suppressAutoHyphens/>
        <w:ind w:left="778" w:hanging="142"/>
        <w:jc w:val="right"/>
        <w:rPr>
          <w:sz w:val="26"/>
          <w:szCs w:val="26"/>
        </w:rPr>
      </w:pPr>
      <w:r w:rsidRPr="003F5D48">
        <w:rPr>
          <w:sz w:val="26"/>
          <w:szCs w:val="26"/>
        </w:rPr>
        <w:t>УТВЕРЖДАЮ</w:t>
      </w:r>
    </w:p>
    <w:p w14:paraId="00428AE7" w14:textId="77777777" w:rsidR="000E3A4C" w:rsidRPr="003F5D48" w:rsidRDefault="000E3A4C" w:rsidP="000E3A4C">
      <w:pPr>
        <w:widowControl w:val="0"/>
        <w:shd w:val="clear" w:color="auto" w:fill="FFFFFF"/>
        <w:suppressAutoHyphens/>
        <w:ind w:left="778" w:hanging="142"/>
        <w:jc w:val="right"/>
        <w:rPr>
          <w:sz w:val="26"/>
          <w:szCs w:val="26"/>
        </w:rPr>
      </w:pPr>
      <w:r w:rsidRPr="003F5D48">
        <w:rPr>
          <w:sz w:val="26"/>
          <w:szCs w:val="26"/>
        </w:rPr>
        <w:t>_____________________________</w:t>
      </w:r>
    </w:p>
    <w:p w14:paraId="13D76BD4" w14:textId="77777777" w:rsidR="000E3A4C" w:rsidRPr="003F5D48" w:rsidRDefault="000E3A4C" w:rsidP="000E3A4C">
      <w:pPr>
        <w:widowControl w:val="0"/>
        <w:shd w:val="clear" w:color="auto" w:fill="FFFFFF"/>
        <w:suppressAutoHyphens/>
        <w:ind w:left="778"/>
        <w:jc w:val="right"/>
      </w:pPr>
      <w:r w:rsidRPr="003F5D48">
        <w:t xml:space="preserve">  (наименование должности)</w:t>
      </w:r>
    </w:p>
    <w:p w14:paraId="4A50686D" w14:textId="77777777" w:rsidR="000E3A4C" w:rsidRPr="003F5D48" w:rsidRDefault="000E3A4C" w:rsidP="000E3A4C">
      <w:pPr>
        <w:widowControl w:val="0"/>
        <w:shd w:val="clear" w:color="auto" w:fill="FFFFFF"/>
        <w:suppressAutoHyphens/>
        <w:ind w:left="778"/>
        <w:jc w:val="right"/>
        <w:rPr>
          <w:sz w:val="26"/>
          <w:szCs w:val="26"/>
        </w:rPr>
      </w:pPr>
      <w:r w:rsidRPr="003F5D48">
        <w:rPr>
          <w:sz w:val="26"/>
          <w:szCs w:val="26"/>
        </w:rPr>
        <w:t>_____________________________</w:t>
      </w:r>
    </w:p>
    <w:p w14:paraId="09C2FF97" w14:textId="77777777" w:rsidR="000E3A4C" w:rsidRPr="003F5D48" w:rsidRDefault="000E3A4C" w:rsidP="000E3A4C">
      <w:pPr>
        <w:autoSpaceDE w:val="0"/>
        <w:autoSpaceDN w:val="0"/>
        <w:adjustRightInd w:val="0"/>
        <w:jc w:val="right"/>
        <w:outlineLvl w:val="0"/>
      </w:pPr>
      <w:r w:rsidRPr="003F5D48">
        <w:t xml:space="preserve"> (</w:t>
      </w:r>
      <w:proofErr w:type="gramStart"/>
      <w:r w:rsidRPr="003F5D48">
        <w:t>подпись)  (</w:t>
      </w:r>
      <w:proofErr w:type="gramEnd"/>
      <w:r w:rsidRPr="003F5D48">
        <w:t>ФИО)</w:t>
      </w:r>
    </w:p>
    <w:p w14:paraId="18D3EF51" w14:textId="77777777" w:rsidR="000E3A4C" w:rsidRPr="003F5D48" w:rsidRDefault="000E3A4C" w:rsidP="000E3A4C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3F5D48">
        <w:rPr>
          <w:sz w:val="26"/>
          <w:szCs w:val="26"/>
        </w:rPr>
        <w:t>____________________</w:t>
      </w:r>
    </w:p>
    <w:p w14:paraId="1590B764" w14:textId="77777777" w:rsidR="000E3A4C" w:rsidRPr="003F5D48" w:rsidRDefault="000E3A4C" w:rsidP="000E3A4C">
      <w:pPr>
        <w:autoSpaceDE w:val="0"/>
        <w:autoSpaceDN w:val="0"/>
        <w:adjustRightInd w:val="0"/>
        <w:jc w:val="right"/>
        <w:outlineLvl w:val="0"/>
      </w:pPr>
      <w:r w:rsidRPr="003F5D48">
        <w:t>(дата)</w:t>
      </w:r>
    </w:p>
    <w:p w14:paraId="6BD83D4F" w14:textId="77777777" w:rsidR="000E3A4C" w:rsidRPr="003F5D48" w:rsidRDefault="000E3A4C" w:rsidP="000E3A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61B4F290" w14:textId="77777777" w:rsidR="000E3A4C" w:rsidRPr="003F5D48" w:rsidRDefault="000E3A4C" w:rsidP="000E3A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F5D48">
        <w:rPr>
          <w:b/>
          <w:sz w:val="26"/>
          <w:szCs w:val="26"/>
        </w:rPr>
        <w:t>Паспорт налогового расхода муниципального образования город Норильск</w:t>
      </w:r>
    </w:p>
    <w:p w14:paraId="75CA69AF" w14:textId="77777777" w:rsidR="000E3A4C" w:rsidRPr="003F5D48" w:rsidRDefault="000E3A4C" w:rsidP="000E3A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349"/>
        <w:gridCol w:w="4677"/>
      </w:tblGrid>
      <w:tr w:rsidR="000E3A4C" w:rsidRPr="003F5D48" w14:paraId="0365B3C2" w14:textId="77777777" w:rsidTr="005070E4">
        <w:trPr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393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№ п/п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58EA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BE3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Значение</w:t>
            </w:r>
          </w:p>
        </w:tc>
      </w:tr>
      <w:tr w:rsidR="000E3A4C" w:rsidRPr="003F5D48" w14:paraId="288C6CA0" w14:textId="77777777" w:rsidTr="005070E4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71B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4866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58FA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3</w:t>
            </w:r>
          </w:p>
        </w:tc>
      </w:tr>
      <w:tr w:rsidR="000E3A4C" w:rsidRPr="003F5D48" w14:paraId="3810103B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EFE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EA16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Общие характеристики</w:t>
            </w:r>
          </w:p>
        </w:tc>
      </w:tr>
      <w:tr w:rsidR="000E3A4C" w:rsidRPr="003F5D48" w14:paraId="1AC28570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0C9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88D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Наименование куратора налогового расхода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BAE3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022E9E70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D8A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549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64E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27FAD0C4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E8D5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B6C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 xml:space="preserve">Вид налоговой льготы </w:t>
            </w:r>
            <w:hyperlink w:anchor="Par80" w:history="1">
              <w:r w:rsidRPr="003F5D48">
                <w:rPr>
                  <w:sz w:val="24"/>
                  <w:szCs w:val="24"/>
                  <w:vertAlign w:val="superscript"/>
                </w:rPr>
                <w:t>&lt;1&gt;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91F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0E165261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542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5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ECF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Нормативные характеристики налогового расхода</w:t>
            </w:r>
          </w:p>
        </w:tc>
      </w:tr>
      <w:tr w:rsidR="000E3A4C" w:rsidRPr="003F5D48" w14:paraId="4BABC1BF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B5D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A423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Реквизиты муниципального правового акта, в соответствии с которым предусматривается налоговая льгота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2C8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066E14A7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3FB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49F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Категория плательщиков, которым предусматривается налоговая льгота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9B2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16C62279" w14:textId="77777777" w:rsidTr="005070E4">
        <w:trPr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CFB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982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Размер налоговой ставки, в пределах которой предоставляется налоговая льгота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F48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64A52CA6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40F8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FBD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Дата вступления в силу положений муниципального правового акта, устанавливающего налоговую льготу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0BD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1D56D1F0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BEA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D127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Период действия налоговой льготы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A82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40B18C85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AD52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10E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Дата прекращения действия налоговой льготы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DC0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0E3A4C" w:rsidRPr="003F5D48" w14:paraId="259AE490" w14:textId="77777777" w:rsidTr="005070E4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820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12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D5A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Целевые характеристики налогового расхода</w:t>
            </w:r>
          </w:p>
        </w:tc>
      </w:tr>
      <w:tr w:rsidR="000E3A4C" w:rsidRPr="003F5D48" w14:paraId="6C202FB4" w14:textId="77777777" w:rsidTr="005070E4">
        <w:trPr>
          <w:trHeight w:val="4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B00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6BCE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Целевая категория налогового расхода</w:t>
            </w:r>
            <w:r w:rsidRPr="003F5D48">
              <w:rPr>
                <w:sz w:val="24"/>
                <w:szCs w:val="24"/>
                <w:vertAlign w:val="superscript"/>
              </w:rPr>
              <w:t xml:space="preserve"> </w:t>
            </w:r>
            <w:hyperlink w:anchor="Par83" w:history="1">
              <w:r w:rsidRPr="003F5D48">
                <w:rPr>
                  <w:sz w:val="24"/>
                  <w:szCs w:val="24"/>
                  <w:vertAlign w:val="superscript"/>
                </w:rPr>
                <w:t>&lt;2&gt;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849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63ABBE25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C85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52C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Цели предоставления налоговой льготы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E11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3B89418A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7E7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96C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Наименование и реквизиты правовых актов, утверждающих муниципальные программы и (или) направлений деятельности, не относящихся к муниципальным программам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F2A3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190B1250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B4F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6D1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Наименование показателей (индикаторов) достижения целей муниципальной программы, ее структурных элементов и (или) направлений деятельности, не относящихся к муниципальным программам,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D7C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3A4C" w:rsidRPr="003F5D48" w14:paraId="268B6D36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D62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CCE3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 xml:space="preserve">Критерии целесообразности налогового расхода </w:t>
            </w:r>
            <w:hyperlink w:anchor="Par84" w:history="1">
              <w:r w:rsidRPr="003F5D48">
                <w:rPr>
                  <w:sz w:val="24"/>
                  <w:szCs w:val="24"/>
                  <w:vertAlign w:val="superscript"/>
                </w:rPr>
                <w:t>&lt;3&gt;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1D13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1. Соответствие налогового расхода целям муниципальных программ, структурным элементам муниципальных программ, направлениям деятельности, не относящимся к муниципальным программам.</w:t>
            </w:r>
          </w:p>
          <w:p w14:paraId="44EE1800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2. Востребованность налоговой льготы плательщиками.</w:t>
            </w:r>
          </w:p>
          <w:p w14:paraId="7D1B9761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3. Иные (в случае их установления куратором налогового расхода)</w:t>
            </w:r>
          </w:p>
        </w:tc>
      </w:tr>
      <w:tr w:rsidR="000E3A4C" w:rsidRPr="003F5D48" w14:paraId="13AD3421" w14:textId="77777777" w:rsidTr="005070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6597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18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BCF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 xml:space="preserve">Критерии результативности налогового расхода </w:t>
            </w:r>
            <w:hyperlink w:anchor="Par85" w:history="1">
              <w:r w:rsidRPr="003F5D48">
                <w:rPr>
                  <w:sz w:val="24"/>
                  <w:szCs w:val="24"/>
                  <w:vertAlign w:val="superscript"/>
                </w:rPr>
                <w:t>&lt;4&gt;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189" w14:textId="77777777" w:rsidR="000E3A4C" w:rsidRPr="003F5D48" w:rsidRDefault="000E3A4C" w:rsidP="00507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5D48">
              <w:rPr>
                <w:sz w:val="24"/>
                <w:szCs w:val="24"/>
              </w:rPr>
              <w:t>Показатели (индикаторы) достижения целей муниципальных программ и (или) направлений деятельности, не относящихся к муниципальным программам, либо иные показатели (индикаторы), на значение которых оказывает влияние налоговый расход</w:t>
            </w:r>
          </w:p>
        </w:tc>
      </w:tr>
    </w:tbl>
    <w:p w14:paraId="76B581AB" w14:textId="77777777" w:rsidR="000E3A4C" w:rsidRPr="003F5D48" w:rsidRDefault="000E3A4C" w:rsidP="000E3A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C3C795B" w14:textId="77777777" w:rsidR="000E3A4C" w:rsidRPr="003F5D48" w:rsidRDefault="000E3A4C" w:rsidP="000E3A4C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bookmarkStart w:id="4" w:name="Par80"/>
      <w:bookmarkEnd w:id="4"/>
      <w:r w:rsidRPr="003F5D48">
        <w:rPr>
          <w:sz w:val="26"/>
          <w:szCs w:val="26"/>
          <w:vertAlign w:val="superscript"/>
        </w:rPr>
        <w:t>&lt;1&gt;</w:t>
      </w:r>
      <w:r w:rsidRPr="003F5D48">
        <w:rPr>
          <w:sz w:val="26"/>
          <w:szCs w:val="26"/>
        </w:rPr>
        <w:t xml:space="preserve"> Указывается одно из значений: освобождение, установление пониженной ставки, уменьшение размера налога.</w:t>
      </w:r>
    </w:p>
    <w:p w14:paraId="270851D5" w14:textId="77777777" w:rsidR="000E3A4C" w:rsidRPr="003F5D48" w:rsidRDefault="000E3A4C" w:rsidP="000E3A4C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bookmarkStart w:id="5" w:name="Par81"/>
      <w:bookmarkStart w:id="6" w:name="Par82"/>
      <w:bookmarkStart w:id="7" w:name="Par83"/>
      <w:bookmarkEnd w:id="5"/>
      <w:bookmarkEnd w:id="6"/>
      <w:bookmarkEnd w:id="7"/>
      <w:r w:rsidRPr="003F5D48">
        <w:rPr>
          <w:sz w:val="26"/>
          <w:szCs w:val="26"/>
          <w:vertAlign w:val="superscript"/>
        </w:rPr>
        <w:t>&lt;2&gt;</w:t>
      </w:r>
      <w:r w:rsidRPr="003F5D48">
        <w:rPr>
          <w:sz w:val="26"/>
          <w:szCs w:val="26"/>
        </w:rPr>
        <w:t xml:space="preserve"> Указывается одно из значений: социальные налоговые расходы, стимулирующие налоговые расходы, технические налоговые расходы.</w:t>
      </w:r>
    </w:p>
    <w:p w14:paraId="05380D95" w14:textId="77777777" w:rsidR="000E3A4C" w:rsidRPr="003F5D48" w:rsidRDefault="000E3A4C" w:rsidP="000E3A4C">
      <w:pPr>
        <w:autoSpaceDE w:val="0"/>
        <w:autoSpaceDN w:val="0"/>
        <w:adjustRightInd w:val="0"/>
        <w:spacing w:beforeLines="60" w:before="144"/>
        <w:ind w:firstLine="539"/>
        <w:jc w:val="both"/>
        <w:rPr>
          <w:sz w:val="26"/>
          <w:szCs w:val="26"/>
        </w:rPr>
      </w:pPr>
      <w:bookmarkStart w:id="8" w:name="Par84"/>
      <w:bookmarkEnd w:id="8"/>
      <w:r w:rsidRPr="003F5D48">
        <w:rPr>
          <w:sz w:val="26"/>
          <w:szCs w:val="26"/>
          <w:vertAlign w:val="superscript"/>
        </w:rPr>
        <w:lastRenderedPageBreak/>
        <w:t>&lt;3&gt;</w:t>
      </w:r>
      <w:r w:rsidRPr="003F5D48">
        <w:rPr>
          <w:sz w:val="26"/>
          <w:szCs w:val="26"/>
        </w:rPr>
        <w:t xml:space="preserve"> Указываются обязательные критерии («соответствие налогового расхода целям муниципальных программ, структурным элементам муниципальных программ, направлениям деятельности, не относящимся к муниципальным программам», «востребованность налоговой льготы плательщиками»), а также иные критерии, в случае их установления куратором налогового расхода.</w:t>
      </w:r>
    </w:p>
    <w:p w14:paraId="526DBF41" w14:textId="77777777" w:rsidR="000E3A4C" w:rsidRPr="003F5D48" w:rsidRDefault="000E3A4C" w:rsidP="000E3A4C">
      <w:pPr>
        <w:autoSpaceDE w:val="0"/>
        <w:autoSpaceDN w:val="0"/>
        <w:adjustRightInd w:val="0"/>
        <w:spacing w:beforeLines="60" w:before="144"/>
        <w:ind w:firstLine="540"/>
        <w:jc w:val="both"/>
        <w:rPr>
          <w:sz w:val="26"/>
          <w:szCs w:val="26"/>
        </w:rPr>
      </w:pPr>
      <w:bookmarkStart w:id="9" w:name="Par85"/>
      <w:bookmarkEnd w:id="9"/>
      <w:r w:rsidRPr="003F5D48">
        <w:rPr>
          <w:sz w:val="26"/>
          <w:szCs w:val="26"/>
          <w:vertAlign w:val="superscript"/>
        </w:rPr>
        <w:t>&lt;4&gt;</w:t>
      </w:r>
      <w:r w:rsidRPr="003F5D48">
        <w:rPr>
          <w:sz w:val="26"/>
          <w:szCs w:val="26"/>
        </w:rPr>
        <w:t xml:space="preserve"> Указывается обязательный критерий («показатели (индикаторы) достижения целей муниципальных программ и (или) направлений деятельности, не относящихся к муниципальным программам, либо иные показатели (индикаторы), на значение которых оказывает влияние налоговый расход»).</w:t>
      </w:r>
    </w:p>
    <w:p w14:paraId="574F0E4F" w14:textId="77777777" w:rsidR="000E3A4C" w:rsidRPr="003F5D48" w:rsidRDefault="000E3A4C" w:rsidP="000E3A4C">
      <w:pPr>
        <w:widowControl w:val="0"/>
        <w:shd w:val="clear" w:color="auto" w:fill="FFFFFF"/>
        <w:suppressAutoHyphens/>
        <w:ind w:left="778"/>
        <w:jc w:val="center"/>
        <w:rPr>
          <w:sz w:val="26"/>
          <w:szCs w:val="26"/>
        </w:rPr>
      </w:pPr>
    </w:p>
    <w:p w14:paraId="0EE4C38B" w14:textId="77777777" w:rsidR="000E3A4C" w:rsidRPr="003F5D48" w:rsidRDefault="000E3A4C" w:rsidP="000E3A4C">
      <w:pPr>
        <w:rPr>
          <w:sz w:val="26"/>
          <w:szCs w:val="26"/>
        </w:rPr>
      </w:pPr>
    </w:p>
    <w:p w14:paraId="792E72F9" w14:textId="77777777" w:rsidR="000E3A4C" w:rsidRPr="003F5D48" w:rsidRDefault="000E3A4C" w:rsidP="000E3A4C">
      <w:pPr>
        <w:rPr>
          <w:sz w:val="26"/>
          <w:szCs w:val="26"/>
        </w:rPr>
      </w:pPr>
    </w:p>
    <w:p w14:paraId="05FDC59A" w14:textId="77777777" w:rsidR="000E3A4C" w:rsidRPr="003F5D48" w:rsidRDefault="000E3A4C" w:rsidP="000E3A4C">
      <w:pPr>
        <w:tabs>
          <w:tab w:val="center" w:pos="4818"/>
        </w:tabs>
        <w:rPr>
          <w:sz w:val="26"/>
          <w:szCs w:val="26"/>
        </w:rPr>
        <w:sectPr w:rsidR="000E3A4C" w:rsidRPr="003F5D48" w:rsidSect="00285026">
          <w:footnotePr>
            <w:numRestart w:val="eachSect"/>
          </w:footnotePr>
          <w:pgSz w:w="11906" w:h="16838" w:code="9"/>
          <w:pgMar w:top="1134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3F5D48">
        <w:rPr>
          <w:sz w:val="26"/>
          <w:szCs w:val="26"/>
        </w:rPr>
        <w:tab/>
      </w:r>
    </w:p>
    <w:p w14:paraId="73926442" w14:textId="77777777" w:rsidR="000E3A4C" w:rsidRPr="003F5D48" w:rsidRDefault="000E3A4C" w:rsidP="000E3A4C">
      <w:pPr>
        <w:widowControl w:val="0"/>
        <w:shd w:val="clear" w:color="auto" w:fill="FFFFFF"/>
        <w:suppressAutoHyphens/>
        <w:ind w:left="1843" w:firstLine="8789"/>
        <w:rPr>
          <w:sz w:val="26"/>
          <w:szCs w:val="26"/>
        </w:rPr>
      </w:pPr>
      <w:r w:rsidRPr="003F5D48">
        <w:rPr>
          <w:sz w:val="26"/>
          <w:szCs w:val="26"/>
        </w:rPr>
        <w:lastRenderedPageBreak/>
        <w:t>Приложение № 2</w:t>
      </w:r>
    </w:p>
    <w:p w14:paraId="521D2479" w14:textId="77777777" w:rsidR="000E3A4C" w:rsidRPr="003F5D48" w:rsidRDefault="000E3A4C" w:rsidP="000E3A4C">
      <w:pPr>
        <w:widowControl w:val="0"/>
        <w:shd w:val="clear" w:color="auto" w:fill="FFFFFF"/>
        <w:suppressAutoHyphens/>
        <w:ind w:left="1843" w:firstLine="8789"/>
        <w:rPr>
          <w:sz w:val="26"/>
          <w:szCs w:val="26"/>
        </w:rPr>
      </w:pPr>
      <w:r w:rsidRPr="003F5D48">
        <w:rPr>
          <w:sz w:val="26"/>
          <w:szCs w:val="26"/>
        </w:rPr>
        <w:t xml:space="preserve">к Порядку формирования </w:t>
      </w:r>
    </w:p>
    <w:p w14:paraId="430D1065" w14:textId="77777777" w:rsidR="000E3A4C" w:rsidRPr="003F5D48" w:rsidRDefault="000E3A4C" w:rsidP="000E3A4C">
      <w:pPr>
        <w:widowControl w:val="0"/>
        <w:shd w:val="clear" w:color="auto" w:fill="FFFFFF"/>
        <w:suppressAutoHyphens/>
        <w:ind w:left="1843" w:firstLine="8789"/>
        <w:rPr>
          <w:sz w:val="26"/>
          <w:szCs w:val="26"/>
        </w:rPr>
      </w:pPr>
      <w:r w:rsidRPr="003F5D48">
        <w:rPr>
          <w:sz w:val="26"/>
          <w:szCs w:val="26"/>
        </w:rPr>
        <w:t xml:space="preserve">перечня налоговых расходов </w:t>
      </w:r>
    </w:p>
    <w:p w14:paraId="673AD5BF" w14:textId="77777777" w:rsidR="000E3A4C" w:rsidRPr="003F5D48" w:rsidRDefault="000E3A4C" w:rsidP="000E3A4C">
      <w:pPr>
        <w:widowControl w:val="0"/>
        <w:shd w:val="clear" w:color="auto" w:fill="FFFFFF"/>
        <w:suppressAutoHyphens/>
        <w:ind w:left="1843" w:firstLine="8789"/>
        <w:rPr>
          <w:sz w:val="26"/>
          <w:szCs w:val="26"/>
        </w:rPr>
      </w:pPr>
      <w:r w:rsidRPr="003F5D48">
        <w:rPr>
          <w:sz w:val="26"/>
          <w:szCs w:val="26"/>
        </w:rPr>
        <w:t xml:space="preserve">муниципального образования </w:t>
      </w:r>
    </w:p>
    <w:p w14:paraId="5726DF2B" w14:textId="77777777" w:rsidR="000E3A4C" w:rsidRPr="003F5D48" w:rsidRDefault="000E3A4C" w:rsidP="000E3A4C">
      <w:pPr>
        <w:widowControl w:val="0"/>
        <w:shd w:val="clear" w:color="auto" w:fill="FFFFFF"/>
        <w:suppressAutoHyphens/>
        <w:ind w:left="1843" w:firstLine="8789"/>
        <w:rPr>
          <w:sz w:val="26"/>
          <w:szCs w:val="26"/>
        </w:rPr>
      </w:pPr>
      <w:r w:rsidRPr="003F5D48">
        <w:rPr>
          <w:sz w:val="26"/>
          <w:szCs w:val="26"/>
        </w:rPr>
        <w:t xml:space="preserve">город Норильск, утвержденному </w:t>
      </w:r>
    </w:p>
    <w:p w14:paraId="094C6C36" w14:textId="77777777" w:rsidR="000E3A4C" w:rsidRPr="003F5D48" w:rsidRDefault="000E3A4C" w:rsidP="000E3A4C">
      <w:pPr>
        <w:widowControl w:val="0"/>
        <w:shd w:val="clear" w:color="auto" w:fill="FFFFFF"/>
        <w:suppressAutoHyphens/>
        <w:ind w:left="1843" w:firstLine="8789"/>
        <w:rPr>
          <w:sz w:val="26"/>
          <w:szCs w:val="26"/>
        </w:rPr>
      </w:pPr>
      <w:r w:rsidRPr="003F5D48">
        <w:rPr>
          <w:sz w:val="26"/>
          <w:szCs w:val="26"/>
        </w:rPr>
        <w:t xml:space="preserve">постановлением Администрации </w:t>
      </w:r>
    </w:p>
    <w:p w14:paraId="53E00332" w14:textId="77777777" w:rsidR="000E3A4C" w:rsidRPr="003F5D48" w:rsidRDefault="000E3A4C" w:rsidP="000E3A4C">
      <w:pPr>
        <w:widowControl w:val="0"/>
        <w:shd w:val="clear" w:color="auto" w:fill="FFFFFF"/>
        <w:suppressAutoHyphens/>
        <w:ind w:left="1843" w:firstLine="8789"/>
        <w:rPr>
          <w:sz w:val="26"/>
          <w:szCs w:val="26"/>
        </w:rPr>
      </w:pPr>
      <w:r w:rsidRPr="003F5D48">
        <w:rPr>
          <w:sz w:val="26"/>
          <w:szCs w:val="26"/>
        </w:rPr>
        <w:t xml:space="preserve">города Норильска </w:t>
      </w:r>
    </w:p>
    <w:p w14:paraId="53E77C1D" w14:textId="57D5F968" w:rsidR="000E3A4C" w:rsidRPr="003F5D48" w:rsidRDefault="00D96B44" w:rsidP="000E3A4C">
      <w:pPr>
        <w:widowControl w:val="0"/>
        <w:shd w:val="clear" w:color="auto" w:fill="FFFFFF"/>
        <w:suppressAutoHyphens/>
        <w:ind w:left="1843" w:firstLine="8789"/>
        <w:rPr>
          <w:sz w:val="26"/>
          <w:szCs w:val="26"/>
        </w:rPr>
      </w:pPr>
      <w:r>
        <w:rPr>
          <w:sz w:val="26"/>
          <w:szCs w:val="26"/>
        </w:rPr>
        <w:t>от 24.07.2020 № 382</w:t>
      </w:r>
    </w:p>
    <w:p w14:paraId="72915466" w14:textId="77777777" w:rsidR="000E3A4C" w:rsidRPr="003F5D48" w:rsidRDefault="000E3A4C" w:rsidP="000E3A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5FD486" w14:textId="77777777" w:rsidR="000E3A4C" w:rsidRPr="003F5D48" w:rsidRDefault="000E3A4C" w:rsidP="000E3A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F5D48">
        <w:rPr>
          <w:b/>
          <w:sz w:val="26"/>
          <w:szCs w:val="26"/>
        </w:rPr>
        <w:t>Перечень налоговых расходов муниципального образования город Норильск</w:t>
      </w:r>
    </w:p>
    <w:p w14:paraId="1369021B" w14:textId="77777777" w:rsidR="000E3A4C" w:rsidRPr="003F5D48" w:rsidRDefault="000E3A4C" w:rsidP="000E3A4C">
      <w:pPr>
        <w:rPr>
          <w:sz w:val="26"/>
          <w:szCs w:val="26"/>
        </w:rPr>
      </w:pPr>
    </w:p>
    <w:tbl>
      <w:tblPr>
        <w:tblW w:w="151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23"/>
        <w:gridCol w:w="1265"/>
        <w:gridCol w:w="1251"/>
        <w:gridCol w:w="1251"/>
        <w:gridCol w:w="1660"/>
        <w:gridCol w:w="1330"/>
        <w:gridCol w:w="1328"/>
        <w:gridCol w:w="1072"/>
        <w:gridCol w:w="1252"/>
        <w:gridCol w:w="2233"/>
      </w:tblGrid>
      <w:tr w:rsidR="000E3A4C" w:rsidRPr="003F5D48" w14:paraId="2442D4A6" w14:textId="77777777" w:rsidTr="005070E4">
        <w:trPr>
          <w:trHeight w:val="32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28F17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5D48">
              <w:rPr>
                <w:bCs/>
              </w:rPr>
              <w:t>№ п</w:t>
            </w:r>
            <w:r w:rsidRPr="003F5D48">
              <w:rPr>
                <w:bCs/>
                <w:lang w:val="en-US"/>
              </w:rPr>
              <w:t>/</w:t>
            </w:r>
            <w:r w:rsidRPr="003F5D48">
              <w:rPr>
                <w:bCs/>
              </w:rPr>
              <w:t>п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8318F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5D48">
              <w:t>Наименование налога, по которому нормативными правовыми актами муниципального образования город Норильск предусматриваются налоговые льготы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2520A61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Вид налоговой льготы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14:paraId="2064CD08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Категория плательщиков налогов, для которых предусмотрены налоговые льготы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14:paraId="561A82AD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Цели предоставления налоговой льготы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3FE5D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5D48">
              <w:t>Реквизиты муниципального правового акта, предусматривающего налоговые льготы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6412159E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5D48">
              <w:rPr>
                <w:bCs/>
              </w:rPr>
              <w:t>Размер налоговой ставки, в пределах которой предоставляется налоговая льгота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14:paraId="24D43474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rPr>
                <w:bCs/>
              </w:rPr>
              <w:t>Дата вступления в силу нормативно- правового акта, устанавливающего налоговую льготу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BED08C0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Дата прекращения действия налоговой льготы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4F7599F2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Куратор налогового расхода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FBDD7" w14:textId="13E9A198" w:rsidR="000E3A4C" w:rsidRPr="003F5D48" w:rsidRDefault="000E3A4C" w:rsidP="003F5D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5D48">
              <w:t>Наименование муниципальной программы, структурного элемента муниципальной программы и (или) направления деятельности, не относящегося к муниципальным программа</w:t>
            </w:r>
            <w:r w:rsidR="003F5D48">
              <w:t>м</w:t>
            </w:r>
            <w:r w:rsidRPr="003F5D48">
              <w:t xml:space="preserve">, для достижения </w:t>
            </w:r>
            <w:proofErr w:type="gramStart"/>
            <w:r w:rsidR="003F5D48" w:rsidRPr="003F5D48">
              <w:t>целей</w:t>
            </w:r>
            <w:proofErr w:type="gramEnd"/>
            <w:r w:rsidRPr="003F5D48">
              <w:t xml:space="preserve"> которых предоставлена налоговая льгота </w:t>
            </w:r>
          </w:p>
        </w:tc>
      </w:tr>
      <w:tr w:rsidR="000E3A4C" w:rsidRPr="003F5D48" w14:paraId="210811F2" w14:textId="77777777" w:rsidTr="005070E4">
        <w:trPr>
          <w:trHeight w:val="23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2E49B61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5D48">
              <w:rPr>
                <w:bCs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14:paraId="07299F20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2CA3BA8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3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035F7C3E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4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012E12B2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5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14:paraId="5F8FE4AB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6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2E446231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1077D097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8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F89DBB6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9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46BED16C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10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auto"/>
          </w:tcPr>
          <w:p w14:paraId="21750330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  <w:r w:rsidRPr="003F5D48">
              <w:t>11</w:t>
            </w:r>
          </w:p>
        </w:tc>
      </w:tr>
      <w:tr w:rsidR="000E3A4C" w:rsidRPr="003F5D48" w14:paraId="7D425193" w14:textId="77777777" w:rsidTr="005070E4">
        <w:trPr>
          <w:trHeight w:val="24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DA52BA8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14:paraId="5488B574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1BA612C9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4D2B7539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173CDB22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14:paraId="14AF6F83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2955A4FF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55A78B26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79219B5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5AF0F39E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auto"/>
          </w:tcPr>
          <w:p w14:paraId="68BEDD72" w14:textId="77777777" w:rsidR="000E3A4C" w:rsidRPr="003F5D48" w:rsidRDefault="000E3A4C" w:rsidP="005070E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4407B92" w14:textId="77777777" w:rsidR="000E3A4C" w:rsidRPr="003F5D48" w:rsidRDefault="000E3A4C" w:rsidP="000E3A4C">
      <w:pPr>
        <w:rPr>
          <w:sz w:val="26"/>
          <w:szCs w:val="26"/>
        </w:rPr>
      </w:pPr>
    </w:p>
    <w:p w14:paraId="68D183F3" w14:textId="77777777" w:rsidR="000E3A4C" w:rsidRPr="003F5D48" w:rsidRDefault="000E3A4C" w:rsidP="000E3A4C">
      <w:pPr>
        <w:rPr>
          <w:sz w:val="26"/>
          <w:szCs w:val="26"/>
        </w:rPr>
      </w:pPr>
    </w:p>
    <w:p w14:paraId="48C0017B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09059D5C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37728573" w14:textId="77777777" w:rsidR="000E3A4C" w:rsidRPr="003F5D48" w:rsidRDefault="000E3A4C" w:rsidP="000E3A4C">
      <w:pPr>
        <w:jc w:val="right"/>
        <w:rPr>
          <w:sz w:val="26"/>
          <w:szCs w:val="26"/>
        </w:rPr>
        <w:sectPr w:rsidR="000E3A4C" w:rsidRPr="003F5D48" w:rsidSect="00836290">
          <w:footerReference w:type="default" r:id="rId9"/>
          <w:footerReference w:type="first" r:id="rId10"/>
          <w:pgSz w:w="16838" w:h="11906" w:orient="landscape"/>
          <w:pgMar w:top="1134" w:right="1134" w:bottom="851" w:left="1134" w:header="567" w:footer="567" w:gutter="0"/>
          <w:pgNumType w:start="17"/>
          <w:cols w:space="708"/>
          <w:docGrid w:linePitch="360"/>
        </w:sectPr>
      </w:pPr>
    </w:p>
    <w:p w14:paraId="3F765B01" w14:textId="77777777" w:rsidR="000E3A4C" w:rsidRPr="003F5D48" w:rsidRDefault="000E3A4C" w:rsidP="000E3A4C">
      <w:pPr>
        <w:widowControl w:val="0"/>
        <w:shd w:val="clear" w:color="auto" w:fill="FFFFFF"/>
        <w:suppressAutoHyphens/>
        <w:ind w:left="5812" w:right="60" w:hanging="567"/>
        <w:rPr>
          <w:sz w:val="26"/>
          <w:szCs w:val="26"/>
        </w:rPr>
      </w:pPr>
      <w:r w:rsidRPr="003F5D48">
        <w:rPr>
          <w:sz w:val="26"/>
          <w:szCs w:val="26"/>
        </w:rPr>
        <w:lastRenderedPageBreak/>
        <w:t xml:space="preserve">УТВЕРЖДЕН </w:t>
      </w:r>
    </w:p>
    <w:p w14:paraId="3A8E011E" w14:textId="77777777" w:rsidR="000E3A4C" w:rsidRPr="003F5D48" w:rsidRDefault="000E3A4C" w:rsidP="000E3A4C">
      <w:pPr>
        <w:widowControl w:val="0"/>
        <w:shd w:val="clear" w:color="auto" w:fill="FFFFFF"/>
        <w:suppressAutoHyphens/>
        <w:ind w:left="5812" w:right="60" w:hanging="567"/>
        <w:rPr>
          <w:sz w:val="26"/>
          <w:szCs w:val="26"/>
        </w:rPr>
      </w:pPr>
      <w:r w:rsidRPr="003F5D48">
        <w:rPr>
          <w:sz w:val="26"/>
          <w:szCs w:val="26"/>
        </w:rPr>
        <w:t xml:space="preserve">постановлением </w:t>
      </w:r>
    </w:p>
    <w:p w14:paraId="74CDA7DF" w14:textId="77777777" w:rsidR="000E3A4C" w:rsidRPr="003F5D48" w:rsidRDefault="000E3A4C" w:rsidP="000E3A4C">
      <w:pPr>
        <w:widowControl w:val="0"/>
        <w:shd w:val="clear" w:color="auto" w:fill="FFFFFF"/>
        <w:suppressAutoHyphens/>
        <w:ind w:left="5812" w:right="60" w:hanging="567"/>
        <w:rPr>
          <w:sz w:val="26"/>
          <w:szCs w:val="26"/>
        </w:rPr>
      </w:pPr>
      <w:r w:rsidRPr="003F5D48">
        <w:rPr>
          <w:sz w:val="26"/>
          <w:szCs w:val="26"/>
        </w:rPr>
        <w:t>Администрации города Норильска</w:t>
      </w:r>
    </w:p>
    <w:p w14:paraId="10AE1D43" w14:textId="637071D4" w:rsidR="000E3A4C" w:rsidRPr="003F5D48" w:rsidRDefault="00D96B44" w:rsidP="000E3A4C">
      <w:pPr>
        <w:widowControl w:val="0"/>
        <w:shd w:val="clear" w:color="auto" w:fill="FFFFFF"/>
        <w:suppressAutoHyphens/>
        <w:ind w:left="5812" w:right="60" w:hanging="567"/>
        <w:rPr>
          <w:sz w:val="26"/>
          <w:szCs w:val="26"/>
        </w:rPr>
      </w:pPr>
      <w:r>
        <w:rPr>
          <w:sz w:val="26"/>
          <w:szCs w:val="26"/>
        </w:rPr>
        <w:t>от 24.07.2020 № 382</w:t>
      </w:r>
    </w:p>
    <w:p w14:paraId="02A54193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18D15AA7" w14:textId="77777777" w:rsidR="000E3A4C" w:rsidRPr="003F5D48" w:rsidRDefault="000E3A4C" w:rsidP="000E3A4C">
      <w:pPr>
        <w:jc w:val="center"/>
        <w:rPr>
          <w:sz w:val="26"/>
          <w:szCs w:val="26"/>
        </w:rPr>
      </w:pPr>
    </w:p>
    <w:p w14:paraId="328F7FA1" w14:textId="77777777" w:rsidR="000E3A4C" w:rsidRPr="003F5D48" w:rsidRDefault="000E3A4C" w:rsidP="000E3A4C">
      <w:pPr>
        <w:jc w:val="center"/>
        <w:rPr>
          <w:sz w:val="26"/>
          <w:szCs w:val="26"/>
        </w:rPr>
      </w:pPr>
      <w:r w:rsidRPr="003F5D48">
        <w:rPr>
          <w:sz w:val="26"/>
          <w:szCs w:val="26"/>
        </w:rPr>
        <w:t>Порядок оценки налоговых расходов</w:t>
      </w:r>
    </w:p>
    <w:p w14:paraId="46200E7E" w14:textId="77777777" w:rsidR="000E3A4C" w:rsidRPr="003F5D48" w:rsidRDefault="000E3A4C" w:rsidP="000E3A4C">
      <w:pPr>
        <w:jc w:val="center"/>
        <w:rPr>
          <w:sz w:val="26"/>
          <w:szCs w:val="26"/>
        </w:rPr>
      </w:pPr>
      <w:r w:rsidRPr="003F5D48">
        <w:rPr>
          <w:sz w:val="26"/>
          <w:szCs w:val="26"/>
        </w:rPr>
        <w:t>муниципального образования город Норильск</w:t>
      </w:r>
    </w:p>
    <w:p w14:paraId="56D8CACB" w14:textId="77777777" w:rsidR="000E3A4C" w:rsidRPr="003F5D48" w:rsidRDefault="000E3A4C" w:rsidP="000E3A4C">
      <w:pPr>
        <w:jc w:val="both"/>
        <w:rPr>
          <w:sz w:val="26"/>
          <w:szCs w:val="26"/>
        </w:rPr>
      </w:pPr>
    </w:p>
    <w:p w14:paraId="55E8B17A" w14:textId="77777777" w:rsidR="000E3A4C" w:rsidRPr="003F5D48" w:rsidRDefault="000E3A4C" w:rsidP="000E3A4C">
      <w:pPr>
        <w:jc w:val="center"/>
        <w:rPr>
          <w:sz w:val="26"/>
          <w:szCs w:val="26"/>
        </w:rPr>
      </w:pPr>
      <w:r w:rsidRPr="003F5D48">
        <w:rPr>
          <w:sz w:val="26"/>
          <w:szCs w:val="26"/>
        </w:rPr>
        <w:t>1. Общие положения</w:t>
      </w:r>
    </w:p>
    <w:p w14:paraId="5AED6617" w14:textId="77777777" w:rsidR="000E3A4C" w:rsidRPr="003F5D48" w:rsidRDefault="000E3A4C" w:rsidP="000E3A4C">
      <w:pPr>
        <w:ind w:left="1800"/>
        <w:jc w:val="both"/>
        <w:rPr>
          <w:sz w:val="26"/>
          <w:szCs w:val="26"/>
        </w:rPr>
      </w:pPr>
    </w:p>
    <w:p w14:paraId="4AEDCE0E" w14:textId="77777777" w:rsidR="005459E7" w:rsidRDefault="000E3A4C" w:rsidP="005459E7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Порядок оценки налоговых расходов муниципального образования город Норильск (далее – Порядок) определяет порядок проведения оценки налоговых расходов муниципального образования город Норильск (далее – налоговые расходы), включающий процедуры формирования информации о целевых и фискальных характеристиках налоговых расходов, методику проведения оценки эффективности налоговых расходов, а также порядок обобщения результатов оценки эффективности налоговых расходов.</w:t>
      </w:r>
    </w:p>
    <w:p w14:paraId="4EC20253" w14:textId="2006BA9E" w:rsidR="005459E7" w:rsidRPr="005459E7" w:rsidRDefault="005459E7" w:rsidP="005459E7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459E7">
        <w:rPr>
          <w:sz w:val="26"/>
          <w:szCs w:val="26"/>
        </w:rPr>
        <w:t>Под структурными элементами муниципальных программ для целей Порядка понимаются подпрограммы, отдельные мероприятия муниципальных программ города Норильска.</w:t>
      </w:r>
    </w:p>
    <w:p w14:paraId="22A10C4C" w14:textId="77777777" w:rsidR="000E3A4C" w:rsidRPr="003F5D48" w:rsidRDefault="000E3A4C" w:rsidP="000E3A4C">
      <w:pPr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Основные понятия, используемые в Порядке, применяются в значениях, установленных Постановлением Правительства Российской Федерации от 22.06.2019 № 796 «Об Общих требованиях к оценке налоговых расходов субъектов Российской Федерации и муниципальных образований».</w:t>
      </w:r>
    </w:p>
    <w:p w14:paraId="176186DE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137FC286" w14:textId="77777777" w:rsidR="000E3A4C" w:rsidRPr="003F5D48" w:rsidRDefault="000E3A4C" w:rsidP="000E3A4C">
      <w:pPr>
        <w:jc w:val="center"/>
        <w:rPr>
          <w:sz w:val="26"/>
          <w:szCs w:val="26"/>
        </w:rPr>
      </w:pPr>
      <w:r w:rsidRPr="003F5D48">
        <w:rPr>
          <w:sz w:val="26"/>
          <w:szCs w:val="26"/>
        </w:rPr>
        <w:t>2. Порядок проведения оценки налоговых расходов</w:t>
      </w:r>
    </w:p>
    <w:p w14:paraId="27565A49" w14:textId="77777777" w:rsidR="000E3A4C" w:rsidRPr="003F5D48" w:rsidRDefault="000E3A4C" w:rsidP="000E3A4C">
      <w:pPr>
        <w:jc w:val="both"/>
        <w:rPr>
          <w:sz w:val="26"/>
          <w:szCs w:val="26"/>
          <w:highlight w:val="yellow"/>
        </w:rPr>
      </w:pPr>
    </w:p>
    <w:p w14:paraId="36D26090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2.1. Оценка налоговых расходов осуществляется на основании информации о фискальных характеристиках налоговых расходов за отчетный финансовый год, а также информации о стимулирующих налоговых расходах за 6 лет, предшествующих отчетному финансовому году, представленной Управлением Федеральной налоговой службы по Красноярскому краю в Финансовое управление Администрации города Норильска (далее – Финансовое управление).</w:t>
      </w:r>
    </w:p>
    <w:p w14:paraId="3FCF3713" w14:textId="77777777" w:rsidR="000E3A4C" w:rsidRPr="003F5D48" w:rsidRDefault="000E3A4C" w:rsidP="000E3A4C">
      <w:pPr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2.2. В целях предоставления информации, указанной в пункте 2.1 настоящего Порядка, Финансовое управление в срок до 15 июня года, следующего за отчетным финансовым годом, направляет в Управление Федеральной налоговой службы по Красноярскому краю (далее - налоговый орган) сведения о категориях плательщиков с указанием обусловливающих соответствующие налоговые расходы муниципальных правовых актов муниципального образования город Норильск, действовавших в отчетном году.</w:t>
      </w:r>
    </w:p>
    <w:p w14:paraId="0B80A7AD" w14:textId="77777777" w:rsidR="000E3A4C" w:rsidRPr="003F5D48" w:rsidRDefault="000E3A4C" w:rsidP="000E3A4C">
      <w:pPr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2.3. На основе предоставленной налоговым органом информации Финансовое управление в срок до 15 августа года, следующего за отчетным финансовым годом, направляет кураторам налоговых расходов:</w:t>
      </w:r>
    </w:p>
    <w:p w14:paraId="61AD4E2B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сведения о количестве плательщиков, воспользовавшихся льготами за отчетный год;</w:t>
      </w:r>
    </w:p>
    <w:p w14:paraId="509CBBE9" w14:textId="77777777" w:rsidR="000E3A4C" w:rsidRPr="00C94509" w:rsidRDefault="000E3A4C" w:rsidP="00C94509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94509">
        <w:rPr>
          <w:spacing w:val="-6"/>
          <w:sz w:val="26"/>
          <w:szCs w:val="26"/>
        </w:rPr>
        <w:lastRenderedPageBreak/>
        <w:t>сведения о суммах выпадающих доходов бюджета муниципального образования город Норильск (далее – бюджет города) по каждому налоговому расходу за отчетный год;</w:t>
      </w:r>
    </w:p>
    <w:p w14:paraId="27E1AFE4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сведения об объемах налогов, задекларированных для уплаты плательщиками в бюджет города по каждому налоговому расходу, в отношении стимулирующих налоговых расходов за 6 лет, предшествующих отчетному финансовому году.</w:t>
      </w:r>
    </w:p>
    <w:p w14:paraId="182573EE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2.4. Оценка эффективности налоговых расходов проводится куратором налогового расхода в соответствии с Методикой проведения оценки эффективности налоговых расходов, указанной в разделе 3 настоящего Порядка.</w:t>
      </w:r>
    </w:p>
    <w:p w14:paraId="6FDD2A7B" w14:textId="7332B6A1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2.5. Результаты оценки эффективности налоговых расходов утверждаются руководителем структурного подразделения Администрации города Норильска, муниципального казенного учреждения</w:t>
      </w:r>
      <w:r w:rsidRPr="003F5D48">
        <w:rPr>
          <w:color w:val="000000"/>
          <w:sz w:val="26"/>
          <w:szCs w:val="26"/>
        </w:rPr>
        <w:t xml:space="preserve"> муниципального образования город Норильск</w:t>
      </w:r>
      <w:r w:rsidRPr="003F5D48">
        <w:rPr>
          <w:sz w:val="26"/>
          <w:szCs w:val="26"/>
        </w:rPr>
        <w:t xml:space="preserve">, являющегося куратором налоговых расходов, и направляются в срок до 15 сентября года, следующего за отчетным финансовым годом, в Управление экономики Администрации города Норильска (далее – Управление экономики) по Макету согласно приложению к настоящему Порядку. </w:t>
      </w:r>
    </w:p>
    <w:p w14:paraId="12B3934B" w14:textId="6C99FFBD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 xml:space="preserve">2.6. Управление экономики на основе данных, представленных кураторами налоговых расходов в соответствии с пунктом 2.5 Порядка, в срок до 10 октября года, следующего за отчетным финансовым годом, формирует сводную оценку эффективности налоговых расходов. </w:t>
      </w:r>
    </w:p>
    <w:p w14:paraId="0E265939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</w:pPr>
      <w:r w:rsidRPr="003F5D48">
        <w:rPr>
          <w:sz w:val="26"/>
          <w:szCs w:val="26"/>
        </w:rPr>
        <w:t>2.7. На основе сводной оценки эффективности налоговых расходов Управление экономики готовит аналитическую записку, содержащую сведения о целевых и фискальных характеристиках налоговых расходов, об оценке их целесообразности и результативности, а также выводы о необходимости сохранения эффективных и корректировке (отмене) неэффективных налоговых расходов.</w:t>
      </w:r>
    </w:p>
    <w:p w14:paraId="7039A34A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2.8. Аналитическая записка направляется Управлением экономики заместителю Главы города Норильска по экономике и финансам в срок до 15 октября года, следующего за отчетным финансовым годом.</w:t>
      </w:r>
    </w:p>
    <w:p w14:paraId="6E3A47F0" w14:textId="70FD44CA" w:rsidR="000E3A4C" w:rsidRPr="003F5D48" w:rsidRDefault="000E3A4C" w:rsidP="008B6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2.9. Управление экономики обеспечивает размещение аналитической записки на официальном сайте муниципаль</w:t>
      </w:r>
      <w:r w:rsidR="004D4C76">
        <w:rPr>
          <w:sz w:val="26"/>
          <w:szCs w:val="26"/>
        </w:rPr>
        <w:t>ного образования город Норильск</w:t>
      </w:r>
      <w:r w:rsidR="004D4C76" w:rsidRPr="004D4C76">
        <w:rPr>
          <w:sz w:val="26"/>
          <w:szCs w:val="26"/>
        </w:rPr>
        <w:t xml:space="preserve"> </w:t>
      </w:r>
      <w:r w:rsidR="002E15EE">
        <w:rPr>
          <w:sz w:val="26"/>
          <w:szCs w:val="26"/>
        </w:rPr>
        <w:t>в срок не позднее 1 ноября</w:t>
      </w:r>
      <w:r w:rsidR="008B6659" w:rsidRPr="008B6659">
        <w:rPr>
          <w:sz w:val="26"/>
          <w:szCs w:val="26"/>
        </w:rPr>
        <w:t xml:space="preserve"> </w:t>
      </w:r>
      <w:r w:rsidR="008B6659" w:rsidRPr="003F5D48">
        <w:rPr>
          <w:sz w:val="26"/>
          <w:szCs w:val="26"/>
        </w:rPr>
        <w:t>года, следующего за отчетным финансовым годом.</w:t>
      </w:r>
    </w:p>
    <w:p w14:paraId="4CE6BE58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2.10. Результаты оценки эффективности налоговых расходов учитываются при формировании основных направлений бюджетной и налоговой политики муниципального образования город Норильск, а также при проведении оценки эффективности реализации муниципальных программ муниципального образования город Норильск.</w:t>
      </w:r>
    </w:p>
    <w:p w14:paraId="4B210F0F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E4B8B2A" w14:textId="77777777" w:rsidR="000E3A4C" w:rsidRPr="003F5D48" w:rsidRDefault="000E3A4C" w:rsidP="000E3A4C">
      <w:pPr>
        <w:jc w:val="center"/>
        <w:rPr>
          <w:sz w:val="26"/>
          <w:szCs w:val="26"/>
        </w:rPr>
      </w:pPr>
      <w:r w:rsidRPr="003F5D48">
        <w:rPr>
          <w:sz w:val="26"/>
          <w:szCs w:val="26"/>
        </w:rPr>
        <w:t>3. Методика проведения оценки эффективности налоговых расходов</w:t>
      </w:r>
    </w:p>
    <w:p w14:paraId="4326A67F" w14:textId="77777777" w:rsidR="000E3A4C" w:rsidRPr="003F5D48" w:rsidRDefault="000E3A4C" w:rsidP="000E3A4C">
      <w:pPr>
        <w:jc w:val="both"/>
        <w:rPr>
          <w:b/>
          <w:sz w:val="26"/>
          <w:szCs w:val="26"/>
        </w:rPr>
      </w:pPr>
    </w:p>
    <w:p w14:paraId="3CCE209E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3.1. Методика проведения оценки эффективности налоговых расходов устанавливает последовательность проведения оценки эффективности налоговых расходов.</w:t>
      </w:r>
    </w:p>
    <w:p w14:paraId="4AC61601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3.2. Оценка эффективности налоговых расходов осуществляется в разрезе каждого налогового расхода.</w:t>
      </w:r>
    </w:p>
    <w:p w14:paraId="2C46FE94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3.3. Оценка эффективности налоговых расходов включает оценку целесообразности налоговых расходов и оценку результативности налоговых расходов.</w:t>
      </w:r>
    </w:p>
    <w:p w14:paraId="3AA141EB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0" w:name="P88"/>
      <w:bookmarkEnd w:id="10"/>
      <w:r w:rsidRPr="003F5D48">
        <w:rPr>
          <w:sz w:val="26"/>
          <w:szCs w:val="26"/>
        </w:rPr>
        <w:lastRenderedPageBreak/>
        <w:t>3.4. Оценка целесообразности налогового расхода осуществляется в соответствии с критериями целесообразности налогового расхода.</w:t>
      </w:r>
    </w:p>
    <w:p w14:paraId="576A9927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Критериями целесообразности налогового расхода являются:</w:t>
      </w:r>
    </w:p>
    <w:p w14:paraId="2F8263A2" w14:textId="77777777" w:rsidR="000E3A4C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– соответствие налогового расхода целям муниципальных программ (их структурных элементов) и (или) целям социально-экономического развития муниципального образования город Норильск, не относящимся к муниципальным программам;</w:t>
      </w:r>
    </w:p>
    <w:p w14:paraId="3834F7FF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– востребованность плательщиками предоставленных налоговых льгот, которая характеризуется соотношением численности плательщиков, воспользовавшихся правом на налоговые льготы, и общей численности плательщиков, за 5-летний период.</w:t>
      </w:r>
    </w:p>
    <w:p w14:paraId="631AC9AD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3.5. 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14:paraId="15B7DC19" w14:textId="62D694EC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3.6. В случае несоответствия налоговых расходов хотя бы одному из кр</w:t>
      </w:r>
      <w:r w:rsidR="004C0377">
        <w:rPr>
          <w:sz w:val="26"/>
          <w:szCs w:val="26"/>
        </w:rPr>
        <w:t>итериев, указанных в пункте 3.4</w:t>
      </w:r>
      <w:r w:rsidRPr="003F5D48">
        <w:rPr>
          <w:sz w:val="26"/>
          <w:szCs w:val="26"/>
        </w:rPr>
        <w:t xml:space="preserve"> Порядка, куратору налогового расхода надлежит представить предложения о сохранении (уточнении, отмене) льгот для плательщиков.</w:t>
      </w:r>
    </w:p>
    <w:p w14:paraId="49837449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 xml:space="preserve">3.7. </w:t>
      </w:r>
      <w:bookmarkStart w:id="11" w:name="P94"/>
      <w:bookmarkEnd w:id="11"/>
      <w:r w:rsidRPr="003F5D48">
        <w:rPr>
          <w:sz w:val="26"/>
          <w:szCs w:val="26"/>
        </w:rPr>
        <w:t>Для оценки результативности налогового расхода в качестве критерия результативности определяется как минимум один показатель (индикатор) достижения целей муниципальной программы и (или) целей социально-экономического развития муниципального образования город Норильск, не относящихся к муниципальным программам, либо иные показатели (индикаторы), на значение которых оказывает влияние налоговый расход.</w:t>
      </w:r>
    </w:p>
    <w:p w14:paraId="5311001E" w14:textId="77777777" w:rsidR="000E3A4C" w:rsidRPr="003F5D48" w:rsidRDefault="000E3A4C" w:rsidP="000E3A4C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Оценке подлежит вклад предусмотренной для плательщиков налоговой льготы в изменение значения показателей (индикаторов) достижения целей муниципальных программ и (или) целей социально-экономического развития муниципального образования город Норильск, не относящихся к муниципальным программам, который рассчитывается как разница между значением указанного показателя с учетом налоговой льготы и значением указанного показателя без учета налоговой льготы.</w:t>
      </w:r>
    </w:p>
    <w:p w14:paraId="4E3E5271" w14:textId="77777777" w:rsidR="000E3A4C" w:rsidRPr="003F5D48" w:rsidRDefault="000E3A4C" w:rsidP="000E3A4C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3.8. Оценка результативности налогового расхода включает оценку бюджетной эффективности налоговых расходов.</w:t>
      </w:r>
    </w:p>
    <w:p w14:paraId="47EDA732" w14:textId="5D1C00E4" w:rsidR="000E3A4C" w:rsidRPr="003F5D48" w:rsidRDefault="000E3A4C" w:rsidP="000E3A4C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В целях оценки бюджетной эффективности налоговых расходов осуществляется сравнительный анализ результативности предоставления налоговой льготы и результативности применения альтернативных механизмов достижения целей муниципальных программ и (или) целей социально-экономического развития муниципального образования город Норильск, не относящихся к муниципальным программам, указанных в пункте 3.10 Порядка.</w:t>
      </w:r>
    </w:p>
    <w:p w14:paraId="03340375" w14:textId="77777777" w:rsidR="000E3A4C" w:rsidRPr="003F5D48" w:rsidRDefault="000E3A4C" w:rsidP="000E3A4C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 xml:space="preserve">3.9. Сравнительный анализ включает сравнение объемов расходов бюджета города в случае применения альтернативных механизмов достижения целей муниципальных программ и (или) целей социально-экономического развития муниципального образования город Норильск, не относящихся к муниципальным программам, и объемов предоставленных налоговых льгот, в целях которого осуществляется расчет прироста показателя (индикатора) достижения целей муниципальных программ и (или) целей социально-экономического развития муниципального образования город Норильск, не относящихся к муниципальным программам, на 1 рубль налогового расхода и на 1 рубль расходов местного бюджета </w:t>
      </w:r>
      <w:r w:rsidRPr="003F5D48">
        <w:rPr>
          <w:rFonts w:ascii="Times New Roman" w:hAnsi="Times New Roman" w:cs="Times New Roman"/>
          <w:sz w:val="26"/>
          <w:szCs w:val="26"/>
        </w:rPr>
        <w:lastRenderedPageBreak/>
        <w:t>для достижения того же показателя (индикатора) в случае применения альтернативных механизмов.</w:t>
      </w:r>
    </w:p>
    <w:p w14:paraId="7D754E41" w14:textId="77777777" w:rsidR="000E3A4C" w:rsidRPr="003F5D48" w:rsidRDefault="000E3A4C" w:rsidP="000E3A4C">
      <w:pPr>
        <w:pStyle w:val="20"/>
        <w:shd w:val="clear" w:color="auto" w:fill="auto"/>
        <w:tabs>
          <w:tab w:val="left" w:pos="104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3.10. Альтернативными механизмами достижения целей муниципальных программ и (или) целей социально-экономического развития муниципального образования город Норильск, не относящихся к муниципальным программам, являются:</w:t>
      </w:r>
    </w:p>
    <w:p w14:paraId="18482102" w14:textId="77777777" w:rsidR="000E3A4C" w:rsidRPr="003F5D48" w:rsidRDefault="000E3A4C" w:rsidP="000E3A4C">
      <w:pPr>
        <w:pStyle w:val="20"/>
        <w:shd w:val="clear" w:color="auto" w:fill="auto"/>
        <w:tabs>
          <w:tab w:val="left" w:pos="104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– субсидии или иные формы непосредственной финансовой поддержки плательщиков, имеющих право на налоговые льготы, за счет бюджета города;</w:t>
      </w:r>
    </w:p>
    <w:p w14:paraId="22270AD7" w14:textId="77777777" w:rsidR="000E3A4C" w:rsidRPr="003F5D48" w:rsidRDefault="000E3A4C" w:rsidP="000E3A4C">
      <w:pPr>
        <w:pStyle w:val="20"/>
        <w:shd w:val="clear" w:color="auto" w:fill="auto"/>
        <w:tabs>
          <w:tab w:val="left" w:pos="1047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– предоставление муниципальных гарантий по обязательствам плательщиков, имеющих право на налоговые льготы;</w:t>
      </w:r>
    </w:p>
    <w:p w14:paraId="4ED7AE06" w14:textId="77777777" w:rsidR="000E3A4C" w:rsidRPr="003F5D48" w:rsidRDefault="000E3A4C" w:rsidP="000E3A4C">
      <w:pPr>
        <w:pStyle w:val="20"/>
        <w:shd w:val="clear" w:color="auto" w:fill="auto"/>
        <w:tabs>
          <w:tab w:val="left" w:pos="104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–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14:paraId="433C06CE" w14:textId="77777777" w:rsidR="000E3A4C" w:rsidRPr="003F5D48" w:rsidRDefault="000E3A4C" w:rsidP="000E3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0DDD284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08E20F50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63721F31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2C237E4F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68B15891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769F9188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629F0CF5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0AC10B44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2AD9F7A3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06FDEA15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5609CE24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513622DA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24E3F4FE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583A680C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53B681E7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1BA26A30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40D08329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1A449FED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55B80D61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10E62A9E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68FDA3D9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65839B5D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04EC2F55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73E07C9C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06195760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1539A42B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5F5BB220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5BCD71C8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7392DEAB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64753E3B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00E13DDF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5C0F3EB8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4FE60737" w14:textId="77777777" w:rsidR="000E3A4C" w:rsidRPr="003F5D48" w:rsidRDefault="000E3A4C" w:rsidP="000E3A4C">
      <w:pPr>
        <w:jc w:val="right"/>
        <w:rPr>
          <w:sz w:val="26"/>
          <w:szCs w:val="26"/>
        </w:rPr>
      </w:pPr>
    </w:p>
    <w:p w14:paraId="3167F368" w14:textId="77777777" w:rsidR="007C061B" w:rsidRPr="003F5D48" w:rsidRDefault="007C061B" w:rsidP="002C2E40">
      <w:pPr>
        <w:rPr>
          <w:sz w:val="26"/>
          <w:szCs w:val="26"/>
        </w:rPr>
      </w:pPr>
    </w:p>
    <w:p w14:paraId="58B49257" w14:textId="77777777" w:rsidR="000E3A4C" w:rsidRPr="003F5D48" w:rsidRDefault="000E3A4C" w:rsidP="000E3A4C">
      <w:pPr>
        <w:ind w:left="5103" w:hanging="142"/>
        <w:rPr>
          <w:sz w:val="26"/>
          <w:szCs w:val="26"/>
        </w:rPr>
      </w:pPr>
      <w:r w:rsidRPr="003F5D48">
        <w:rPr>
          <w:sz w:val="26"/>
          <w:szCs w:val="26"/>
        </w:rPr>
        <w:lastRenderedPageBreak/>
        <w:t xml:space="preserve">Приложение </w:t>
      </w:r>
    </w:p>
    <w:p w14:paraId="225F0353" w14:textId="77777777" w:rsidR="000E3A4C" w:rsidRPr="003F5D48" w:rsidRDefault="000E3A4C" w:rsidP="000E3A4C">
      <w:pPr>
        <w:ind w:left="5103" w:hanging="142"/>
        <w:rPr>
          <w:sz w:val="26"/>
          <w:szCs w:val="26"/>
        </w:rPr>
      </w:pPr>
      <w:r w:rsidRPr="003F5D48">
        <w:rPr>
          <w:sz w:val="26"/>
          <w:szCs w:val="26"/>
        </w:rPr>
        <w:t>к Порядку оценки</w:t>
      </w:r>
    </w:p>
    <w:p w14:paraId="320F5A53" w14:textId="77777777" w:rsidR="000E3A4C" w:rsidRPr="003F5D48" w:rsidRDefault="000E3A4C" w:rsidP="000E3A4C">
      <w:pPr>
        <w:ind w:left="5103" w:hanging="142"/>
        <w:rPr>
          <w:sz w:val="26"/>
          <w:szCs w:val="26"/>
        </w:rPr>
      </w:pPr>
      <w:r w:rsidRPr="003F5D48">
        <w:rPr>
          <w:sz w:val="26"/>
          <w:szCs w:val="26"/>
        </w:rPr>
        <w:t xml:space="preserve">налоговых расходов </w:t>
      </w:r>
      <w:bookmarkStart w:id="12" w:name="bookmark4"/>
      <w:r w:rsidRPr="003F5D48">
        <w:rPr>
          <w:sz w:val="26"/>
          <w:szCs w:val="26"/>
        </w:rPr>
        <w:t xml:space="preserve">муниципального </w:t>
      </w:r>
    </w:p>
    <w:p w14:paraId="1208ED75" w14:textId="77777777" w:rsidR="000E3A4C" w:rsidRPr="003F5D48" w:rsidRDefault="000E3A4C" w:rsidP="000E3A4C">
      <w:pPr>
        <w:ind w:left="5103" w:hanging="142"/>
        <w:rPr>
          <w:sz w:val="26"/>
          <w:szCs w:val="26"/>
        </w:rPr>
      </w:pPr>
      <w:r w:rsidRPr="003F5D48">
        <w:rPr>
          <w:sz w:val="26"/>
          <w:szCs w:val="26"/>
        </w:rPr>
        <w:t xml:space="preserve">образования город Норильск, </w:t>
      </w:r>
    </w:p>
    <w:p w14:paraId="7B8A6A08" w14:textId="77777777" w:rsidR="000E3A4C" w:rsidRPr="003F5D48" w:rsidRDefault="000E3A4C" w:rsidP="000E3A4C">
      <w:pPr>
        <w:ind w:left="5103" w:hanging="142"/>
        <w:rPr>
          <w:sz w:val="26"/>
          <w:szCs w:val="26"/>
        </w:rPr>
      </w:pPr>
      <w:r w:rsidRPr="003F5D48">
        <w:rPr>
          <w:sz w:val="26"/>
          <w:szCs w:val="26"/>
        </w:rPr>
        <w:t xml:space="preserve">утвержденному постановлением </w:t>
      </w:r>
    </w:p>
    <w:p w14:paraId="0812AE85" w14:textId="77777777" w:rsidR="000E3A4C" w:rsidRPr="003F5D48" w:rsidRDefault="000E3A4C" w:rsidP="000E3A4C">
      <w:pPr>
        <w:ind w:left="5103" w:hanging="142"/>
        <w:rPr>
          <w:sz w:val="26"/>
          <w:szCs w:val="26"/>
        </w:rPr>
      </w:pPr>
      <w:r w:rsidRPr="003F5D48">
        <w:rPr>
          <w:sz w:val="26"/>
          <w:szCs w:val="26"/>
        </w:rPr>
        <w:t xml:space="preserve">Администрации города Норильска </w:t>
      </w:r>
    </w:p>
    <w:p w14:paraId="4FBDD04C" w14:textId="653B4B7B" w:rsidR="000E3A4C" w:rsidRPr="003F5D48" w:rsidRDefault="00D96B44" w:rsidP="000E3A4C">
      <w:pPr>
        <w:ind w:left="5103" w:hanging="142"/>
        <w:rPr>
          <w:sz w:val="26"/>
          <w:szCs w:val="26"/>
        </w:rPr>
      </w:pPr>
      <w:r>
        <w:rPr>
          <w:sz w:val="26"/>
          <w:szCs w:val="26"/>
        </w:rPr>
        <w:t>от 24.07.2020 № 382</w:t>
      </w:r>
      <w:bookmarkStart w:id="13" w:name="_GoBack"/>
      <w:bookmarkEnd w:id="13"/>
    </w:p>
    <w:p w14:paraId="3FECE55A" w14:textId="77777777" w:rsidR="000E3A4C" w:rsidRPr="003F5D48" w:rsidRDefault="000E3A4C" w:rsidP="000E3A4C">
      <w:pPr>
        <w:jc w:val="both"/>
        <w:rPr>
          <w:b/>
          <w:sz w:val="26"/>
          <w:szCs w:val="26"/>
        </w:rPr>
      </w:pPr>
    </w:p>
    <w:p w14:paraId="7E277D31" w14:textId="77777777" w:rsidR="000E3A4C" w:rsidRPr="003F5D48" w:rsidRDefault="000E3A4C" w:rsidP="000E3A4C">
      <w:pPr>
        <w:jc w:val="both"/>
        <w:rPr>
          <w:b/>
          <w:sz w:val="26"/>
          <w:szCs w:val="26"/>
        </w:rPr>
      </w:pPr>
    </w:p>
    <w:p w14:paraId="4BFAB64A" w14:textId="77777777" w:rsidR="000E3A4C" w:rsidRPr="003F5D48" w:rsidRDefault="000E3A4C" w:rsidP="000E3A4C">
      <w:pPr>
        <w:ind w:right="-2"/>
        <w:jc w:val="center"/>
        <w:rPr>
          <w:b/>
          <w:sz w:val="26"/>
          <w:szCs w:val="26"/>
        </w:rPr>
      </w:pPr>
      <w:r w:rsidRPr="003F5D48">
        <w:rPr>
          <w:b/>
          <w:sz w:val="26"/>
          <w:szCs w:val="26"/>
        </w:rPr>
        <w:t>Макет</w:t>
      </w:r>
      <w:bookmarkEnd w:id="12"/>
    </w:p>
    <w:p w14:paraId="6C300787" w14:textId="7EA5CBF8" w:rsidR="000E3A4C" w:rsidRPr="003F5D48" w:rsidRDefault="000E3A4C" w:rsidP="000E3A4C">
      <w:pPr>
        <w:ind w:right="-2"/>
        <w:jc w:val="center"/>
        <w:rPr>
          <w:b/>
          <w:sz w:val="26"/>
          <w:szCs w:val="26"/>
        </w:rPr>
      </w:pPr>
      <w:r w:rsidRPr="003F5D48">
        <w:rPr>
          <w:b/>
          <w:sz w:val="26"/>
          <w:szCs w:val="26"/>
        </w:rPr>
        <w:t xml:space="preserve">результатов оценки </w:t>
      </w:r>
      <w:r w:rsidR="007C061B" w:rsidRPr="002B0E0E">
        <w:rPr>
          <w:b/>
          <w:sz w:val="26"/>
          <w:szCs w:val="26"/>
        </w:rPr>
        <w:t xml:space="preserve">эффективности </w:t>
      </w:r>
      <w:r w:rsidRPr="002B0E0E">
        <w:rPr>
          <w:b/>
          <w:sz w:val="26"/>
          <w:szCs w:val="26"/>
        </w:rPr>
        <w:t>н</w:t>
      </w:r>
      <w:r w:rsidRPr="003F5D48">
        <w:rPr>
          <w:b/>
          <w:sz w:val="26"/>
          <w:szCs w:val="26"/>
        </w:rPr>
        <w:t>алоговых расходов</w:t>
      </w:r>
    </w:p>
    <w:p w14:paraId="099DAD4C" w14:textId="77777777" w:rsidR="000E3A4C" w:rsidRPr="003F5D48" w:rsidRDefault="000E3A4C" w:rsidP="000E3A4C">
      <w:pPr>
        <w:ind w:right="-2"/>
        <w:jc w:val="center"/>
        <w:rPr>
          <w:b/>
          <w:sz w:val="26"/>
          <w:szCs w:val="26"/>
        </w:rPr>
      </w:pPr>
      <w:r w:rsidRPr="003F5D48">
        <w:rPr>
          <w:b/>
          <w:sz w:val="26"/>
          <w:szCs w:val="26"/>
        </w:rPr>
        <w:t>муниципального образования город Норильск</w:t>
      </w:r>
    </w:p>
    <w:p w14:paraId="010DFBC7" w14:textId="77777777" w:rsidR="000E3A4C" w:rsidRPr="003F5D48" w:rsidRDefault="000E3A4C" w:rsidP="000E3A4C">
      <w:pPr>
        <w:ind w:right="-2"/>
        <w:jc w:val="center"/>
        <w:rPr>
          <w:b/>
          <w:sz w:val="26"/>
          <w:szCs w:val="26"/>
        </w:rPr>
      </w:pPr>
    </w:p>
    <w:p w14:paraId="1080B97E" w14:textId="77777777" w:rsidR="000E3A4C" w:rsidRPr="003F5D48" w:rsidRDefault="000E3A4C" w:rsidP="000E3A4C">
      <w:pPr>
        <w:ind w:right="-2"/>
        <w:jc w:val="center"/>
        <w:rPr>
          <w:b/>
          <w:sz w:val="26"/>
          <w:szCs w:val="26"/>
        </w:rPr>
      </w:pPr>
      <w:bookmarkStart w:id="14" w:name="bookmark5"/>
      <w:r w:rsidRPr="003F5D48">
        <w:rPr>
          <w:b/>
          <w:sz w:val="26"/>
          <w:szCs w:val="26"/>
        </w:rPr>
        <w:t xml:space="preserve">Результаты оценки эффективности налоговых расходов </w:t>
      </w:r>
      <w:bookmarkEnd w:id="14"/>
      <w:r w:rsidRPr="003F5D48">
        <w:rPr>
          <w:b/>
          <w:sz w:val="26"/>
          <w:szCs w:val="26"/>
        </w:rPr>
        <w:t>муниципального образования город Норильск за ______ год</w:t>
      </w:r>
    </w:p>
    <w:p w14:paraId="3558D318" w14:textId="77777777" w:rsidR="000E3A4C" w:rsidRPr="003F5D48" w:rsidRDefault="000E3A4C" w:rsidP="000E3A4C">
      <w:pPr>
        <w:ind w:right="-2"/>
        <w:jc w:val="center"/>
        <w:rPr>
          <w:b/>
          <w:sz w:val="26"/>
          <w:szCs w:val="26"/>
        </w:rPr>
      </w:pPr>
      <w:bookmarkStart w:id="15" w:name="bookmark6"/>
    </w:p>
    <w:p w14:paraId="2BA7072A" w14:textId="77777777" w:rsidR="000E3A4C" w:rsidRPr="003F5D48" w:rsidRDefault="000E3A4C" w:rsidP="000E3A4C">
      <w:pPr>
        <w:numPr>
          <w:ilvl w:val="0"/>
          <w:numId w:val="1"/>
        </w:numPr>
        <w:tabs>
          <w:tab w:val="left" w:pos="1276"/>
        </w:tabs>
        <w:ind w:right="-2" w:firstLine="720"/>
        <w:jc w:val="both"/>
        <w:rPr>
          <w:b/>
          <w:sz w:val="26"/>
          <w:szCs w:val="26"/>
        </w:rPr>
      </w:pPr>
      <w:r w:rsidRPr="003F5D48">
        <w:rPr>
          <w:b/>
          <w:sz w:val="26"/>
          <w:szCs w:val="26"/>
        </w:rPr>
        <w:t>Общие характеристики налогового расхода</w:t>
      </w:r>
      <w:bookmarkEnd w:id="15"/>
    </w:p>
    <w:p w14:paraId="41CAA45F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Наименование налоговой льготы.</w:t>
      </w:r>
    </w:p>
    <w:p w14:paraId="1610A4FF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Наименование налога, по которому предусматривается налоговая льгота.</w:t>
      </w:r>
    </w:p>
    <w:p w14:paraId="17968994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Вид налоговой льготы.</w:t>
      </w:r>
    </w:p>
    <w:p w14:paraId="0528BC6D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Реквизиты муниципального правового акта муниципального образования город Норильск, в соответствии с которым предусматривается налоговая льгота.</w:t>
      </w:r>
    </w:p>
    <w:p w14:paraId="06D143EB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Наименование куратора налогового расхода.</w:t>
      </w:r>
    </w:p>
    <w:p w14:paraId="25274931" w14:textId="77777777" w:rsidR="000E3A4C" w:rsidRPr="003F5D48" w:rsidRDefault="000E3A4C" w:rsidP="000E3A4C">
      <w:pPr>
        <w:pStyle w:val="20"/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F2FA6D4" w14:textId="77777777" w:rsidR="000E3A4C" w:rsidRPr="003F5D48" w:rsidRDefault="000E3A4C" w:rsidP="000E3A4C">
      <w:pPr>
        <w:numPr>
          <w:ilvl w:val="0"/>
          <w:numId w:val="1"/>
        </w:numPr>
        <w:tabs>
          <w:tab w:val="left" w:pos="1276"/>
        </w:tabs>
        <w:ind w:right="-2" w:firstLine="720"/>
        <w:jc w:val="both"/>
        <w:rPr>
          <w:b/>
          <w:sz w:val="26"/>
          <w:szCs w:val="26"/>
        </w:rPr>
      </w:pPr>
      <w:bookmarkStart w:id="16" w:name="bookmark7"/>
      <w:r w:rsidRPr="003F5D48">
        <w:rPr>
          <w:b/>
          <w:sz w:val="26"/>
          <w:szCs w:val="26"/>
        </w:rPr>
        <w:t>Целевые характеристики налогового расхода.</w:t>
      </w:r>
      <w:bookmarkEnd w:id="16"/>
    </w:p>
    <w:p w14:paraId="121FFE8A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Целевая категория налогового расхода.</w:t>
      </w:r>
    </w:p>
    <w:p w14:paraId="7074C0C8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Цели предоставления налоговой льготы.</w:t>
      </w:r>
    </w:p>
    <w:p w14:paraId="4A14B1E4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Наименование и реквизиты муниципальных правовых актов муниципального образования город Норильск, утверждающих муниципальные программы и (или) направления деятельности, не относящиеся к муниципальным программам, определяющие цели социально-экономического развития муниципального образования город Норильск, для достижения которых предоставлена налоговая льгота.</w:t>
      </w:r>
    </w:p>
    <w:p w14:paraId="16F94DC6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Наименование показателей (индикаторов) достижения целей муниципальной программы и (или) целей социально-экономического развития муниципального образования город Норильск, не относящихся к муниципальным программам,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(индикаторов).</w:t>
      </w:r>
    </w:p>
    <w:p w14:paraId="75296584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Критерии целесообразности налогового расхода.</w:t>
      </w:r>
    </w:p>
    <w:p w14:paraId="502868D2" w14:textId="77777777" w:rsidR="000E3A4C" w:rsidRPr="003F5D48" w:rsidRDefault="000E3A4C" w:rsidP="000E3A4C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right="-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>Критерии результативности налогового расхода.</w:t>
      </w:r>
    </w:p>
    <w:p w14:paraId="394A2179" w14:textId="77777777" w:rsidR="000E3A4C" w:rsidRPr="003F5D48" w:rsidRDefault="000E3A4C" w:rsidP="000E3A4C">
      <w:pPr>
        <w:numPr>
          <w:ilvl w:val="0"/>
          <w:numId w:val="1"/>
        </w:numPr>
        <w:tabs>
          <w:tab w:val="left" w:pos="1276"/>
        </w:tabs>
        <w:ind w:right="-2" w:firstLine="720"/>
        <w:jc w:val="both"/>
        <w:rPr>
          <w:b/>
          <w:sz w:val="26"/>
          <w:szCs w:val="26"/>
        </w:rPr>
      </w:pPr>
      <w:r w:rsidRPr="003F5D48">
        <w:rPr>
          <w:b/>
          <w:sz w:val="26"/>
          <w:szCs w:val="26"/>
        </w:rPr>
        <w:t xml:space="preserve">Фискальные характеристики налогового расхода. </w:t>
      </w:r>
      <w:r w:rsidRPr="003F5D48">
        <w:rPr>
          <w:rStyle w:val="a9"/>
          <w:sz w:val="26"/>
          <w:szCs w:val="26"/>
        </w:rPr>
        <w:footnoteReference w:id="1"/>
      </w:r>
    </w:p>
    <w:p w14:paraId="6BF2E8FC" w14:textId="77777777" w:rsidR="000E3A4C" w:rsidRPr="003F5D48" w:rsidRDefault="000E3A4C" w:rsidP="000E3A4C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 xml:space="preserve">Количество плательщиков, воспользовавшихся налоговой льготой. </w:t>
      </w:r>
    </w:p>
    <w:p w14:paraId="60E0F711" w14:textId="77777777" w:rsidR="000E3A4C" w:rsidRPr="003F5D48" w:rsidRDefault="000E3A4C" w:rsidP="000E3A4C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D48">
        <w:rPr>
          <w:rFonts w:ascii="Times New Roman" w:hAnsi="Times New Roman" w:cs="Times New Roman"/>
          <w:sz w:val="26"/>
          <w:szCs w:val="26"/>
        </w:rPr>
        <w:t xml:space="preserve">Суммы выпадающих доходов бюджета муниципального образования </w:t>
      </w:r>
      <w:r w:rsidRPr="003F5D48">
        <w:rPr>
          <w:rFonts w:ascii="Times New Roman" w:hAnsi="Times New Roman" w:cs="Times New Roman"/>
          <w:sz w:val="26"/>
          <w:szCs w:val="26"/>
        </w:rPr>
        <w:lastRenderedPageBreak/>
        <w:t xml:space="preserve">город Норильск по налоговому расходу. </w:t>
      </w:r>
    </w:p>
    <w:p w14:paraId="31733A31" w14:textId="77777777" w:rsidR="000E3A4C" w:rsidRPr="003F5D48" w:rsidRDefault="000E3A4C" w:rsidP="000E3A4C">
      <w:pPr>
        <w:numPr>
          <w:ilvl w:val="0"/>
          <w:numId w:val="1"/>
        </w:numPr>
        <w:tabs>
          <w:tab w:val="left" w:pos="1276"/>
        </w:tabs>
        <w:ind w:right="-2" w:firstLine="720"/>
        <w:jc w:val="both"/>
        <w:rPr>
          <w:b/>
          <w:sz w:val="26"/>
          <w:szCs w:val="26"/>
        </w:rPr>
      </w:pPr>
      <w:bookmarkStart w:id="17" w:name="bookmark8"/>
      <w:r w:rsidRPr="003F5D48">
        <w:rPr>
          <w:b/>
          <w:sz w:val="26"/>
          <w:szCs w:val="26"/>
        </w:rPr>
        <w:t>Результаты оценки эффективности налогового расхода.</w:t>
      </w:r>
      <w:bookmarkEnd w:id="17"/>
    </w:p>
    <w:p w14:paraId="2C8C3CAC" w14:textId="77777777" w:rsidR="000E3A4C" w:rsidRPr="003F5D48" w:rsidRDefault="000E3A4C" w:rsidP="000E3A4C">
      <w:pPr>
        <w:numPr>
          <w:ilvl w:val="1"/>
          <w:numId w:val="1"/>
        </w:numPr>
        <w:tabs>
          <w:tab w:val="left" w:pos="1276"/>
        </w:tabs>
        <w:ind w:right="-2" w:firstLine="709"/>
        <w:jc w:val="both"/>
        <w:rPr>
          <w:sz w:val="26"/>
          <w:szCs w:val="26"/>
        </w:rPr>
      </w:pPr>
      <w:bookmarkStart w:id="18" w:name="bookmark9"/>
      <w:r w:rsidRPr="003F5D48">
        <w:rPr>
          <w:sz w:val="26"/>
          <w:szCs w:val="26"/>
        </w:rPr>
        <w:t>Результаты оценки целесообразности налогового расхода.</w:t>
      </w:r>
      <w:bookmarkEnd w:id="18"/>
    </w:p>
    <w:p w14:paraId="1B006848" w14:textId="77777777" w:rsidR="000E3A4C" w:rsidRPr="003F5D48" w:rsidRDefault="000E3A4C" w:rsidP="000E3A4C">
      <w:pPr>
        <w:numPr>
          <w:ilvl w:val="1"/>
          <w:numId w:val="1"/>
        </w:numPr>
        <w:tabs>
          <w:tab w:val="left" w:pos="1276"/>
        </w:tabs>
        <w:ind w:right="-2" w:firstLine="709"/>
        <w:jc w:val="both"/>
        <w:rPr>
          <w:sz w:val="26"/>
          <w:szCs w:val="26"/>
        </w:rPr>
      </w:pPr>
      <w:bookmarkStart w:id="19" w:name="bookmark10"/>
      <w:r w:rsidRPr="003F5D48">
        <w:rPr>
          <w:sz w:val="26"/>
          <w:szCs w:val="26"/>
        </w:rPr>
        <w:t>Результаты оценки результативности налогового расхода.</w:t>
      </w:r>
      <w:bookmarkEnd w:id="19"/>
    </w:p>
    <w:p w14:paraId="79AD44CE" w14:textId="77777777" w:rsidR="000E3A4C" w:rsidRPr="003F5D48" w:rsidRDefault="000E3A4C" w:rsidP="000E3A4C">
      <w:pPr>
        <w:numPr>
          <w:ilvl w:val="1"/>
          <w:numId w:val="1"/>
        </w:numPr>
        <w:tabs>
          <w:tab w:val="left" w:pos="1276"/>
        </w:tabs>
        <w:ind w:right="-2" w:firstLine="709"/>
        <w:jc w:val="both"/>
        <w:rPr>
          <w:sz w:val="26"/>
          <w:szCs w:val="26"/>
        </w:rPr>
      </w:pPr>
      <w:bookmarkStart w:id="20" w:name="bookmark11"/>
      <w:r w:rsidRPr="003F5D48">
        <w:rPr>
          <w:sz w:val="26"/>
          <w:szCs w:val="26"/>
        </w:rPr>
        <w:t>Результаты оценки бюджетной эффективности налогового расхода.</w:t>
      </w:r>
      <w:bookmarkEnd w:id="20"/>
    </w:p>
    <w:p w14:paraId="07358AF3" w14:textId="77777777" w:rsidR="000E3A4C" w:rsidRPr="003F5D48" w:rsidRDefault="000E3A4C" w:rsidP="000E3A4C">
      <w:pPr>
        <w:numPr>
          <w:ilvl w:val="0"/>
          <w:numId w:val="1"/>
        </w:numPr>
        <w:tabs>
          <w:tab w:val="left" w:pos="1276"/>
        </w:tabs>
        <w:ind w:right="-2" w:firstLine="720"/>
        <w:jc w:val="both"/>
        <w:rPr>
          <w:b/>
          <w:sz w:val="26"/>
          <w:szCs w:val="26"/>
        </w:rPr>
      </w:pPr>
      <w:bookmarkStart w:id="21" w:name="bookmark13"/>
      <w:r w:rsidRPr="003F5D48">
        <w:rPr>
          <w:b/>
          <w:sz w:val="26"/>
          <w:szCs w:val="26"/>
        </w:rPr>
        <w:t>Выводы по результатам оценки эффективности налогового расхода.</w:t>
      </w:r>
      <w:bookmarkEnd w:id="21"/>
    </w:p>
    <w:p w14:paraId="2C204659" w14:textId="77777777" w:rsidR="000E3A4C" w:rsidRPr="003F5D48" w:rsidRDefault="000E3A4C" w:rsidP="000E3A4C">
      <w:pPr>
        <w:numPr>
          <w:ilvl w:val="1"/>
          <w:numId w:val="1"/>
        </w:numPr>
        <w:tabs>
          <w:tab w:val="left" w:pos="1276"/>
        </w:tabs>
        <w:ind w:right="-2"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Достижение целевых характеристик налогового расхода.</w:t>
      </w:r>
    </w:p>
    <w:p w14:paraId="6D379567" w14:textId="77777777" w:rsidR="000E3A4C" w:rsidRPr="003F5D48" w:rsidRDefault="000E3A4C" w:rsidP="000E3A4C">
      <w:pPr>
        <w:numPr>
          <w:ilvl w:val="1"/>
          <w:numId w:val="1"/>
        </w:numPr>
        <w:tabs>
          <w:tab w:val="left" w:pos="1276"/>
        </w:tabs>
        <w:ind w:right="-2"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Вклад налогового расхода в достижение целей муниципальных программ и (или) целей соответствующего направления социально-экономического развития муниципального образования город Норильск, не относящегося к муниципальным программам.</w:t>
      </w:r>
    </w:p>
    <w:p w14:paraId="086B7ECB" w14:textId="77777777" w:rsidR="000E3A4C" w:rsidRPr="003F5D48" w:rsidRDefault="000E3A4C" w:rsidP="000E3A4C">
      <w:pPr>
        <w:numPr>
          <w:ilvl w:val="1"/>
          <w:numId w:val="1"/>
        </w:numPr>
        <w:tabs>
          <w:tab w:val="left" w:pos="1276"/>
        </w:tabs>
        <w:ind w:right="-2"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Наличие или отсутствие более результативных (менее затратных для бюджета города) альтернативных механизмов достижения целей муниципальных программ и (или) целей соответствующего направления социально-экономического развития муниципального образования город Норильск, не относящихся к муниципальным программам.</w:t>
      </w:r>
    </w:p>
    <w:p w14:paraId="1EEBD44A" w14:textId="77777777" w:rsidR="000E3A4C" w:rsidRPr="003F5D48" w:rsidRDefault="000E3A4C" w:rsidP="000E3A4C">
      <w:pPr>
        <w:numPr>
          <w:ilvl w:val="1"/>
          <w:numId w:val="1"/>
        </w:numPr>
        <w:tabs>
          <w:tab w:val="left" w:pos="1276"/>
        </w:tabs>
        <w:ind w:right="-2" w:firstLine="709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Необходимость сохранения (уточнения, отмены) налоговой льготы.</w:t>
      </w:r>
    </w:p>
    <w:p w14:paraId="583BEA9B" w14:textId="77777777" w:rsidR="000E3A4C" w:rsidRPr="003F5D48" w:rsidRDefault="000E3A4C" w:rsidP="000E3A4C">
      <w:pPr>
        <w:tabs>
          <w:tab w:val="left" w:pos="1418"/>
        </w:tabs>
        <w:ind w:right="-2"/>
        <w:jc w:val="both"/>
        <w:rPr>
          <w:sz w:val="26"/>
          <w:szCs w:val="26"/>
        </w:rPr>
      </w:pPr>
    </w:p>
    <w:p w14:paraId="0DA42057" w14:textId="77777777" w:rsidR="000E3A4C" w:rsidRPr="003F5D48" w:rsidRDefault="000E3A4C" w:rsidP="000E3A4C">
      <w:pPr>
        <w:tabs>
          <w:tab w:val="left" w:pos="1418"/>
        </w:tabs>
        <w:ind w:right="-2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_____________________</w:t>
      </w:r>
      <w:r w:rsidRPr="003F5D48">
        <w:rPr>
          <w:sz w:val="26"/>
          <w:szCs w:val="26"/>
        </w:rPr>
        <w:tab/>
      </w:r>
      <w:r w:rsidRPr="003F5D48">
        <w:rPr>
          <w:sz w:val="26"/>
          <w:szCs w:val="26"/>
        </w:rPr>
        <w:tab/>
      </w:r>
      <w:r w:rsidRPr="003F5D48">
        <w:rPr>
          <w:sz w:val="26"/>
          <w:szCs w:val="26"/>
        </w:rPr>
        <w:tab/>
        <w:t xml:space="preserve">   ______________</w:t>
      </w:r>
      <w:r w:rsidRPr="003F5D48">
        <w:rPr>
          <w:sz w:val="26"/>
          <w:szCs w:val="26"/>
        </w:rPr>
        <w:tab/>
      </w:r>
      <w:r w:rsidRPr="003F5D48">
        <w:rPr>
          <w:sz w:val="26"/>
          <w:szCs w:val="26"/>
        </w:rPr>
        <w:tab/>
        <w:t>_________________</w:t>
      </w:r>
    </w:p>
    <w:p w14:paraId="6C796FE3" w14:textId="77777777" w:rsidR="000E3A4C" w:rsidRPr="003F5D48" w:rsidRDefault="000E3A4C" w:rsidP="000E3A4C">
      <w:pPr>
        <w:tabs>
          <w:tab w:val="left" w:pos="1418"/>
        </w:tabs>
        <w:ind w:right="-2"/>
        <w:jc w:val="both"/>
      </w:pPr>
      <w:r w:rsidRPr="003F5D48">
        <w:rPr>
          <w:sz w:val="22"/>
          <w:szCs w:val="26"/>
        </w:rPr>
        <w:t>(</w:t>
      </w:r>
      <w:r w:rsidRPr="003F5D48">
        <w:t xml:space="preserve">Руководитель органа, учреждения, являющегося            </w:t>
      </w:r>
      <w:proofErr w:type="gramStart"/>
      <w:r w:rsidRPr="003F5D48">
        <w:t xml:space="preserve">   (</w:t>
      </w:r>
      <w:proofErr w:type="gramEnd"/>
      <w:r w:rsidRPr="003F5D48">
        <w:t>подпись)</w:t>
      </w:r>
      <w:r w:rsidRPr="003F5D48">
        <w:tab/>
        <w:t xml:space="preserve">                             (ФИО)</w:t>
      </w:r>
    </w:p>
    <w:p w14:paraId="09C63FD8" w14:textId="77777777" w:rsidR="000E3A4C" w:rsidRPr="003F5D48" w:rsidRDefault="000E3A4C" w:rsidP="000E3A4C">
      <w:pPr>
        <w:tabs>
          <w:tab w:val="left" w:pos="1418"/>
        </w:tabs>
        <w:ind w:right="-2"/>
        <w:jc w:val="both"/>
        <w:rPr>
          <w:sz w:val="22"/>
          <w:szCs w:val="26"/>
        </w:rPr>
      </w:pPr>
      <w:r w:rsidRPr="003F5D48">
        <w:t>куратором налогового расхода)</w:t>
      </w:r>
      <w:r w:rsidRPr="003F5D48">
        <w:rPr>
          <w:sz w:val="22"/>
          <w:szCs w:val="26"/>
        </w:rPr>
        <w:tab/>
      </w:r>
      <w:r w:rsidRPr="003F5D48">
        <w:rPr>
          <w:sz w:val="22"/>
          <w:szCs w:val="26"/>
        </w:rPr>
        <w:tab/>
        <w:t xml:space="preserve">        </w:t>
      </w:r>
      <w:r w:rsidRPr="003F5D48">
        <w:rPr>
          <w:sz w:val="22"/>
          <w:szCs w:val="26"/>
        </w:rPr>
        <w:tab/>
      </w:r>
      <w:r w:rsidRPr="003F5D48">
        <w:rPr>
          <w:sz w:val="22"/>
          <w:szCs w:val="26"/>
        </w:rPr>
        <w:tab/>
      </w:r>
      <w:r w:rsidRPr="003F5D48">
        <w:rPr>
          <w:sz w:val="22"/>
          <w:szCs w:val="26"/>
        </w:rPr>
        <w:tab/>
      </w:r>
    </w:p>
    <w:p w14:paraId="158BF5FF" w14:textId="77777777" w:rsidR="000E3A4C" w:rsidRPr="003F5D48" w:rsidRDefault="000E3A4C" w:rsidP="000E3A4C">
      <w:pPr>
        <w:tabs>
          <w:tab w:val="left" w:pos="1418"/>
        </w:tabs>
        <w:ind w:right="-2"/>
        <w:jc w:val="both"/>
        <w:rPr>
          <w:sz w:val="26"/>
          <w:szCs w:val="26"/>
        </w:rPr>
      </w:pPr>
    </w:p>
    <w:p w14:paraId="3568F7C7" w14:textId="77777777" w:rsidR="000E3A4C" w:rsidRPr="003F5D48" w:rsidRDefault="000E3A4C" w:rsidP="000E3A4C">
      <w:pPr>
        <w:tabs>
          <w:tab w:val="left" w:pos="1418"/>
        </w:tabs>
        <w:ind w:right="-2"/>
        <w:jc w:val="both"/>
        <w:rPr>
          <w:sz w:val="26"/>
          <w:szCs w:val="26"/>
        </w:rPr>
      </w:pPr>
    </w:p>
    <w:p w14:paraId="16F6535B" w14:textId="77777777" w:rsidR="000E3A4C" w:rsidRPr="003F5D48" w:rsidRDefault="000E3A4C" w:rsidP="000E3A4C">
      <w:pPr>
        <w:tabs>
          <w:tab w:val="left" w:pos="1418"/>
        </w:tabs>
        <w:ind w:right="-2"/>
        <w:jc w:val="both"/>
        <w:rPr>
          <w:sz w:val="26"/>
          <w:szCs w:val="26"/>
        </w:rPr>
      </w:pPr>
    </w:p>
    <w:p w14:paraId="02E8772B" w14:textId="77777777" w:rsidR="000E3A4C" w:rsidRPr="003F5D48" w:rsidRDefault="000E3A4C" w:rsidP="000E3A4C">
      <w:pPr>
        <w:tabs>
          <w:tab w:val="left" w:pos="1418"/>
        </w:tabs>
        <w:ind w:right="-2"/>
        <w:jc w:val="both"/>
        <w:rPr>
          <w:sz w:val="26"/>
          <w:szCs w:val="26"/>
        </w:rPr>
      </w:pPr>
      <w:r w:rsidRPr="003F5D48">
        <w:rPr>
          <w:sz w:val="26"/>
          <w:szCs w:val="26"/>
        </w:rPr>
        <w:t>Исполнитель __________________</w:t>
      </w:r>
    </w:p>
    <w:p w14:paraId="2B306D70" w14:textId="77777777" w:rsidR="000E3A4C" w:rsidRPr="003F5D48" w:rsidRDefault="000E3A4C" w:rsidP="000E3A4C">
      <w:pPr>
        <w:tabs>
          <w:tab w:val="left" w:pos="1418"/>
        </w:tabs>
        <w:ind w:right="-2"/>
        <w:jc w:val="both"/>
        <w:rPr>
          <w:sz w:val="22"/>
          <w:szCs w:val="26"/>
        </w:rPr>
      </w:pPr>
      <w:r w:rsidRPr="003F5D48">
        <w:rPr>
          <w:sz w:val="22"/>
          <w:szCs w:val="26"/>
        </w:rPr>
        <w:t xml:space="preserve">                                    (ФИО, телефон)</w:t>
      </w:r>
    </w:p>
    <w:p w14:paraId="7BE319BC" w14:textId="77777777" w:rsidR="00AF5C4E" w:rsidRPr="003F5D48" w:rsidRDefault="00AF5C4E"/>
    <w:sectPr w:rsidR="00AF5C4E" w:rsidRPr="003F5D48" w:rsidSect="002E6E5C">
      <w:pgSz w:w="11906" w:h="16838"/>
      <w:pgMar w:top="1134" w:right="851" w:bottom="1134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4E0D1" w14:textId="77777777" w:rsidR="002127D3" w:rsidRDefault="002127D3" w:rsidP="000E3A4C">
      <w:r>
        <w:separator/>
      </w:r>
    </w:p>
  </w:endnote>
  <w:endnote w:type="continuationSeparator" w:id="0">
    <w:p w14:paraId="15BA3497" w14:textId="77777777" w:rsidR="002127D3" w:rsidRDefault="002127D3" w:rsidP="000E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1465C" w14:textId="77777777" w:rsidR="000E3A4C" w:rsidRDefault="000E3A4C" w:rsidP="000270C4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DD932" w14:textId="77777777" w:rsidR="000E3A4C" w:rsidRDefault="000E3A4C" w:rsidP="00AF0D0A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9AC31" w14:textId="77777777" w:rsidR="000E3A4C" w:rsidRDefault="000E3A4C" w:rsidP="000270C4">
    <w:pPr>
      <w:pStyle w:val="a5"/>
      <w:jc w:val="right"/>
    </w:pPr>
    <w:r>
      <w:t>17</w:t>
    </w:r>
  </w:p>
  <w:p w14:paraId="016FC2A0" w14:textId="77777777" w:rsidR="000E3A4C" w:rsidRDefault="000E3A4C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BE5A8" w14:textId="77777777" w:rsidR="002127D3" w:rsidRDefault="002127D3" w:rsidP="000E3A4C">
      <w:r>
        <w:separator/>
      </w:r>
    </w:p>
  </w:footnote>
  <w:footnote w:type="continuationSeparator" w:id="0">
    <w:p w14:paraId="7F6E2703" w14:textId="77777777" w:rsidR="002127D3" w:rsidRDefault="002127D3" w:rsidP="000E3A4C">
      <w:r>
        <w:continuationSeparator/>
      </w:r>
    </w:p>
  </w:footnote>
  <w:footnote w:id="1">
    <w:p w14:paraId="74EDEDEE" w14:textId="77777777" w:rsidR="000E3A4C" w:rsidRDefault="000E3A4C" w:rsidP="000E3A4C">
      <w:pPr>
        <w:pStyle w:val="a7"/>
      </w:pPr>
      <w:r>
        <w:rPr>
          <w:rStyle w:val="a9"/>
        </w:rPr>
        <w:footnoteRef/>
      </w:r>
      <w:r>
        <w:t xml:space="preserve"> Указываются сведения за год, предшествующий отчетному, отчетный год, текущий год и плановый период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8CD"/>
    <w:multiLevelType w:val="multilevel"/>
    <w:tmpl w:val="5A3C3C1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B550B"/>
    <w:multiLevelType w:val="multilevel"/>
    <w:tmpl w:val="9BF693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27DC4CE4"/>
    <w:multiLevelType w:val="multilevel"/>
    <w:tmpl w:val="1F267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BE43DA"/>
    <w:multiLevelType w:val="hybridMultilevel"/>
    <w:tmpl w:val="7D56CC60"/>
    <w:lvl w:ilvl="0" w:tplc="10CCE2AC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>
    <w:nsid w:val="675B6BA0"/>
    <w:multiLevelType w:val="hybridMultilevel"/>
    <w:tmpl w:val="571AF988"/>
    <w:lvl w:ilvl="0" w:tplc="5488443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C"/>
    <w:rsid w:val="00087A7A"/>
    <w:rsid w:val="000A05CA"/>
    <w:rsid w:val="000D5297"/>
    <w:rsid w:val="000E3A4C"/>
    <w:rsid w:val="001713A0"/>
    <w:rsid w:val="002127D3"/>
    <w:rsid w:val="002B0E0E"/>
    <w:rsid w:val="002C2E40"/>
    <w:rsid w:val="002E15EE"/>
    <w:rsid w:val="003C7BBE"/>
    <w:rsid w:val="003F5D48"/>
    <w:rsid w:val="004C0377"/>
    <w:rsid w:val="004D4C76"/>
    <w:rsid w:val="005459E7"/>
    <w:rsid w:val="0057107C"/>
    <w:rsid w:val="00631259"/>
    <w:rsid w:val="006C072C"/>
    <w:rsid w:val="00702914"/>
    <w:rsid w:val="00736C59"/>
    <w:rsid w:val="00756980"/>
    <w:rsid w:val="007C061B"/>
    <w:rsid w:val="008B6659"/>
    <w:rsid w:val="008C371A"/>
    <w:rsid w:val="008E3CF3"/>
    <w:rsid w:val="00962B7C"/>
    <w:rsid w:val="00A1793C"/>
    <w:rsid w:val="00A81CD9"/>
    <w:rsid w:val="00AB0687"/>
    <w:rsid w:val="00AF5C4E"/>
    <w:rsid w:val="00B548C9"/>
    <w:rsid w:val="00C94509"/>
    <w:rsid w:val="00CD2162"/>
    <w:rsid w:val="00CF2298"/>
    <w:rsid w:val="00D96B44"/>
    <w:rsid w:val="00DA161C"/>
    <w:rsid w:val="00DA1734"/>
    <w:rsid w:val="00ED6538"/>
    <w:rsid w:val="00F11EFE"/>
    <w:rsid w:val="00FB40D2"/>
    <w:rsid w:val="00F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A04D"/>
  <w15:chartTrackingRefBased/>
  <w15:docId w15:val="{3EAD2673-7A2C-48A6-A9FC-8ADA0290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3A4C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0E3A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0E3A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E3A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3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E3A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0E3A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A4C"/>
    <w:pPr>
      <w:widowControl w:val="0"/>
      <w:shd w:val="clear" w:color="auto" w:fill="FFFFFF"/>
      <w:spacing w:before="660" w:after="660" w:line="0" w:lineRule="atLeast"/>
      <w:ind w:hanging="46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footnote text"/>
    <w:basedOn w:val="a"/>
    <w:link w:val="a8"/>
    <w:rsid w:val="000E3A4C"/>
  </w:style>
  <w:style w:type="character" w:customStyle="1" w:styleId="a8">
    <w:name w:val="Текст сноски Знак"/>
    <w:basedOn w:val="a0"/>
    <w:link w:val="a7"/>
    <w:rsid w:val="000E3A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0E3A4C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B40D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40D2"/>
  </w:style>
  <w:style w:type="character" w:customStyle="1" w:styleId="ac">
    <w:name w:val="Текст примечания Знак"/>
    <w:basedOn w:val="a0"/>
    <w:link w:val="ab"/>
    <w:uiPriority w:val="99"/>
    <w:semiHidden/>
    <w:rsid w:val="00FB40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40D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40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B40D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40D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54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3477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10</cp:revision>
  <cp:lastPrinted>2020-06-29T08:07:00Z</cp:lastPrinted>
  <dcterms:created xsi:type="dcterms:W3CDTF">2020-06-25T10:16:00Z</dcterms:created>
  <dcterms:modified xsi:type="dcterms:W3CDTF">2020-07-24T03:48:00Z</dcterms:modified>
</cp:coreProperties>
</file>