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6B37A3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632AEE" w:rsidP="00512575">
            <w:pPr>
              <w:rPr>
                <w:szCs w:val="26"/>
              </w:rPr>
            </w:pPr>
            <w:r>
              <w:rPr>
                <w:szCs w:val="26"/>
              </w:rPr>
              <w:t>26 марта</w:t>
            </w:r>
            <w:r w:rsidR="00726148" w:rsidRPr="00512575">
              <w:rPr>
                <w:szCs w:val="26"/>
              </w:rPr>
              <w:t xml:space="preserve"> </w:t>
            </w:r>
            <w:r w:rsidR="007F2783"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632AEE">
              <w:rPr>
                <w:szCs w:val="26"/>
              </w:rPr>
              <w:t>13/6–338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632AEE">
        <w:rPr>
          <w:szCs w:val="26"/>
        </w:rPr>
        <w:t>13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632AEE">
        <w:rPr>
          <w:szCs w:val="26"/>
        </w:rPr>
        <w:t>13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DD6B8C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632AEE">
        <w:rPr>
          <w:szCs w:val="26"/>
        </w:rPr>
        <w:t>13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BF2777" w:rsidRDefault="00BF2777" w:rsidP="00BF2777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pacing w:val="-2"/>
        </w:rPr>
        <w:t xml:space="preserve">1. </w:t>
      </w:r>
      <w:r>
        <w:t xml:space="preserve">Об утверждении отчета Главы города Норильска о результатах его деятельности и деятельности Администрации города Норильска за 2023 год. </w:t>
      </w:r>
    </w:p>
    <w:p w:rsidR="00BF2777" w:rsidRDefault="00BF2777" w:rsidP="00BF2777">
      <w:pPr>
        <w:pStyle w:val="ab"/>
        <w:spacing w:after="0"/>
        <w:ind w:left="0" w:firstLine="709"/>
        <w:jc w:val="both"/>
      </w:pPr>
      <w:r>
        <w:rPr>
          <w:color w:val="000000"/>
        </w:rPr>
        <w:t xml:space="preserve">2. </w:t>
      </w:r>
      <w:r>
        <w:t>О состоянии оперативной обстановки и результатах оперативно-служебной деятельности Отдела МВД России по г. Норильску за 2023 год.</w:t>
      </w:r>
    </w:p>
    <w:p w:rsidR="00BF2777" w:rsidRDefault="00BF2777" w:rsidP="00BF2777">
      <w:pPr>
        <w:autoSpaceDE w:val="0"/>
        <w:autoSpaceDN w:val="0"/>
        <w:adjustRightInd w:val="0"/>
        <w:ind w:firstLine="709"/>
        <w:jc w:val="both"/>
      </w:pPr>
      <w:r>
        <w:t xml:space="preserve">3. 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организациям, а также Порядка предоставления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социально ориентированным некоммерческим организациям. </w:t>
      </w:r>
    </w:p>
    <w:p w:rsidR="00BF2777" w:rsidRDefault="00BF2777" w:rsidP="00BF2777">
      <w:pPr>
        <w:ind w:firstLine="709"/>
        <w:jc w:val="both"/>
        <w:rPr>
          <w:spacing w:val="-2"/>
        </w:rPr>
      </w:pPr>
      <w:r>
        <w:rPr>
          <w:spacing w:val="-2"/>
        </w:rPr>
        <w:t>4. О согласии на прием недвижимого имущества государственной со</w:t>
      </w:r>
      <w:r w:rsidR="00D60A87">
        <w:rPr>
          <w:spacing w:val="-2"/>
        </w:rPr>
        <w:t xml:space="preserve">бственности Красноярского края </w:t>
      </w:r>
      <w:bookmarkStart w:id="0" w:name="_GoBack"/>
      <w:bookmarkEnd w:id="0"/>
      <w:r>
        <w:rPr>
          <w:spacing w:val="-2"/>
        </w:rPr>
        <w:t xml:space="preserve">в муниципальную собственность муниципального образования город Норильск. </w:t>
      </w:r>
    </w:p>
    <w:p w:rsidR="00BF2777" w:rsidRDefault="00BF2777" w:rsidP="00BF2777">
      <w:pPr>
        <w:ind w:firstLine="709"/>
        <w:jc w:val="both"/>
        <w:rPr>
          <w:spacing w:val="-2"/>
        </w:rPr>
      </w:pPr>
      <w:r>
        <w:rPr>
          <w:spacing w:val="-2"/>
        </w:rPr>
        <w:t xml:space="preserve">5. О внесении изменения в решение Норильского городского Совета депутатов от 11.12.2012 № 7/4-125 «Об утверждении Положения об Управлении имущества Администрации города Норильска». </w:t>
      </w:r>
    </w:p>
    <w:p w:rsidR="00BF2777" w:rsidRDefault="00BF2777" w:rsidP="00BF2777">
      <w:pPr>
        <w:ind w:firstLine="709"/>
        <w:jc w:val="both"/>
      </w:pPr>
      <w:r>
        <w:rPr>
          <w:spacing w:val="-2"/>
        </w:rPr>
        <w:t xml:space="preserve">6. </w:t>
      </w:r>
      <w:r>
        <w:t>О внесении изменений в 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</w:t>
      </w:r>
    </w:p>
    <w:p w:rsidR="00BF2777" w:rsidRDefault="00BF2777" w:rsidP="00BF277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7. О награждении Почетной грамотой Норильского городского Совета депутатов. </w:t>
      </w:r>
    </w:p>
    <w:p w:rsidR="00BF2777" w:rsidRDefault="00BF2777" w:rsidP="00BF2777">
      <w:pPr>
        <w:tabs>
          <w:tab w:val="left" w:pos="7575"/>
        </w:tabs>
        <w:ind w:firstLine="709"/>
        <w:jc w:val="both"/>
      </w:pPr>
      <w:r>
        <w:t xml:space="preserve">8. О назначении публичных слушаний по проекту решения Норильского городского Совета депутатов «О внесении изменений и дополнений в Устав городского округа город Норильск Красноярского края». </w:t>
      </w:r>
    </w:p>
    <w:p w:rsidR="00BF2777" w:rsidRDefault="00BF2777" w:rsidP="00BF2777">
      <w:pPr>
        <w:ind w:firstLine="709"/>
        <w:jc w:val="both"/>
        <w:rPr>
          <w:spacing w:val="-2"/>
        </w:rPr>
      </w:pPr>
      <w:r>
        <w:rPr>
          <w:spacing w:val="-2"/>
        </w:rPr>
        <w:t xml:space="preserve">9. О помощниках депутатов Норильского городского Совета депутатов. </w:t>
      </w:r>
    </w:p>
    <w:p w:rsidR="008A1895" w:rsidRDefault="008A1895" w:rsidP="00BF2777">
      <w:pPr>
        <w:autoSpaceDE w:val="0"/>
        <w:autoSpaceDN w:val="0"/>
        <w:adjustRightInd w:val="0"/>
        <w:ind w:firstLine="709"/>
        <w:contextualSpacing/>
        <w:jc w:val="both"/>
      </w:pPr>
    </w:p>
    <w:p w:rsidR="0074677B" w:rsidRDefault="0074677B" w:rsidP="006A6E5A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7F2783" w:rsidP="006A6E5A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A3" w:rsidRDefault="006B37A3" w:rsidP="00171B74">
      <w:r>
        <w:separator/>
      </w:r>
    </w:p>
  </w:endnote>
  <w:endnote w:type="continuationSeparator" w:id="0">
    <w:p w:rsidR="006B37A3" w:rsidRDefault="006B37A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A8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A3" w:rsidRDefault="006B37A3" w:rsidP="00171B74">
      <w:r>
        <w:separator/>
      </w:r>
    </w:p>
  </w:footnote>
  <w:footnote w:type="continuationSeparator" w:id="0">
    <w:p w:rsidR="006B37A3" w:rsidRDefault="006B37A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65D8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4A7F-DD06-45E1-AEEB-3C2E8DE4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52</cp:revision>
  <cp:lastPrinted>2024-02-20T07:38:00Z</cp:lastPrinted>
  <dcterms:created xsi:type="dcterms:W3CDTF">2022-09-19T08:08:00Z</dcterms:created>
  <dcterms:modified xsi:type="dcterms:W3CDTF">2024-03-25T05:18:00Z</dcterms:modified>
</cp:coreProperties>
</file>