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E660FA" w:rsidRDefault="00E660FA" w:rsidP="00E660F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3 от </w:t>
      </w:r>
      <w:r w:rsidR="007D33A4">
        <w:rPr>
          <w:rFonts w:ascii="Times New Roman" w:hAnsi="Times New Roman" w:cs="Times New Roman"/>
          <w:b/>
          <w:sz w:val="26"/>
          <w:szCs w:val="26"/>
        </w:rPr>
        <w:t>08</w:t>
      </w:r>
      <w:r>
        <w:rPr>
          <w:rFonts w:ascii="Times New Roman" w:hAnsi="Times New Roman" w:cs="Times New Roman"/>
          <w:b/>
          <w:sz w:val="26"/>
          <w:szCs w:val="26"/>
        </w:rPr>
        <w:t>.0</w:t>
      </w:r>
      <w:r w:rsidR="007D33A4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.2023 года</w:t>
      </w:r>
    </w:p>
    <w:p w:rsidR="00E660FA" w:rsidRDefault="00E660FA" w:rsidP="00E660F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26451" w:rsidRDefault="00B26451" w:rsidP="00B26451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 проекта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26451" w:rsidRDefault="00B26451" w:rsidP="00B26451">
      <w:pPr>
        <w:autoSpaceDE w:val="0"/>
        <w:autoSpaceDN w:val="0"/>
        <w:adjustRightInd w:val="0"/>
        <w:ind w:firstLine="708"/>
        <w:jc w:val="both"/>
        <w:rPr>
          <w:bCs/>
          <w:spacing w:val="-6"/>
          <w:sz w:val="26"/>
          <w:szCs w:val="26"/>
        </w:rPr>
      </w:pPr>
      <w:r>
        <w:rPr>
          <w:bCs/>
          <w:sz w:val="26"/>
          <w:szCs w:val="26"/>
        </w:rPr>
        <w:t xml:space="preserve">Внести в решение Городского Совета от 19.02.2019 № 11/5-247                         </w:t>
      </w:r>
      <w:proofErr w:type="gramStart"/>
      <w:r>
        <w:rPr>
          <w:bCs/>
          <w:sz w:val="26"/>
          <w:szCs w:val="26"/>
        </w:rPr>
        <w:t xml:space="preserve">   «</w:t>
      </w:r>
      <w:proofErr w:type="gramEnd"/>
      <w:r>
        <w:rPr>
          <w:bCs/>
          <w:sz w:val="26"/>
          <w:szCs w:val="26"/>
        </w:rPr>
        <w:t xml:space="preserve">Об утверждении Правил благоустройства территории муниципального </w:t>
      </w:r>
      <w:r>
        <w:rPr>
          <w:bCs/>
          <w:spacing w:val="-6"/>
          <w:sz w:val="26"/>
          <w:szCs w:val="26"/>
        </w:rPr>
        <w:t>образования город Норильск» следующие изменения:</w:t>
      </w:r>
    </w:p>
    <w:p w:rsidR="00B26451" w:rsidRDefault="00B26451" w:rsidP="00B2645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 Пункт 8 раздела 10.1 Правил изложить в следующей редакции:</w:t>
      </w:r>
    </w:p>
    <w:p w:rsidR="00B26451" w:rsidRDefault="00B26451" w:rsidP="00B26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«8. Размещение на территории муниципального образования город Норильск средств наружной информации осуществляется в соответствии с требованиями к архитектурно-художественному оформлению и размещению средств наружной информации на территории муниципального образования город Норильск, утвержденными постановлением Администрации города Норильска.».</w:t>
      </w:r>
    </w:p>
    <w:p w:rsidR="00B26451" w:rsidRDefault="00B26451" w:rsidP="00B2645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Пункт 2 раздела 10.2 Правил изложить в следующей редакции:</w:t>
      </w:r>
    </w:p>
    <w:p w:rsidR="00B26451" w:rsidRDefault="00B26451" w:rsidP="00B2645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 Типы и виды рекламных конструкций, допустимых и недопустимых к установке на территории муниципального образования город Норильск определяются в соответствии с Приказом министерства строительства Красноярского края от 30.09.2020 № 292-о «Об утверждении типов и видов рекламных конструкций, допустимых и недопустимых к установке на территории муниципальных образований края или части их территории, в том числе требований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 края (на территориях городских округов края, Березовского, </w:t>
      </w:r>
      <w:proofErr w:type="spellStart"/>
      <w:r>
        <w:rPr>
          <w:sz w:val="26"/>
          <w:szCs w:val="26"/>
        </w:rPr>
        <w:t>Емельяновского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Манского</w:t>
      </w:r>
      <w:proofErr w:type="spellEnd"/>
      <w:r>
        <w:rPr>
          <w:sz w:val="26"/>
          <w:szCs w:val="26"/>
        </w:rPr>
        <w:t>, Сухобузим</w:t>
      </w:r>
      <w:r w:rsidR="00C73599">
        <w:rPr>
          <w:sz w:val="26"/>
          <w:szCs w:val="26"/>
        </w:rPr>
        <w:t>ского муниципальных районов)».</w:t>
      </w:r>
    </w:p>
    <w:p w:rsidR="00B26451" w:rsidRDefault="00B26451" w:rsidP="00B2645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 В разделе 10.3 Правил:</w:t>
      </w:r>
    </w:p>
    <w:p w:rsidR="00B26451" w:rsidRDefault="00B26451" w:rsidP="00B2645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1.3.1. Абзацы третий - пятый пункта 8 изложить в следующей редакции:</w:t>
      </w:r>
    </w:p>
    <w:p w:rsidR="00B26451" w:rsidRDefault="00B26451" w:rsidP="00B2645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«- при общей площади помещения до 100,0 кв. м - общая совокупная площадь наружной поверхности стен, занимаемая средствами наружной информации, может быть не более 6,0 кв. м;</w:t>
      </w:r>
    </w:p>
    <w:p w:rsidR="00B26451" w:rsidRDefault="00B26451" w:rsidP="00B2645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при общей площади помещения до 250,0 кв. м - общая совокупная площадь наружной поверхности стен, занимаемая средствами наружной информации, может быть не более 10,0 кв. м;</w:t>
      </w:r>
    </w:p>
    <w:p w:rsidR="00B26451" w:rsidRDefault="00B26451" w:rsidP="00B2645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при общей площади помещения свыше 250,0 кв. м - общая совокупная площадь наружной поверхности стен, занимаемая средствами наружной информации, может быть не более 26,0 кв. м.».</w:t>
      </w:r>
    </w:p>
    <w:p w:rsidR="00B26451" w:rsidRDefault="00B26451" w:rsidP="00B2645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1.3.2. В пункте 11 слова «(расположенной в зонах «А» и «Б» Центрального района, включая поселок Снежногорск, районов Талнах и Кайеркан города Норильска)» исключить.</w:t>
      </w:r>
    </w:p>
    <w:p w:rsidR="00B26451" w:rsidRDefault="00B26451" w:rsidP="00B2645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1.3.3. Пункт 12 дополнить новым абзацем третьим следующего содержания:</w:t>
      </w:r>
    </w:p>
    <w:p w:rsidR="00B26451" w:rsidRDefault="00B26451" w:rsidP="00B2645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«Размер панели-кронштейна может быть не более 0,9 х 0,6 кв. м, а также его габариты по крайней точке от стены здания, строения, сооружения, помещения не должны превышать 1,0 м.».</w:t>
      </w:r>
    </w:p>
    <w:p w:rsidR="00B26451" w:rsidRDefault="00B26451" w:rsidP="00B2645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1.3.4 Абзац второй пункта 13 изложить в следующей редакции:</w:t>
      </w:r>
    </w:p>
    <w:p w:rsidR="00B26451" w:rsidRDefault="00B26451" w:rsidP="00B2645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«Вывеска должна быть размером не менее 0,3 x 0,3 м и не более 0,9 x 0,6 м, площадью не более 0,5 кв. м, с высотой букв текста не менее 3,0 см.».</w:t>
      </w:r>
    </w:p>
    <w:p w:rsidR="00B26451" w:rsidRDefault="00B26451" w:rsidP="00B2645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1.3.5. Пункт 15 изложить в следующей редакции:</w:t>
      </w:r>
    </w:p>
    <w:p w:rsidR="00B26451" w:rsidRDefault="00B26451" w:rsidP="00B2645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«15. Дополнительное средство наружной информации - указатель размещается на внешней стене здания, строения, сооружения, помещения, в котором владелец средства наружной информации осуществляет свою деятельность, в качестве дополнения (не более одного) к основному средству наружной информации (информационной конструкции, вывеске) и должен быть выполнен в одном стиле с ним и указывать (надписью, стрелкой) расположение помещения, в котором владелец средства наружной информации осуществляет свою деятельность. Указатель должен иметь размер не более 0,5 х 0,3 м. Указатель может быть выполнен в виде настенного панно.».</w:t>
      </w:r>
    </w:p>
    <w:p w:rsidR="00F43C93" w:rsidRDefault="00F43C93" w:rsidP="004D03C8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43C93" w:rsidRDefault="00F43C93" w:rsidP="00F43C9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Норильск, район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Талнах,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ул. Диксона, д. 10 (конференц-зал здания Талнахского территориального управления Администрации города Норильска).</w:t>
      </w:r>
    </w:p>
    <w:p w:rsidR="007D33A4" w:rsidRDefault="007D33A4" w:rsidP="00DE1304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1304" w:rsidRDefault="00DE1304" w:rsidP="00DE130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bCs/>
          <w:sz w:val="26"/>
          <w:szCs w:val="24"/>
        </w:rPr>
        <w:t>Управление городского хозяйства Администрации города Норильска.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Экспозиция материалов была открыта с 17.05.2023                   по 06.06.2023 по адресу: </w:t>
      </w:r>
      <w:r>
        <w:rPr>
          <w:rFonts w:ascii="Times New Roman" w:hAnsi="Times New Roman" w:cs="Times New Roman"/>
          <w:bCs/>
          <w:sz w:val="26"/>
          <w:szCs w:val="24"/>
        </w:rPr>
        <w:t xml:space="preserve">Красноярский край, район Центральный, г. </w:t>
      </w:r>
      <w:proofErr w:type="gramStart"/>
      <w:r>
        <w:rPr>
          <w:rFonts w:ascii="Times New Roman" w:hAnsi="Times New Roman" w:cs="Times New Roman"/>
          <w:bCs/>
          <w:sz w:val="26"/>
          <w:szCs w:val="24"/>
        </w:rPr>
        <w:t xml:space="preserve">Норильск,   </w:t>
      </w:r>
      <w:proofErr w:type="gramEnd"/>
      <w:r>
        <w:rPr>
          <w:rFonts w:ascii="Times New Roman" w:hAnsi="Times New Roman" w:cs="Times New Roman"/>
          <w:bCs/>
          <w:sz w:val="26"/>
          <w:szCs w:val="24"/>
        </w:rPr>
        <w:t xml:space="preserve">                     улица Севастопольская, 7, на информационных стендах (1 этаж)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осуществлялся:</w:t>
      </w: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образования;</w:t>
      </w:r>
    </w:p>
    <w:p w:rsidR="00477851" w:rsidRPr="007D33A4" w:rsidRDefault="00477851" w:rsidP="00477851">
      <w:pPr>
        <w:pStyle w:val="ConsPlusNonformat"/>
        <w:ind w:firstLine="708"/>
        <w:jc w:val="both"/>
        <w:rPr>
          <w:rStyle w:val="a5"/>
          <w:color w:val="000000" w:themeColor="text1"/>
        </w:rPr>
      </w:pPr>
      <w:r>
        <w:rPr>
          <w:rFonts w:ascii="Times New Roman" w:hAnsi="Times New Roman" w:cs="Times New Roman"/>
          <w:sz w:val="26"/>
          <w:szCs w:val="26"/>
        </w:rPr>
        <w:t xml:space="preserve">- в </w:t>
      </w:r>
      <w:r>
        <w:rPr>
          <w:rFonts w:ascii="Times New Roman" w:hAnsi="Times New Roman" w:cs="Times New Roman"/>
          <w:bCs/>
          <w:sz w:val="26"/>
          <w:szCs w:val="24"/>
        </w:rPr>
        <w:t xml:space="preserve">письменной форме или в форме электронного документа в адрес Управления городского хозяйства Администрации города Норильска с </w:t>
      </w:r>
      <w:r>
        <w:rPr>
          <w:rFonts w:ascii="Times New Roman" w:hAnsi="Times New Roman" w:cs="Times New Roman"/>
          <w:sz w:val="26"/>
          <w:szCs w:val="26"/>
        </w:rPr>
        <w:t>17.05.2023                   по 06.06.2023</w:t>
      </w:r>
      <w:r>
        <w:rPr>
          <w:rFonts w:ascii="Times New Roman" w:hAnsi="Times New Roman" w:cs="Times New Roman"/>
          <w:bCs/>
          <w:sz w:val="26"/>
          <w:szCs w:val="24"/>
        </w:rPr>
        <w:t xml:space="preserve"> (663300, Красноярский край, г. Норильск, ул. Севастопольская, 7), телефон</w:t>
      </w:r>
      <w:r w:rsidRPr="007D33A4">
        <w:rPr>
          <w:rFonts w:ascii="Times New Roman" w:hAnsi="Times New Roman" w:cs="Times New Roman"/>
          <w:bCs/>
          <w:color w:val="000000" w:themeColor="text1"/>
          <w:sz w:val="26"/>
          <w:szCs w:val="24"/>
        </w:rPr>
        <w:t xml:space="preserve">: (3919) 437050; факс (3919) 437051 и электронный адрес </w:t>
      </w:r>
      <w:r w:rsidRPr="007D33A4">
        <w:rPr>
          <w:rFonts w:ascii="Times New Roman" w:hAnsi="Times New Roman" w:cs="Times New Roman"/>
          <w:bCs/>
          <w:color w:val="000000" w:themeColor="text1"/>
          <w:sz w:val="26"/>
          <w:szCs w:val="24"/>
        </w:rPr>
        <w:br/>
        <w:t>e</w:t>
      </w:r>
      <w:r w:rsidRPr="007D33A4">
        <w:rPr>
          <w:rFonts w:ascii="Times New Roman" w:hAnsi="Times New Roman" w:cs="Times New Roman"/>
          <w:bCs/>
          <w:color w:val="000000" w:themeColor="text1"/>
          <w:sz w:val="26"/>
          <w:szCs w:val="24"/>
        </w:rPr>
        <w:noBreakHyphen/>
      </w:r>
      <w:proofErr w:type="spellStart"/>
      <w:r w:rsidRPr="007D33A4">
        <w:rPr>
          <w:rFonts w:ascii="Times New Roman" w:hAnsi="Times New Roman" w:cs="Times New Roman"/>
          <w:bCs/>
          <w:color w:val="000000" w:themeColor="text1"/>
          <w:sz w:val="26"/>
          <w:szCs w:val="24"/>
        </w:rPr>
        <w:t>mail</w:t>
      </w:r>
      <w:proofErr w:type="spellEnd"/>
      <w:r w:rsidRPr="007D33A4">
        <w:rPr>
          <w:rFonts w:ascii="Times New Roman" w:hAnsi="Times New Roman" w:cs="Times New Roman"/>
          <w:bCs/>
          <w:color w:val="000000" w:themeColor="text1"/>
          <w:sz w:val="26"/>
          <w:szCs w:val="24"/>
        </w:rPr>
        <w:t xml:space="preserve">: </w:t>
      </w:r>
      <w:r w:rsidRPr="007D33A4">
        <w:rPr>
          <w:rFonts w:ascii="Times New Roman" w:hAnsi="Times New Roman" w:cs="Times New Roman"/>
          <w:bCs/>
          <w:color w:val="000000" w:themeColor="text1"/>
          <w:sz w:val="26"/>
          <w:szCs w:val="24"/>
          <w:lang w:val="en-US"/>
        </w:rPr>
        <w:t>Ugh</w:t>
      </w:r>
      <w:r w:rsidRPr="007D33A4">
        <w:rPr>
          <w:rFonts w:ascii="Times New Roman" w:hAnsi="Times New Roman" w:cs="Times New Roman"/>
          <w:bCs/>
          <w:color w:val="000000" w:themeColor="text1"/>
          <w:sz w:val="26"/>
          <w:szCs w:val="24"/>
        </w:rPr>
        <w:t>@</w:t>
      </w:r>
      <w:r w:rsidRPr="007D33A4">
        <w:rPr>
          <w:rFonts w:ascii="Times New Roman" w:hAnsi="Times New Roman" w:cs="Times New Roman"/>
          <w:bCs/>
          <w:color w:val="000000" w:themeColor="text1"/>
          <w:sz w:val="26"/>
          <w:szCs w:val="24"/>
          <w:lang w:val="en-US"/>
        </w:rPr>
        <w:t>norilsk</w:t>
      </w:r>
      <w:r w:rsidRPr="007D33A4">
        <w:rPr>
          <w:rFonts w:ascii="Times New Roman" w:hAnsi="Times New Roman" w:cs="Times New Roman"/>
          <w:bCs/>
          <w:color w:val="000000" w:themeColor="text1"/>
          <w:sz w:val="26"/>
          <w:szCs w:val="24"/>
        </w:rPr>
        <w:t>-</w:t>
      </w:r>
      <w:r w:rsidRPr="007D33A4">
        <w:rPr>
          <w:rFonts w:ascii="Times New Roman" w:hAnsi="Times New Roman" w:cs="Times New Roman"/>
          <w:bCs/>
          <w:color w:val="000000" w:themeColor="text1"/>
          <w:sz w:val="26"/>
          <w:szCs w:val="24"/>
          <w:lang w:val="en-US"/>
        </w:rPr>
        <w:t>city</w:t>
      </w:r>
      <w:r w:rsidRPr="007D33A4">
        <w:rPr>
          <w:rFonts w:ascii="Times New Roman" w:hAnsi="Times New Roman" w:cs="Times New Roman"/>
          <w:bCs/>
          <w:color w:val="000000" w:themeColor="text1"/>
          <w:sz w:val="26"/>
          <w:szCs w:val="24"/>
        </w:rPr>
        <w:t>.</w:t>
      </w:r>
      <w:r w:rsidRPr="007D33A4">
        <w:rPr>
          <w:rFonts w:ascii="Times New Roman" w:hAnsi="Times New Roman" w:cs="Times New Roman"/>
          <w:bCs/>
          <w:color w:val="000000" w:themeColor="text1"/>
          <w:sz w:val="26"/>
          <w:szCs w:val="24"/>
          <w:lang w:val="en-US"/>
        </w:rPr>
        <w:t>ru</w:t>
      </w:r>
      <w:r w:rsidRPr="007D33A4"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477851" w:rsidRPr="007D33A4" w:rsidRDefault="00477851" w:rsidP="00477851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</w:pPr>
      <w:r w:rsidRPr="007D33A4"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  <w:t>- посредством записи в книге (журнале) учета посетителей экспозиции;</w:t>
      </w:r>
    </w:p>
    <w:p w:rsidR="00477851" w:rsidRPr="007D33A4" w:rsidRDefault="00477851" w:rsidP="00477851">
      <w:pPr>
        <w:pStyle w:val="ConsPlusNonformat"/>
        <w:ind w:firstLine="708"/>
        <w:jc w:val="both"/>
        <w:rPr>
          <w:color w:val="000000" w:themeColor="text1"/>
        </w:rPr>
      </w:pPr>
      <w:r w:rsidRPr="007D33A4"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  <w:t>- в письменной или устной форме в ходе проведения собрания или собраний участников публичных слушаний.</w:t>
      </w:r>
    </w:p>
    <w:p w:rsidR="00477851" w:rsidRPr="007D33A4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05.05.2023 № 37. </w:t>
      </w: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4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17.05.2023 по 06.06.2023.</w:t>
      </w: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слушания:</w:t>
      </w:r>
    </w:p>
    <w:p w:rsidR="00477851" w:rsidRDefault="00477851" w:rsidP="004778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Красноярский край, городской округ город Норильск, город Норильск.</w:t>
      </w: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 всего участников публичных слушаний 11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чел. (перечень принявших участие в рассмотрении проектов участников публичных слушаний прилагается к настоящему протоколу).</w:t>
      </w:r>
    </w:p>
    <w:p w:rsidR="00477851" w:rsidRDefault="00477851" w:rsidP="004778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73599" w:rsidRDefault="00C73599" w:rsidP="00C7359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Председательствующий:</w:t>
      </w:r>
      <w:r>
        <w:rPr>
          <w:sz w:val="26"/>
          <w:szCs w:val="26"/>
        </w:rPr>
        <w:t xml:space="preserve"> Л.Ю. Янгильдина – 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заместителя начальника Управления городского хозяйства Администрации города Норильска по энергетике – главный энергетик города</w:t>
      </w:r>
      <w:r w:rsidR="0072543F">
        <w:rPr>
          <w:sz w:val="26"/>
          <w:szCs w:val="26"/>
        </w:rPr>
        <w:t xml:space="preserve"> Норильска</w:t>
      </w:r>
      <w:r>
        <w:rPr>
          <w:sz w:val="26"/>
          <w:szCs w:val="26"/>
        </w:rPr>
        <w:t>.</w:t>
      </w:r>
    </w:p>
    <w:p w:rsidR="00C73599" w:rsidRDefault="00C73599" w:rsidP="00C73599">
      <w:pPr>
        <w:jc w:val="both"/>
        <w:rPr>
          <w:sz w:val="26"/>
          <w:szCs w:val="26"/>
        </w:rPr>
      </w:pPr>
    </w:p>
    <w:p w:rsidR="00C73599" w:rsidRDefault="00C73599" w:rsidP="00C7359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Докладчик:</w:t>
      </w:r>
      <w:r>
        <w:rPr>
          <w:sz w:val="26"/>
          <w:szCs w:val="26"/>
        </w:rPr>
        <w:t xml:space="preserve"> Л.Ю. Янгильдина – Л.Ю. Янгильдина – 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заместителя начальника Управления городского хозяйства Администрации города Норильска по энергетике – главный энергетик города</w:t>
      </w:r>
      <w:r w:rsidR="0072543F">
        <w:rPr>
          <w:sz w:val="26"/>
          <w:szCs w:val="26"/>
        </w:rPr>
        <w:t xml:space="preserve"> Норильска</w:t>
      </w:r>
      <w:r>
        <w:rPr>
          <w:sz w:val="26"/>
          <w:szCs w:val="26"/>
        </w:rPr>
        <w:t>.</w:t>
      </w: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Секретарь</w:t>
      </w:r>
      <w:r>
        <w:rPr>
          <w:rFonts w:ascii="Times New Roman" w:hAnsi="Times New Roman" w:cs="Times New Roman"/>
          <w:sz w:val="26"/>
          <w:szCs w:val="26"/>
        </w:rPr>
        <w:t xml:space="preserve"> Г.В. Энгель – главный специалист отдела муниципального жилищного контроля Управления городского хозяйства Администрации города Норильска.  </w:t>
      </w: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77851" w:rsidRDefault="00477851" w:rsidP="00477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данного Проекта о внесении изменений в Правила благоустройства территории муниципального образования город Норильска, утвержденных решением Норильского городского Совета депутатов от 19.02.2019 № 11/5-247 (далее – Правила благоустройства) обусловлена следующим.</w:t>
      </w:r>
    </w:p>
    <w:p w:rsidR="00477851" w:rsidRDefault="00477851" w:rsidP="00477851">
      <w:pPr>
        <w:pStyle w:val="ConsPlusNonformat"/>
        <w:ind w:firstLine="652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Внесение изменений в Правила благоустройства территории муниципального образования город Норильска, утвержденные решением Норильского городского Совета депутатов от 19.02.2019 № 11/5-247 (далее – Правила) обусловлено следующим.</w:t>
      </w:r>
    </w:p>
    <w:p w:rsidR="00477851" w:rsidRDefault="00477851" w:rsidP="00477851">
      <w:pPr>
        <w:pStyle w:val="ConsPlusNonformat"/>
        <w:ind w:firstLine="652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1. В соответствии со ст. 2 Закона Красноярского края от 19.12.2019 № 8-3532 «О перераспределении между органами местного самоуправления некоторых муниципальных образований края и органами государственной власти края отдельных полномочий в сфере рекламы» типы и виды рекламных конструкций определяет Правительство Красноярского края, в связи с чем вносится изменения в раздел 10.2 Правил.</w:t>
      </w:r>
    </w:p>
    <w:p w:rsidR="00477851" w:rsidRDefault="00477851" w:rsidP="00477851">
      <w:pPr>
        <w:pStyle w:val="ConsPlusNonformat"/>
        <w:ind w:firstLine="652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2. Министерством Российской Федерации по развитию Дальнего Востока и Арктики опубликован Дизайн-код арктических поселений (комплекс стандартов и сводов правил, регулирующих внешний облик городской среды в Арктике). Документ разработан Информационно-аналитическим центром Государственной комиссии по вопросам развития Арктики с привлечением ведущих экспертов России в вопросах благоустройства северных поселений. </w:t>
      </w:r>
    </w:p>
    <w:p w:rsidR="00477851" w:rsidRDefault="00477851" w:rsidP="00477851">
      <w:pPr>
        <w:pStyle w:val="ConsPlusNonformat"/>
        <w:ind w:firstLine="652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Министерством строительства Красноярского края данный Дизайн-код рекомендован для регулирования внешнего облика городской среды в Арктике (письмо </w:t>
      </w:r>
      <w:proofErr w:type="spellStart"/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вх</w:t>
      </w:r>
      <w:proofErr w:type="spellEnd"/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. № 82-5740 от 13.09.2022).</w:t>
      </w:r>
    </w:p>
    <w:p w:rsidR="00477851" w:rsidRDefault="00477851" w:rsidP="00477851">
      <w:pPr>
        <w:pStyle w:val="ConsPlusNonformat"/>
        <w:ind w:firstLine="652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С учетом установленных в данном документе допустимых габаритов вывесок, а также с целью уточнения размеров средств наружной информации и исключению визуального шума при размещении информационных конструкций на зданиях, расположенных на территории муниципального образования город Норильск, проектом предусматривается внесение изменений в раздел 10.3 Правил.</w:t>
      </w:r>
    </w:p>
    <w:p w:rsidR="00477851" w:rsidRDefault="00477851" w:rsidP="00477851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</w:p>
    <w:p w:rsidR="00477851" w:rsidRDefault="00477851" w:rsidP="00477851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решения Норильского городского Совета депутатов «О внесении изменений в Решение Городского Совета от 19.02.2019 № 11/5-247 «Об утверждении Правил благоустройства территории муниципального образования город Норильск» осуществлена применительно к территории муниципального образования город Норильск (городской округ город Норильск, город Норильск (район Центральный, районы Талнах и Кайеркан), городской поселок Снежногорск).</w:t>
      </w:r>
    </w:p>
    <w:p w:rsidR="00477851" w:rsidRDefault="00477851" w:rsidP="00477851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77851" w:rsidRDefault="00477851" w:rsidP="00477851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предложений и замечаний                          по существу обсуждаемого Проекта не поступало.</w:t>
      </w:r>
    </w:p>
    <w:p w:rsidR="00C73599" w:rsidRDefault="00477851" w:rsidP="00477851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предложений и замечаний в письменной форме в адрес организатора публичных </w:t>
      </w:r>
    </w:p>
    <w:p w:rsidR="00C73599" w:rsidRDefault="00C73599" w:rsidP="00477851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</w:p>
    <w:p w:rsidR="00C73599" w:rsidRDefault="00C73599" w:rsidP="00477851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</w:p>
    <w:p w:rsidR="00477851" w:rsidRDefault="00477851" w:rsidP="00C735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слушаний в период размещения Проекта и информационных материалов к нему                  не поступало.</w:t>
      </w: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77851" w:rsidRDefault="00477851" w:rsidP="0047785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77851" w:rsidRDefault="00477851" w:rsidP="00477851">
      <w:pPr>
        <w:autoSpaceDE w:val="0"/>
        <w:autoSpaceDN w:val="0"/>
        <w:adjustRightInd w:val="0"/>
        <w:ind w:firstLine="708"/>
        <w:jc w:val="both"/>
        <w:rPr>
          <w:bCs/>
          <w:spacing w:val="-6"/>
          <w:sz w:val="26"/>
          <w:szCs w:val="26"/>
        </w:rPr>
      </w:pPr>
      <w:r>
        <w:rPr>
          <w:sz w:val="26"/>
          <w:szCs w:val="26"/>
        </w:rPr>
        <w:t xml:space="preserve">Одобрить проект о внесении </w:t>
      </w:r>
      <w:r>
        <w:rPr>
          <w:bCs/>
          <w:sz w:val="26"/>
        </w:rPr>
        <w:t xml:space="preserve">в решение Городского Совета от 19.02.2019                   № </w:t>
      </w:r>
      <w:r>
        <w:rPr>
          <w:bCs/>
          <w:sz w:val="26"/>
          <w:szCs w:val="26"/>
        </w:rPr>
        <w:t xml:space="preserve">11/5-247 «Об утверждении Правил благоустройства территории муниципального </w:t>
      </w:r>
      <w:r>
        <w:rPr>
          <w:bCs/>
          <w:spacing w:val="-6"/>
          <w:sz w:val="26"/>
          <w:szCs w:val="26"/>
        </w:rPr>
        <w:t>образования город Норильск» следующих изменений:</w:t>
      </w: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1.1.  Пункт 8 раздела 10.1 Правил изложить в следующей редакции:</w:t>
      </w:r>
    </w:p>
    <w:p w:rsidR="00477851" w:rsidRDefault="00477851" w:rsidP="00477851">
      <w:pPr>
        <w:pStyle w:val="ConsPlusNonformat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pacing w:val="-6"/>
          <w:sz w:val="26"/>
          <w:szCs w:val="26"/>
        </w:rPr>
        <w:tab/>
        <w:t>«8. Размещение на территории муниципального образования город Норильск средств наружной информации осуществляется в соответствии с требованиями к архитектурно-художественному оформлению и размещению средств наружной информации на территории муниципального образования город Норильск, утвержденными постановлением Администрации города Норильска.».</w:t>
      </w: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1.2. Пункт 2 раздела 10.2 Правил изложить в следующей редакции:</w:t>
      </w: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 xml:space="preserve">«2. Типы и виды рекламных конструкций, допустимых и недопустимых к установке на территории муниципального образования город Норильск определяются в соответствии с Приказом министерства строительства Красноярского края от 30.09.2020 № 292-о «Об утверждении типов и видов рекламных конструкций, допустимых и недопустимых к установке на территории муниципальных образований края или части их территории, в том числе требований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 края (на территориях городских округов края, Березовского, </w:t>
      </w:r>
      <w:proofErr w:type="spellStart"/>
      <w:r>
        <w:rPr>
          <w:rFonts w:ascii="Times New Roman" w:hAnsi="Times New Roman" w:cs="Times New Roman"/>
          <w:bCs/>
          <w:spacing w:val="-6"/>
          <w:sz w:val="26"/>
          <w:szCs w:val="26"/>
        </w:rPr>
        <w:t>Емельяновского</w:t>
      </w:r>
      <w:proofErr w:type="spellEnd"/>
      <w:r>
        <w:rPr>
          <w:rFonts w:ascii="Times New Roman" w:hAnsi="Times New Roman" w:cs="Times New Roman"/>
          <w:bCs/>
          <w:spacing w:val="-6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spacing w:val="-6"/>
          <w:sz w:val="26"/>
          <w:szCs w:val="26"/>
        </w:rPr>
        <w:t>Манского</w:t>
      </w:r>
      <w:proofErr w:type="spellEnd"/>
      <w:r>
        <w:rPr>
          <w:rFonts w:ascii="Times New Roman" w:hAnsi="Times New Roman" w:cs="Times New Roman"/>
          <w:bCs/>
          <w:spacing w:val="-6"/>
          <w:sz w:val="26"/>
          <w:szCs w:val="26"/>
        </w:rPr>
        <w:t>, Сухобузим</w:t>
      </w:r>
      <w:r w:rsidR="00426542">
        <w:rPr>
          <w:rFonts w:ascii="Times New Roman" w:hAnsi="Times New Roman" w:cs="Times New Roman"/>
          <w:bCs/>
          <w:spacing w:val="-6"/>
          <w:sz w:val="26"/>
          <w:szCs w:val="26"/>
        </w:rPr>
        <w:t>ского муниципальных районов)».</w:t>
      </w:r>
      <w:bookmarkStart w:id="0" w:name="_GoBack"/>
      <w:bookmarkEnd w:id="0"/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1.3. В разделе 10.3 Правил:</w:t>
      </w: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1.3.1. Абзацы третий - пятый пункта 8 изложить в следующей редакции:</w:t>
      </w: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«- при общей площади помещения до 100,0 кв. м - общая совокупная площадь наружной поверхности стен, занимаемая средствами наружной информации, может быть не более 6,0 кв. м;</w:t>
      </w: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- при общей площади помещения до 250,0 кв. м - общая совокупная площадь наружной поверхности стен, занимаемая средствами наружной информации, может быть не более 10,0 кв. м;</w:t>
      </w: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- при общей площади помещения свыше 250,0 кв. м - общая совокупная площадь наружной поверхности стен, занимаемая средствами наружной информации, может быть не более 26,0 кв. м.».</w:t>
      </w: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1.3.2. В пункте 11 слова «(расположенной в зонах «А» и «Б» Центрального района, включая поселок Снежногорск, районов Талнах и Кайеркан города Норильска)» исключить.</w:t>
      </w: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1.3.3. Пункт 12 дополнить новым абзацем третьим следующего содержания:</w:t>
      </w:r>
    </w:p>
    <w:p w:rsidR="00477851" w:rsidRDefault="00477851" w:rsidP="00477851">
      <w:pPr>
        <w:pStyle w:val="ConsPlusNonformat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«Размер панели-кронштейна может быть не более 0,9 х 0,6 кв. м, а также его габариты по крайней точке от стены здания, строения, сооружения, помещения не должны превышать 1,0 м.».</w:t>
      </w: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1.3.4 Абзац второй пункта 13 изложить в следующей редакции:</w:t>
      </w:r>
    </w:p>
    <w:p w:rsidR="00477851" w:rsidRDefault="00477851" w:rsidP="00477851">
      <w:pPr>
        <w:pStyle w:val="ConsPlusNonformat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«Вывеска должна быть размером не менее 0,3 x 0,3 м и не более 0,9 x 0,6 м, площадью не более 0,5 кв. м, с высотой букв текста не менее 3,0 см.».</w:t>
      </w: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1.3.5. Пункт 15 изложить в следующей редакции:</w:t>
      </w: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</w:rPr>
        <w:t>«15. Дополнительное средство наружной информации - указатель размещается на внешней стене здания, строения, сооружения, помещения, в котором владелец средства наружной информации осуществляет свою деятельность, в качестве дополнения (не более одного) к основному средству наружной информации (информационной конструкции, вывеске) и должен быть выполнен в одном стиле с ним и указывать (надписью, стрелкой) расположение помещения, в котором владелец средства наружной информации осуществляет свою деятельность. Указатель должен иметь размер не более 0,5 х 0,3 м. Указатель может быть выполнен в виде настенного панно.».</w:t>
      </w:r>
    </w:p>
    <w:p w:rsidR="00477851" w:rsidRDefault="00477851" w:rsidP="004778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77851" w:rsidRDefault="00477851" w:rsidP="004778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 w:rsidR="007D33A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чел., «против» -  0 чел., «воздержались» - 0 чел.</w:t>
      </w:r>
    </w:p>
    <w:p w:rsidR="00477851" w:rsidRDefault="00477851" w:rsidP="0047785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77851" w:rsidRDefault="00477851" w:rsidP="00477851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477851" w:rsidRDefault="00477851" w:rsidP="0047785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                                                 ___________Л.Ю. Янгильдина</w:t>
      </w:r>
    </w:p>
    <w:p w:rsidR="00477851" w:rsidRDefault="00477851" w:rsidP="004778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77851" w:rsidRDefault="00477851" w:rsidP="0047785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77851" w:rsidRDefault="00477851" w:rsidP="0047785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                                                                      _________________ Г.В. Энгель</w:t>
      </w:r>
    </w:p>
    <w:p w:rsidR="00BF4D1B" w:rsidRDefault="00BF4D1B" w:rsidP="00FD6D9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BF4D1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D52051" w:rsidSect="00C73599">
      <w:pgSz w:w="11906" w:h="16838"/>
      <w:pgMar w:top="1135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CF4"/>
    <w:rsid w:val="00026565"/>
    <w:rsid w:val="00027862"/>
    <w:rsid w:val="000307EA"/>
    <w:rsid w:val="00031485"/>
    <w:rsid w:val="00032339"/>
    <w:rsid w:val="00035405"/>
    <w:rsid w:val="000532E0"/>
    <w:rsid w:val="000A1688"/>
    <w:rsid w:val="000D5A8F"/>
    <w:rsid w:val="000E668F"/>
    <w:rsid w:val="000F7BF0"/>
    <w:rsid w:val="001123F6"/>
    <w:rsid w:val="00123698"/>
    <w:rsid w:val="001318B7"/>
    <w:rsid w:val="00140046"/>
    <w:rsid w:val="00160699"/>
    <w:rsid w:val="00172F89"/>
    <w:rsid w:val="001B0E73"/>
    <w:rsid w:val="001D3569"/>
    <w:rsid w:val="001D432E"/>
    <w:rsid w:val="002203DF"/>
    <w:rsid w:val="00226E59"/>
    <w:rsid w:val="00235B47"/>
    <w:rsid w:val="00235BD3"/>
    <w:rsid w:val="002378BB"/>
    <w:rsid w:val="00240BF3"/>
    <w:rsid w:val="00240FD4"/>
    <w:rsid w:val="0027100F"/>
    <w:rsid w:val="002D7A75"/>
    <w:rsid w:val="002E58F6"/>
    <w:rsid w:val="003163D3"/>
    <w:rsid w:val="00362399"/>
    <w:rsid w:val="003638D0"/>
    <w:rsid w:val="0038371A"/>
    <w:rsid w:val="003A0A2E"/>
    <w:rsid w:val="003D3553"/>
    <w:rsid w:val="00422780"/>
    <w:rsid w:val="00426542"/>
    <w:rsid w:val="0043071A"/>
    <w:rsid w:val="0047267C"/>
    <w:rsid w:val="00474894"/>
    <w:rsid w:val="00477851"/>
    <w:rsid w:val="0049353C"/>
    <w:rsid w:val="004B0BDC"/>
    <w:rsid w:val="004B3698"/>
    <w:rsid w:val="004B4A5C"/>
    <w:rsid w:val="004B755E"/>
    <w:rsid w:val="004C6A22"/>
    <w:rsid w:val="004D03C8"/>
    <w:rsid w:val="004D44AD"/>
    <w:rsid w:val="004D5EAC"/>
    <w:rsid w:val="00500B90"/>
    <w:rsid w:val="00501927"/>
    <w:rsid w:val="005078BD"/>
    <w:rsid w:val="005119DF"/>
    <w:rsid w:val="00516791"/>
    <w:rsid w:val="00533A33"/>
    <w:rsid w:val="005377CE"/>
    <w:rsid w:val="00541378"/>
    <w:rsid w:val="00562D6D"/>
    <w:rsid w:val="00582557"/>
    <w:rsid w:val="00584661"/>
    <w:rsid w:val="005A4759"/>
    <w:rsid w:val="005B35DE"/>
    <w:rsid w:val="005E58FA"/>
    <w:rsid w:val="005F3D32"/>
    <w:rsid w:val="006048DD"/>
    <w:rsid w:val="0060790B"/>
    <w:rsid w:val="00612DFA"/>
    <w:rsid w:val="00623412"/>
    <w:rsid w:val="00626FA8"/>
    <w:rsid w:val="0063218A"/>
    <w:rsid w:val="00680730"/>
    <w:rsid w:val="0068473D"/>
    <w:rsid w:val="00691EF9"/>
    <w:rsid w:val="006A3D75"/>
    <w:rsid w:val="006B2E4F"/>
    <w:rsid w:val="006C1A20"/>
    <w:rsid w:val="006F74AD"/>
    <w:rsid w:val="0072543F"/>
    <w:rsid w:val="00726DA5"/>
    <w:rsid w:val="00735E43"/>
    <w:rsid w:val="00736E4A"/>
    <w:rsid w:val="00740CBE"/>
    <w:rsid w:val="0074275F"/>
    <w:rsid w:val="00761A05"/>
    <w:rsid w:val="00767F37"/>
    <w:rsid w:val="00777C9C"/>
    <w:rsid w:val="00792B9C"/>
    <w:rsid w:val="007A753E"/>
    <w:rsid w:val="007B2F14"/>
    <w:rsid w:val="007C13B8"/>
    <w:rsid w:val="007C2E83"/>
    <w:rsid w:val="007C429C"/>
    <w:rsid w:val="007D1935"/>
    <w:rsid w:val="007D33A4"/>
    <w:rsid w:val="00804F92"/>
    <w:rsid w:val="00806C74"/>
    <w:rsid w:val="00822748"/>
    <w:rsid w:val="0086684D"/>
    <w:rsid w:val="008709D6"/>
    <w:rsid w:val="00880958"/>
    <w:rsid w:val="008D1E4E"/>
    <w:rsid w:val="008D77A5"/>
    <w:rsid w:val="008E351E"/>
    <w:rsid w:val="008F64C1"/>
    <w:rsid w:val="00903CDE"/>
    <w:rsid w:val="00915311"/>
    <w:rsid w:val="00921580"/>
    <w:rsid w:val="00923B82"/>
    <w:rsid w:val="009301ED"/>
    <w:rsid w:val="009541FE"/>
    <w:rsid w:val="0095522C"/>
    <w:rsid w:val="009743D8"/>
    <w:rsid w:val="00985CAC"/>
    <w:rsid w:val="009923E1"/>
    <w:rsid w:val="00997B3A"/>
    <w:rsid w:val="009C7112"/>
    <w:rsid w:val="00A24BA6"/>
    <w:rsid w:val="00A30932"/>
    <w:rsid w:val="00A63220"/>
    <w:rsid w:val="00A70F5A"/>
    <w:rsid w:val="00A961BE"/>
    <w:rsid w:val="00AB1C7B"/>
    <w:rsid w:val="00AB50F1"/>
    <w:rsid w:val="00AD36FC"/>
    <w:rsid w:val="00AD669D"/>
    <w:rsid w:val="00AF636C"/>
    <w:rsid w:val="00B0051F"/>
    <w:rsid w:val="00B26451"/>
    <w:rsid w:val="00B32B33"/>
    <w:rsid w:val="00B44314"/>
    <w:rsid w:val="00BE436C"/>
    <w:rsid w:val="00BF4D1B"/>
    <w:rsid w:val="00C025FC"/>
    <w:rsid w:val="00C04817"/>
    <w:rsid w:val="00C44595"/>
    <w:rsid w:val="00C50BD1"/>
    <w:rsid w:val="00C73599"/>
    <w:rsid w:val="00C817B7"/>
    <w:rsid w:val="00C81C50"/>
    <w:rsid w:val="00CB0163"/>
    <w:rsid w:val="00CB236D"/>
    <w:rsid w:val="00CB724C"/>
    <w:rsid w:val="00CE50C2"/>
    <w:rsid w:val="00D072B6"/>
    <w:rsid w:val="00D37444"/>
    <w:rsid w:val="00D44BF8"/>
    <w:rsid w:val="00D45B90"/>
    <w:rsid w:val="00D52051"/>
    <w:rsid w:val="00D6062A"/>
    <w:rsid w:val="00D737FB"/>
    <w:rsid w:val="00D842AB"/>
    <w:rsid w:val="00D87B2A"/>
    <w:rsid w:val="00D944E7"/>
    <w:rsid w:val="00DA0620"/>
    <w:rsid w:val="00DC25AC"/>
    <w:rsid w:val="00DC5DED"/>
    <w:rsid w:val="00DC6949"/>
    <w:rsid w:val="00DC6E6C"/>
    <w:rsid w:val="00DD0C98"/>
    <w:rsid w:val="00DE1304"/>
    <w:rsid w:val="00DE18E5"/>
    <w:rsid w:val="00DF5942"/>
    <w:rsid w:val="00DF77E2"/>
    <w:rsid w:val="00E018C6"/>
    <w:rsid w:val="00E25327"/>
    <w:rsid w:val="00E554DA"/>
    <w:rsid w:val="00E6037F"/>
    <w:rsid w:val="00E660FA"/>
    <w:rsid w:val="00E743EE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4E43"/>
    <w:rsid w:val="00F10C8A"/>
    <w:rsid w:val="00F12CAD"/>
    <w:rsid w:val="00F17B67"/>
    <w:rsid w:val="00F33FA3"/>
    <w:rsid w:val="00F43C93"/>
    <w:rsid w:val="00F70618"/>
    <w:rsid w:val="00F87172"/>
    <w:rsid w:val="00F94199"/>
    <w:rsid w:val="00FA5D29"/>
    <w:rsid w:val="00FB5835"/>
    <w:rsid w:val="00FC1558"/>
    <w:rsid w:val="00FD5B24"/>
    <w:rsid w:val="00FD6D9C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Киселёва Ольга Алексеевна</cp:lastModifiedBy>
  <cp:revision>32</cp:revision>
  <cp:lastPrinted>2023-02-27T07:30:00Z</cp:lastPrinted>
  <dcterms:created xsi:type="dcterms:W3CDTF">2022-12-06T11:22:00Z</dcterms:created>
  <dcterms:modified xsi:type="dcterms:W3CDTF">2023-06-09T06:50:00Z</dcterms:modified>
</cp:coreProperties>
</file>