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F19" w:rsidRPr="00E07668" w:rsidRDefault="00511F19" w:rsidP="004D2844">
      <w:pPr>
        <w:pStyle w:val="a3"/>
        <w:tabs>
          <w:tab w:val="left" w:pos="7230"/>
          <w:tab w:val="left" w:pos="7797"/>
        </w:tabs>
        <w:jc w:val="center"/>
        <w:rPr>
          <w:sz w:val="26"/>
          <w:szCs w:val="26"/>
        </w:rPr>
      </w:pPr>
      <w:bookmarkStart w:id="0" w:name="_GoBack"/>
      <w:r w:rsidRPr="00E07668">
        <w:rPr>
          <w:noProof/>
          <w:sz w:val="26"/>
          <w:szCs w:val="26"/>
        </w:rPr>
        <w:drawing>
          <wp:inline distT="0" distB="0" distL="0" distR="0" wp14:anchorId="0751E71E" wp14:editId="6C1C246A">
            <wp:extent cx="467995" cy="563245"/>
            <wp:effectExtent l="0" t="0" r="8255" b="825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1F19" w:rsidRPr="00E07668" w:rsidRDefault="00511F19" w:rsidP="004D2844">
      <w:pPr>
        <w:pStyle w:val="1"/>
        <w:rPr>
          <w:b w:val="0"/>
          <w:bCs/>
          <w:sz w:val="26"/>
          <w:szCs w:val="26"/>
        </w:rPr>
      </w:pPr>
      <w:r w:rsidRPr="00E07668">
        <w:rPr>
          <w:b w:val="0"/>
          <w:bCs/>
          <w:sz w:val="26"/>
          <w:szCs w:val="26"/>
        </w:rPr>
        <w:t>АДМИНИСТРАЦИЯ ГОРОДА НОРИЛЬСКА</w:t>
      </w:r>
    </w:p>
    <w:p w:rsidR="00511F19" w:rsidRPr="00E07668" w:rsidRDefault="00511F19" w:rsidP="004D2844">
      <w:pPr>
        <w:pStyle w:val="2"/>
        <w:rPr>
          <w:b w:val="0"/>
          <w:bCs/>
          <w:sz w:val="26"/>
          <w:szCs w:val="26"/>
        </w:rPr>
      </w:pPr>
      <w:r w:rsidRPr="00E07668">
        <w:rPr>
          <w:b w:val="0"/>
          <w:bCs/>
          <w:sz w:val="26"/>
          <w:szCs w:val="26"/>
        </w:rPr>
        <w:t>КРАСНОЯРСКОГО КРАЯ</w:t>
      </w:r>
    </w:p>
    <w:p w:rsidR="00511F19" w:rsidRPr="00160849" w:rsidRDefault="00511F19" w:rsidP="004D2844">
      <w:pPr>
        <w:rPr>
          <w:sz w:val="22"/>
          <w:szCs w:val="22"/>
        </w:rPr>
      </w:pPr>
    </w:p>
    <w:p w:rsidR="00511F19" w:rsidRPr="00E07668" w:rsidRDefault="00511F19" w:rsidP="004D2844">
      <w:pPr>
        <w:pStyle w:val="3"/>
        <w:rPr>
          <w:szCs w:val="28"/>
        </w:rPr>
      </w:pPr>
      <w:r w:rsidRPr="00E07668">
        <w:rPr>
          <w:szCs w:val="28"/>
        </w:rPr>
        <w:t>ПОСТАНОВЛЕНИЕ</w:t>
      </w:r>
    </w:p>
    <w:p w:rsidR="00511F19" w:rsidRPr="00E07668" w:rsidRDefault="00511F19" w:rsidP="004D2844">
      <w:pPr>
        <w:jc w:val="center"/>
        <w:rPr>
          <w:sz w:val="20"/>
          <w:szCs w:val="20"/>
        </w:rPr>
      </w:pPr>
    </w:p>
    <w:p w:rsidR="00511F19" w:rsidRPr="00E07668" w:rsidRDefault="00083C0D" w:rsidP="004D2844">
      <w:pPr>
        <w:tabs>
          <w:tab w:val="left" w:pos="3969"/>
          <w:tab w:val="left" w:pos="7797"/>
        </w:tabs>
        <w:ind w:right="-1"/>
        <w:rPr>
          <w:sz w:val="26"/>
          <w:szCs w:val="26"/>
        </w:rPr>
      </w:pPr>
      <w:r>
        <w:rPr>
          <w:sz w:val="26"/>
          <w:szCs w:val="26"/>
        </w:rPr>
        <w:t>20.06.</w:t>
      </w:r>
      <w:r w:rsidR="00511F19" w:rsidRPr="00E07668">
        <w:rPr>
          <w:sz w:val="26"/>
          <w:szCs w:val="26"/>
        </w:rPr>
        <w:t>201</w:t>
      </w:r>
      <w:r w:rsidR="00B3282E">
        <w:rPr>
          <w:sz w:val="26"/>
          <w:szCs w:val="26"/>
        </w:rPr>
        <w:t>9</w:t>
      </w:r>
      <w:r w:rsidR="00BC2505" w:rsidRPr="00E07668">
        <w:rPr>
          <w:sz w:val="26"/>
          <w:szCs w:val="26"/>
        </w:rPr>
        <w:tab/>
        <w:t xml:space="preserve">  </w:t>
      </w:r>
      <w:r w:rsidR="00511F19" w:rsidRPr="00E07668">
        <w:rPr>
          <w:sz w:val="26"/>
          <w:szCs w:val="26"/>
        </w:rPr>
        <w:t xml:space="preserve">  г.</w:t>
      </w:r>
      <w:r w:rsidR="00BC2505" w:rsidRPr="00E07668">
        <w:rPr>
          <w:sz w:val="26"/>
          <w:szCs w:val="26"/>
        </w:rPr>
        <w:t xml:space="preserve"> </w:t>
      </w:r>
      <w:r w:rsidR="00511F19" w:rsidRPr="00E07668">
        <w:rPr>
          <w:sz w:val="26"/>
          <w:szCs w:val="26"/>
        </w:rPr>
        <w:t>Норильск</w:t>
      </w:r>
      <w:r w:rsidR="000A6FDF">
        <w:rPr>
          <w:sz w:val="26"/>
          <w:szCs w:val="26"/>
        </w:rPr>
        <w:t xml:space="preserve">   </w:t>
      </w:r>
      <w:r w:rsidR="000A6FDF">
        <w:rPr>
          <w:sz w:val="26"/>
          <w:szCs w:val="26"/>
        </w:rPr>
        <w:tab/>
        <w:t xml:space="preserve"> </w:t>
      </w:r>
      <w:r>
        <w:rPr>
          <w:sz w:val="26"/>
          <w:szCs w:val="26"/>
        </w:rPr>
        <w:t xml:space="preserve">              № 226</w:t>
      </w:r>
    </w:p>
    <w:p w:rsidR="00295944" w:rsidRPr="00160849" w:rsidRDefault="00295944" w:rsidP="004D2844">
      <w:pPr>
        <w:rPr>
          <w:sz w:val="22"/>
          <w:szCs w:val="22"/>
        </w:rPr>
      </w:pPr>
    </w:p>
    <w:p w:rsidR="00EA0815" w:rsidRPr="00160849" w:rsidRDefault="00EA0815" w:rsidP="004D2844">
      <w:pPr>
        <w:rPr>
          <w:sz w:val="22"/>
          <w:szCs w:val="22"/>
        </w:rPr>
      </w:pPr>
    </w:p>
    <w:p w:rsidR="00EA0815" w:rsidRPr="00EB6E26" w:rsidRDefault="00EA0815" w:rsidP="004D2844">
      <w:pPr>
        <w:autoSpaceDE w:val="0"/>
        <w:autoSpaceDN w:val="0"/>
        <w:adjustRightInd w:val="0"/>
        <w:ind w:right="-108"/>
        <w:jc w:val="both"/>
        <w:rPr>
          <w:sz w:val="26"/>
          <w:szCs w:val="26"/>
        </w:rPr>
      </w:pPr>
      <w:r w:rsidRPr="00EB6E26">
        <w:rPr>
          <w:sz w:val="26"/>
          <w:szCs w:val="26"/>
        </w:rPr>
        <w:t xml:space="preserve">О внесении изменений в постановление Администрации города Норильска </w:t>
      </w:r>
      <w:r w:rsidR="003623BD">
        <w:rPr>
          <w:sz w:val="26"/>
          <w:szCs w:val="26"/>
        </w:rPr>
        <w:br/>
      </w:r>
      <w:r w:rsidRPr="00EB6E26">
        <w:rPr>
          <w:sz w:val="26"/>
          <w:szCs w:val="26"/>
        </w:rPr>
        <w:t>от 17.01.2014 №</w:t>
      </w:r>
      <w:r w:rsidR="007364C3" w:rsidRPr="00EB6E26">
        <w:rPr>
          <w:sz w:val="26"/>
          <w:szCs w:val="26"/>
        </w:rPr>
        <w:t xml:space="preserve"> </w:t>
      </w:r>
      <w:r w:rsidRPr="00EB6E26">
        <w:rPr>
          <w:sz w:val="26"/>
          <w:szCs w:val="26"/>
        </w:rPr>
        <w:t xml:space="preserve">14 </w:t>
      </w:r>
    </w:p>
    <w:p w:rsidR="00EA0815" w:rsidRPr="00160849" w:rsidRDefault="00EA0815" w:rsidP="004D2844">
      <w:pPr>
        <w:autoSpaceDE w:val="0"/>
        <w:autoSpaceDN w:val="0"/>
        <w:adjustRightInd w:val="0"/>
        <w:ind w:right="-108"/>
        <w:jc w:val="both"/>
        <w:rPr>
          <w:sz w:val="22"/>
          <w:szCs w:val="22"/>
        </w:rPr>
      </w:pPr>
    </w:p>
    <w:p w:rsidR="00EA0815" w:rsidRPr="00160849" w:rsidRDefault="00EA0815" w:rsidP="004D2844">
      <w:pPr>
        <w:autoSpaceDE w:val="0"/>
        <w:autoSpaceDN w:val="0"/>
        <w:adjustRightInd w:val="0"/>
        <w:ind w:right="-108"/>
        <w:jc w:val="both"/>
        <w:rPr>
          <w:sz w:val="22"/>
          <w:szCs w:val="22"/>
        </w:rPr>
      </w:pPr>
    </w:p>
    <w:p w:rsidR="00EA0815" w:rsidRPr="00EB6E26" w:rsidRDefault="00EA0815" w:rsidP="00941CC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EB6E26">
        <w:rPr>
          <w:sz w:val="26"/>
          <w:szCs w:val="26"/>
        </w:rPr>
        <w:t>В целях урегулирования отдельных вопросов осуществления финансовой поддержки субъектов малого и среднего предпринимательства на территории муниципального образования город Норильск,</w:t>
      </w:r>
      <w:r w:rsidR="00941CC0" w:rsidRPr="00EB6E26">
        <w:rPr>
          <w:sz w:val="26"/>
          <w:szCs w:val="26"/>
        </w:rPr>
        <w:t xml:space="preserve"> в соответствии с </w:t>
      </w:r>
      <w:r w:rsidR="00941CC0" w:rsidRPr="00EB6E26">
        <w:rPr>
          <w:rFonts w:eastAsiaTheme="minorHAnsi"/>
          <w:sz w:val="26"/>
          <w:szCs w:val="26"/>
          <w:lang w:eastAsia="en-US"/>
        </w:rPr>
        <w:t>Федеральным законом от 24.07.2007 № 209-ФЗ «О развитии малого и среднего предпринимательства в Российской Федерации»,</w:t>
      </w:r>
    </w:p>
    <w:p w:rsidR="00EA0815" w:rsidRPr="00EB6E26" w:rsidRDefault="00EA0815" w:rsidP="004D2844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EB6E26">
        <w:rPr>
          <w:sz w:val="26"/>
          <w:szCs w:val="26"/>
        </w:rPr>
        <w:t>ПОСТАНОВЛЯЮ:</w:t>
      </w:r>
    </w:p>
    <w:p w:rsidR="00EA0815" w:rsidRPr="003C319E" w:rsidRDefault="00EA0815" w:rsidP="004D2844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653185" w:rsidRPr="00EB6E26" w:rsidRDefault="00EA0815" w:rsidP="00F91796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EB6E26">
        <w:rPr>
          <w:sz w:val="26"/>
          <w:szCs w:val="26"/>
        </w:rPr>
        <w:t>Внести в Порядок предоставления финансовой поддержки субъектам малого и среднего предпринимательства, утвержденн</w:t>
      </w:r>
      <w:r w:rsidR="00C56975" w:rsidRPr="00EB6E26">
        <w:rPr>
          <w:sz w:val="26"/>
          <w:szCs w:val="26"/>
        </w:rPr>
        <w:t>ый</w:t>
      </w:r>
      <w:r w:rsidRPr="00EB6E26">
        <w:rPr>
          <w:sz w:val="26"/>
          <w:szCs w:val="26"/>
        </w:rPr>
        <w:t xml:space="preserve"> постановлением Администрации города Норильска от 17.01.2014 №</w:t>
      </w:r>
      <w:r w:rsidR="002F5A54" w:rsidRPr="00EB6E26">
        <w:rPr>
          <w:sz w:val="26"/>
          <w:szCs w:val="26"/>
        </w:rPr>
        <w:t xml:space="preserve"> </w:t>
      </w:r>
      <w:r w:rsidRPr="00EB6E26">
        <w:rPr>
          <w:sz w:val="26"/>
          <w:szCs w:val="26"/>
        </w:rPr>
        <w:t xml:space="preserve">14 (далее </w:t>
      </w:r>
      <w:r w:rsidR="00C56975" w:rsidRPr="00EB6E26">
        <w:rPr>
          <w:sz w:val="26"/>
          <w:szCs w:val="26"/>
        </w:rPr>
        <w:t>–</w:t>
      </w:r>
      <w:r w:rsidRPr="00EB6E26">
        <w:rPr>
          <w:sz w:val="26"/>
          <w:szCs w:val="26"/>
        </w:rPr>
        <w:t xml:space="preserve"> Порядок), следующие изменения:</w:t>
      </w:r>
    </w:p>
    <w:p w:rsidR="009B3AD1" w:rsidRDefault="00653185" w:rsidP="00F9179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B6E26">
        <w:rPr>
          <w:sz w:val="26"/>
          <w:szCs w:val="26"/>
        </w:rPr>
        <w:t>1</w:t>
      </w:r>
      <w:r w:rsidR="006A3F5E" w:rsidRPr="00EB6E26">
        <w:rPr>
          <w:sz w:val="26"/>
          <w:szCs w:val="26"/>
        </w:rPr>
        <w:t>.1</w:t>
      </w:r>
      <w:r w:rsidRPr="00EB6E26">
        <w:rPr>
          <w:sz w:val="26"/>
          <w:szCs w:val="26"/>
        </w:rPr>
        <w:t>.</w:t>
      </w:r>
      <w:r w:rsidR="00D072BA" w:rsidRPr="00EB6E26">
        <w:rPr>
          <w:sz w:val="26"/>
          <w:szCs w:val="26"/>
        </w:rPr>
        <w:t xml:space="preserve"> </w:t>
      </w:r>
      <w:r w:rsidR="009B3AD1" w:rsidRPr="003C319E">
        <w:rPr>
          <w:sz w:val="26"/>
          <w:szCs w:val="26"/>
        </w:rPr>
        <w:t>По всему тексту Порядка, приложения №1 к Порядку слова «перерабатывающее (обрабатывающее) оборудование»</w:t>
      </w:r>
      <w:r w:rsidR="003623BD">
        <w:rPr>
          <w:sz w:val="26"/>
          <w:szCs w:val="26"/>
        </w:rPr>
        <w:t>,</w:t>
      </w:r>
      <w:r w:rsidR="009B3AD1" w:rsidRPr="003C319E">
        <w:rPr>
          <w:sz w:val="26"/>
          <w:szCs w:val="26"/>
        </w:rPr>
        <w:t xml:space="preserve"> «перерабатывающее оборудование» </w:t>
      </w:r>
      <w:r w:rsidR="009B3AD1">
        <w:rPr>
          <w:sz w:val="26"/>
          <w:szCs w:val="26"/>
        </w:rPr>
        <w:t xml:space="preserve">в соответствующих падежах </w:t>
      </w:r>
      <w:r w:rsidR="009B3AD1" w:rsidRPr="003C319E">
        <w:rPr>
          <w:sz w:val="26"/>
          <w:szCs w:val="26"/>
        </w:rPr>
        <w:t>заменить слов</w:t>
      </w:r>
      <w:r w:rsidR="009B3AD1">
        <w:rPr>
          <w:sz w:val="26"/>
          <w:szCs w:val="26"/>
        </w:rPr>
        <w:t>о</w:t>
      </w:r>
      <w:r w:rsidR="009B3AD1" w:rsidRPr="003C319E">
        <w:rPr>
          <w:sz w:val="26"/>
          <w:szCs w:val="26"/>
        </w:rPr>
        <w:t>м «оборудование» в соответствующих падежах.</w:t>
      </w:r>
    </w:p>
    <w:p w:rsidR="00CA3DF1" w:rsidRPr="003C319E" w:rsidRDefault="009442B9" w:rsidP="00F9179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C319E">
        <w:rPr>
          <w:sz w:val="26"/>
          <w:szCs w:val="26"/>
        </w:rPr>
        <w:t xml:space="preserve">1.2. </w:t>
      </w:r>
      <w:r w:rsidR="00A13A3E" w:rsidRPr="003C319E">
        <w:rPr>
          <w:sz w:val="26"/>
          <w:szCs w:val="26"/>
        </w:rPr>
        <w:t xml:space="preserve">Дополнить </w:t>
      </w:r>
      <w:r w:rsidR="00EE722B" w:rsidRPr="003C319E">
        <w:rPr>
          <w:sz w:val="26"/>
          <w:szCs w:val="26"/>
        </w:rPr>
        <w:t>Поряд</w:t>
      </w:r>
      <w:r w:rsidR="00A13A3E" w:rsidRPr="003C319E">
        <w:rPr>
          <w:sz w:val="26"/>
          <w:szCs w:val="26"/>
        </w:rPr>
        <w:t>о</w:t>
      </w:r>
      <w:r w:rsidR="00EE722B" w:rsidRPr="003C319E">
        <w:rPr>
          <w:sz w:val="26"/>
          <w:szCs w:val="26"/>
        </w:rPr>
        <w:t>к</w:t>
      </w:r>
      <w:r w:rsidR="003623BD">
        <w:rPr>
          <w:sz w:val="26"/>
          <w:szCs w:val="26"/>
        </w:rPr>
        <w:t xml:space="preserve"> новым пунктом 2.1.2</w:t>
      </w:r>
      <w:r w:rsidR="00A13A3E" w:rsidRPr="003C319E">
        <w:rPr>
          <w:sz w:val="26"/>
          <w:szCs w:val="26"/>
        </w:rPr>
        <w:t xml:space="preserve"> следующего содержания</w:t>
      </w:r>
      <w:r w:rsidR="00CA3DF1" w:rsidRPr="003C319E">
        <w:rPr>
          <w:sz w:val="26"/>
          <w:szCs w:val="26"/>
        </w:rPr>
        <w:t xml:space="preserve">: </w:t>
      </w:r>
    </w:p>
    <w:p w:rsidR="00EE722B" w:rsidRPr="003C319E" w:rsidRDefault="00EE722B" w:rsidP="00F9179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3C319E">
        <w:rPr>
          <w:sz w:val="26"/>
          <w:szCs w:val="26"/>
        </w:rPr>
        <w:t>«</w:t>
      </w:r>
      <w:r w:rsidR="00CA3DF1" w:rsidRPr="003C319E">
        <w:rPr>
          <w:sz w:val="26"/>
          <w:szCs w:val="26"/>
        </w:rPr>
        <w:t>2.1.</w:t>
      </w:r>
      <w:r w:rsidR="00A13A3E" w:rsidRPr="003C319E">
        <w:rPr>
          <w:sz w:val="26"/>
          <w:szCs w:val="26"/>
        </w:rPr>
        <w:t>2</w:t>
      </w:r>
      <w:r w:rsidR="00CA3DF1" w:rsidRPr="003C319E">
        <w:rPr>
          <w:sz w:val="26"/>
          <w:szCs w:val="26"/>
        </w:rPr>
        <w:t>. осуществлять свою деятельность на территории муниципального образования город Норильск;</w:t>
      </w:r>
      <w:r w:rsidR="009442B9" w:rsidRPr="003C319E">
        <w:rPr>
          <w:sz w:val="26"/>
          <w:szCs w:val="26"/>
          <w:lang w:bidi="hi-IN"/>
        </w:rPr>
        <w:t>».</w:t>
      </w:r>
    </w:p>
    <w:p w:rsidR="009442B9" w:rsidRDefault="00EE722B" w:rsidP="00F9179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C319E">
        <w:rPr>
          <w:sz w:val="26"/>
          <w:szCs w:val="26"/>
        </w:rPr>
        <w:t>1.</w:t>
      </w:r>
      <w:r w:rsidR="009442B9" w:rsidRPr="003C319E">
        <w:rPr>
          <w:sz w:val="26"/>
          <w:szCs w:val="26"/>
        </w:rPr>
        <w:t>3</w:t>
      </w:r>
      <w:r w:rsidR="00656602" w:rsidRPr="003C319E">
        <w:rPr>
          <w:sz w:val="26"/>
          <w:szCs w:val="26"/>
        </w:rPr>
        <w:t xml:space="preserve">. </w:t>
      </w:r>
      <w:r w:rsidR="00CA3DF1" w:rsidRPr="003C319E">
        <w:rPr>
          <w:sz w:val="26"/>
          <w:szCs w:val="26"/>
        </w:rPr>
        <w:t>Пункт 2.1.7</w:t>
      </w:r>
      <w:r w:rsidR="00A13A3E" w:rsidRPr="003C319E">
        <w:rPr>
          <w:sz w:val="26"/>
          <w:szCs w:val="26"/>
        </w:rPr>
        <w:t xml:space="preserve"> </w:t>
      </w:r>
      <w:r w:rsidR="007D2B91">
        <w:rPr>
          <w:sz w:val="26"/>
          <w:szCs w:val="26"/>
        </w:rPr>
        <w:t xml:space="preserve">Порядка </w:t>
      </w:r>
      <w:r w:rsidR="009B3AD1">
        <w:rPr>
          <w:sz w:val="26"/>
          <w:szCs w:val="26"/>
        </w:rPr>
        <w:t>после слов «финансовой поддержки» дополнить словами «(поддержки, условия оказания</w:t>
      </w:r>
      <w:r w:rsidR="007D2B91">
        <w:rPr>
          <w:sz w:val="26"/>
          <w:szCs w:val="26"/>
        </w:rPr>
        <w:t xml:space="preserve"> которой совпадают, включая форму, вид поддержки и цели ее оказания)»</w:t>
      </w:r>
      <w:r w:rsidR="009442B9" w:rsidRPr="003C319E">
        <w:rPr>
          <w:sz w:val="26"/>
          <w:szCs w:val="26"/>
        </w:rPr>
        <w:t>.</w:t>
      </w:r>
    </w:p>
    <w:p w:rsidR="00723B22" w:rsidRPr="003C319E" w:rsidRDefault="00723B22" w:rsidP="00F9179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1.4. </w:t>
      </w:r>
      <w:r w:rsidRPr="003C319E">
        <w:rPr>
          <w:sz w:val="26"/>
          <w:szCs w:val="26"/>
        </w:rPr>
        <w:t xml:space="preserve">Пункты 2.1.2 - </w:t>
      </w:r>
      <w:r w:rsidRPr="003623BD">
        <w:rPr>
          <w:sz w:val="26"/>
          <w:szCs w:val="26"/>
        </w:rPr>
        <w:t>2.1.1</w:t>
      </w:r>
      <w:r w:rsidR="003623BD">
        <w:rPr>
          <w:sz w:val="26"/>
          <w:szCs w:val="26"/>
        </w:rPr>
        <w:t>6</w:t>
      </w:r>
      <w:r w:rsidRPr="003623BD">
        <w:rPr>
          <w:sz w:val="26"/>
          <w:szCs w:val="26"/>
        </w:rPr>
        <w:t xml:space="preserve"> </w:t>
      </w:r>
      <w:r w:rsidRPr="003C319E">
        <w:rPr>
          <w:sz w:val="26"/>
          <w:szCs w:val="26"/>
        </w:rPr>
        <w:t>Порядка считать пунктами 2.1.3 – 2.1.17 соответственно.</w:t>
      </w:r>
    </w:p>
    <w:p w:rsidR="00656602" w:rsidRPr="003C319E" w:rsidRDefault="00656602" w:rsidP="00F9179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C319E">
        <w:rPr>
          <w:sz w:val="26"/>
          <w:szCs w:val="26"/>
        </w:rPr>
        <w:t>1.</w:t>
      </w:r>
      <w:r w:rsidR="00723B22">
        <w:rPr>
          <w:sz w:val="26"/>
          <w:szCs w:val="26"/>
        </w:rPr>
        <w:t>5</w:t>
      </w:r>
      <w:r w:rsidRPr="003C319E">
        <w:rPr>
          <w:sz w:val="26"/>
          <w:szCs w:val="26"/>
        </w:rPr>
        <w:t>. В пункт</w:t>
      </w:r>
      <w:r w:rsidR="003C319E">
        <w:rPr>
          <w:sz w:val="26"/>
          <w:szCs w:val="26"/>
        </w:rPr>
        <w:t>е</w:t>
      </w:r>
      <w:r w:rsidRPr="003C319E">
        <w:rPr>
          <w:sz w:val="26"/>
          <w:szCs w:val="26"/>
        </w:rPr>
        <w:t xml:space="preserve"> 3.10 Порядка слов</w:t>
      </w:r>
      <w:r w:rsidR="00723B22">
        <w:rPr>
          <w:sz w:val="26"/>
          <w:szCs w:val="26"/>
        </w:rPr>
        <w:t>а</w:t>
      </w:r>
      <w:r w:rsidRPr="003C319E">
        <w:rPr>
          <w:sz w:val="26"/>
          <w:szCs w:val="26"/>
        </w:rPr>
        <w:t xml:space="preserve"> «производится Фондом» </w:t>
      </w:r>
      <w:r w:rsidR="00723B22">
        <w:rPr>
          <w:sz w:val="26"/>
          <w:szCs w:val="26"/>
        </w:rPr>
        <w:t>замен</w:t>
      </w:r>
      <w:r w:rsidRPr="003C319E">
        <w:rPr>
          <w:sz w:val="26"/>
          <w:szCs w:val="26"/>
        </w:rPr>
        <w:t>ить слова</w:t>
      </w:r>
      <w:r w:rsidR="00723B22">
        <w:rPr>
          <w:sz w:val="26"/>
          <w:szCs w:val="26"/>
        </w:rPr>
        <w:t>ми</w:t>
      </w:r>
      <w:r w:rsidRPr="003C319E">
        <w:rPr>
          <w:sz w:val="26"/>
          <w:szCs w:val="26"/>
        </w:rPr>
        <w:t xml:space="preserve"> </w:t>
      </w:r>
      <w:r w:rsidR="00723B22">
        <w:rPr>
          <w:sz w:val="26"/>
          <w:szCs w:val="26"/>
        </w:rPr>
        <w:br/>
      </w:r>
      <w:r w:rsidRPr="003C319E">
        <w:rPr>
          <w:sz w:val="26"/>
          <w:szCs w:val="26"/>
        </w:rPr>
        <w:t>«</w:t>
      </w:r>
      <w:r w:rsidR="00723B22">
        <w:rPr>
          <w:sz w:val="26"/>
          <w:szCs w:val="26"/>
        </w:rPr>
        <w:t xml:space="preserve">производится Фондом и </w:t>
      </w:r>
      <w:r w:rsidRPr="003C319E">
        <w:rPr>
          <w:sz w:val="26"/>
          <w:szCs w:val="26"/>
        </w:rPr>
        <w:t>оформляется»</w:t>
      </w:r>
      <w:r w:rsidR="003C319E">
        <w:rPr>
          <w:sz w:val="26"/>
          <w:szCs w:val="26"/>
        </w:rPr>
        <w:t>,</w:t>
      </w:r>
      <w:r w:rsidRPr="003C319E">
        <w:rPr>
          <w:sz w:val="26"/>
          <w:szCs w:val="26"/>
        </w:rPr>
        <w:t xml:space="preserve"> слово «издаваемого» заменить словом «издаваемым».</w:t>
      </w:r>
    </w:p>
    <w:p w:rsidR="009F4229" w:rsidRPr="003C319E" w:rsidRDefault="009F4229" w:rsidP="00F9179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C319E">
        <w:rPr>
          <w:sz w:val="26"/>
          <w:szCs w:val="26"/>
        </w:rPr>
        <w:t>1.</w:t>
      </w:r>
      <w:r w:rsidR="00723B22">
        <w:rPr>
          <w:sz w:val="26"/>
          <w:szCs w:val="26"/>
        </w:rPr>
        <w:t>6</w:t>
      </w:r>
      <w:r w:rsidRPr="003C319E">
        <w:rPr>
          <w:sz w:val="26"/>
          <w:szCs w:val="26"/>
        </w:rPr>
        <w:t xml:space="preserve">. </w:t>
      </w:r>
      <w:r w:rsidR="00656602" w:rsidRPr="003C319E">
        <w:rPr>
          <w:sz w:val="26"/>
          <w:szCs w:val="26"/>
        </w:rPr>
        <w:t>Дополнить Порядок новым пунктом 3.12 следующего содержания:</w:t>
      </w:r>
    </w:p>
    <w:p w:rsidR="00656602" w:rsidRPr="003C319E" w:rsidRDefault="00656602" w:rsidP="00F9179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C319E">
        <w:rPr>
          <w:sz w:val="26"/>
          <w:szCs w:val="26"/>
        </w:rPr>
        <w:t>«3.12. Субсидия предоставляется Фондом путем прямого безналичного перечисления денежных средств на расчетный счет получателя субсидии</w:t>
      </w:r>
      <w:r w:rsidR="003623BD">
        <w:rPr>
          <w:sz w:val="26"/>
          <w:szCs w:val="26"/>
        </w:rPr>
        <w:t>.</w:t>
      </w:r>
      <w:r w:rsidRPr="003C319E">
        <w:rPr>
          <w:sz w:val="26"/>
          <w:szCs w:val="26"/>
        </w:rPr>
        <w:t>».</w:t>
      </w:r>
    </w:p>
    <w:p w:rsidR="00656602" w:rsidRPr="003C319E" w:rsidRDefault="00656602" w:rsidP="00F9179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C319E">
        <w:rPr>
          <w:sz w:val="26"/>
          <w:szCs w:val="26"/>
        </w:rPr>
        <w:t>1.</w:t>
      </w:r>
      <w:r w:rsidR="00723B22">
        <w:rPr>
          <w:sz w:val="26"/>
          <w:szCs w:val="26"/>
        </w:rPr>
        <w:t>7</w:t>
      </w:r>
      <w:r w:rsidRPr="003C319E">
        <w:rPr>
          <w:sz w:val="26"/>
          <w:szCs w:val="26"/>
        </w:rPr>
        <w:t>. Пункты 3.12 - 3.17 Порядка считать пунктами 3.13 – 3.18 соответственно.</w:t>
      </w:r>
    </w:p>
    <w:p w:rsidR="00F51428" w:rsidRPr="003C319E" w:rsidRDefault="00F51428" w:rsidP="00356F4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C319E">
        <w:rPr>
          <w:sz w:val="26"/>
          <w:szCs w:val="26"/>
        </w:rPr>
        <w:t>1.</w:t>
      </w:r>
      <w:r w:rsidR="00656602" w:rsidRPr="003C319E">
        <w:rPr>
          <w:sz w:val="26"/>
          <w:szCs w:val="26"/>
        </w:rPr>
        <w:t>8</w:t>
      </w:r>
      <w:r w:rsidRPr="003C319E">
        <w:rPr>
          <w:sz w:val="26"/>
          <w:szCs w:val="26"/>
        </w:rPr>
        <w:t xml:space="preserve">. </w:t>
      </w:r>
      <w:r w:rsidR="00EB2214" w:rsidRPr="003C319E">
        <w:rPr>
          <w:sz w:val="26"/>
          <w:szCs w:val="26"/>
        </w:rPr>
        <w:t>В абзаце первом п</w:t>
      </w:r>
      <w:r w:rsidRPr="003C319E">
        <w:rPr>
          <w:sz w:val="26"/>
          <w:szCs w:val="26"/>
        </w:rPr>
        <w:t>ункт</w:t>
      </w:r>
      <w:r w:rsidR="00EB2214" w:rsidRPr="003C319E">
        <w:rPr>
          <w:sz w:val="26"/>
          <w:szCs w:val="26"/>
        </w:rPr>
        <w:t>а</w:t>
      </w:r>
      <w:r w:rsidRPr="003C319E">
        <w:rPr>
          <w:sz w:val="26"/>
          <w:szCs w:val="26"/>
        </w:rPr>
        <w:t xml:space="preserve"> 9.3 Порядка </w:t>
      </w:r>
      <w:r w:rsidR="00723B22">
        <w:rPr>
          <w:sz w:val="26"/>
          <w:szCs w:val="26"/>
        </w:rPr>
        <w:t xml:space="preserve">слова «в разделы </w:t>
      </w:r>
      <w:r w:rsidR="00723B22">
        <w:rPr>
          <w:sz w:val="26"/>
          <w:szCs w:val="26"/>
          <w:lang w:val="en-US"/>
        </w:rPr>
        <w:t>A</w:t>
      </w:r>
      <w:r w:rsidR="00723B22" w:rsidRPr="00723B22">
        <w:rPr>
          <w:sz w:val="26"/>
          <w:szCs w:val="26"/>
        </w:rPr>
        <w:t>,</w:t>
      </w:r>
      <w:r w:rsidR="003623BD">
        <w:rPr>
          <w:sz w:val="26"/>
          <w:szCs w:val="26"/>
        </w:rPr>
        <w:t xml:space="preserve"> </w:t>
      </w:r>
      <w:r w:rsidR="00723B22">
        <w:rPr>
          <w:sz w:val="26"/>
          <w:szCs w:val="26"/>
          <w:lang w:val="en-US"/>
        </w:rPr>
        <w:t>B</w:t>
      </w:r>
      <w:r w:rsidR="00723B22">
        <w:rPr>
          <w:sz w:val="26"/>
          <w:szCs w:val="26"/>
        </w:rPr>
        <w:t>,</w:t>
      </w:r>
      <w:r w:rsidR="003623BD">
        <w:rPr>
          <w:sz w:val="26"/>
          <w:szCs w:val="26"/>
        </w:rPr>
        <w:t xml:space="preserve"> </w:t>
      </w:r>
      <w:r w:rsidR="00723B22">
        <w:rPr>
          <w:sz w:val="26"/>
          <w:szCs w:val="26"/>
          <w:lang w:val="en-US"/>
        </w:rPr>
        <w:t>D</w:t>
      </w:r>
      <w:r w:rsidR="003623BD">
        <w:rPr>
          <w:sz w:val="26"/>
          <w:szCs w:val="26"/>
        </w:rPr>
        <w:t xml:space="preserve">, </w:t>
      </w:r>
      <w:r w:rsidR="00723B22">
        <w:rPr>
          <w:sz w:val="26"/>
          <w:szCs w:val="26"/>
          <w:lang w:val="en-US"/>
        </w:rPr>
        <w:t>E</w:t>
      </w:r>
      <w:r w:rsidR="00723B22" w:rsidRPr="00723B22">
        <w:rPr>
          <w:sz w:val="26"/>
          <w:szCs w:val="26"/>
        </w:rPr>
        <w:t>,</w:t>
      </w:r>
      <w:r w:rsidR="003623BD">
        <w:rPr>
          <w:sz w:val="26"/>
          <w:szCs w:val="26"/>
        </w:rPr>
        <w:t xml:space="preserve"> </w:t>
      </w:r>
      <w:r w:rsidR="00723B22">
        <w:rPr>
          <w:sz w:val="26"/>
          <w:szCs w:val="26"/>
          <w:lang w:val="en-US"/>
        </w:rPr>
        <w:t>G</w:t>
      </w:r>
      <w:r w:rsidR="00723B22">
        <w:rPr>
          <w:sz w:val="26"/>
          <w:szCs w:val="26"/>
        </w:rPr>
        <w:t>,</w:t>
      </w:r>
      <w:r w:rsidR="003623BD">
        <w:rPr>
          <w:sz w:val="26"/>
          <w:szCs w:val="26"/>
        </w:rPr>
        <w:t xml:space="preserve"> </w:t>
      </w:r>
      <w:r w:rsidR="00723B22">
        <w:rPr>
          <w:sz w:val="26"/>
          <w:szCs w:val="26"/>
          <w:lang w:val="en-US"/>
        </w:rPr>
        <w:t>K</w:t>
      </w:r>
      <w:r w:rsidR="00723B22" w:rsidRPr="00723B22">
        <w:rPr>
          <w:sz w:val="26"/>
          <w:szCs w:val="26"/>
        </w:rPr>
        <w:t>,</w:t>
      </w:r>
      <w:r w:rsidR="003623BD">
        <w:rPr>
          <w:sz w:val="26"/>
          <w:szCs w:val="26"/>
        </w:rPr>
        <w:t xml:space="preserve"> </w:t>
      </w:r>
      <w:r w:rsidR="00723B22">
        <w:rPr>
          <w:sz w:val="26"/>
          <w:szCs w:val="26"/>
          <w:lang w:val="en-US"/>
        </w:rPr>
        <w:t>L</w:t>
      </w:r>
      <w:r w:rsidR="00723B22" w:rsidRPr="00723B22">
        <w:rPr>
          <w:sz w:val="26"/>
          <w:szCs w:val="26"/>
        </w:rPr>
        <w:t>,</w:t>
      </w:r>
      <w:r w:rsidR="003623BD">
        <w:rPr>
          <w:sz w:val="26"/>
          <w:szCs w:val="26"/>
        </w:rPr>
        <w:t xml:space="preserve"> </w:t>
      </w:r>
      <w:r w:rsidR="00723B22">
        <w:rPr>
          <w:sz w:val="26"/>
          <w:szCs w:val="26"/>
          <w:lang w:val="en-US"/>
        </w:rPr>
        <w:t>M</w:t>
      </w:r>
      <w:r w:rsidR="00723B22">
        <w:rPr>
          <w:sz w:val="26"/>
          <w:szCs w:val="26"/>
        </w:rPr>
        <w:t>» заменить словами «в разделы</w:t>
      </w:r>
      <w:r w:rsidR="003623BD">
        <w:rPr>
          <w:sz w:val="26"/>
          <w:szCs w:val="26"/>
        </w:rPr>
        <w:t xml:space="preserve"> </w:t>
      </w:r>
      <w:r w:rsidR="00723B22">
        <w:rPr>
          <w:sz w:val="26"/>
          <w:szCs w:val="26"/>
          <w:lang w:val="en-US"/>
        </w:rPr>
        <w:t>B</w:t>
      </w:r>
      <w:r w:rsidR="00723B22">
        <w:rPr>
          <w:sz w:val="26"/>
          <w:szCs w:val="26"/>
        </w:rPr>
        <w:t>,</w:t>
      </w:r>
      <w:r w:rsidR="003623BD">
        <w:rPr>
          <w:sz w:val="26"/>
          <w:szCs w:val="26"/>
        </w:rPr>
        <w:t xml:space="preserve"> </w:t>
      </w:r>
      <w:r w:rsidR="00723B22">
        <w:rPr>
          <w:sz w:val="26"/>
          <w:szCs w:val="26"/>
          <w:lang w:val="en-US"/>
        </w:rPr>
        <w:t>D</w:t>
      </w:r>
      <w:r w:rsidR="00723B22">
        <w:rPr>
          <w:sz w:val="26"/>
          <w:szCs w:val="26"/>
        </w:rPr>
        <w:t>,</w:t>
      </w:r>
      <w:r w:rsidR="003623BD">
        <w:rPr>
          <w:sz w:val="26"/>
          <w:szCs w:val="26"/>
        </w:rPr>
        <w:t xml:space="preserve"> </w:t>
      </w:r>
      <w:r w:rsidR="00723B22">
        <w:rPr>
          <w:sz w:val="26"/>
          <w:szCs w:val="26"/>
          <w:lang w:val="en-US"/>
        </w:rPr>
        <w:t>E</w:t>
      </w:r>
      <w:r w:rsidR="00723B22" w:rsidRPr="00723B22">
        <w:rPr>
          <w:sz w:val="26"/>
          <w:szCs w:val="26"/>
        </w:rPr>
        <w:t>,</w:t>
      </w:r>
      <w:r w:rsidR="003623BD">
        <w:rPr>
          <w:sz w:val="26"/>
          <w:szCs w:val="26"/>
        </w:rPr>
        <w:t xml:space="preserve"> </w:t>
      </w:r>
      <w:r w:rsidR="00723B22">
        <w:rPr>
          <w:sz w:val="26"/>
          <w:szCs w:val="26"/>
          <w:lang w:val="en-US"/>
        </w:rPr>
        <w:t>G</w:t>
      </w:r>
      <w:r w:rsidR="00723B22">
        <w:rPr>
          <w:sz w:val="26"/>
          <w:szCs w:val="26"/>
        </w:rPr>
        <w:t>,</w:t>
      </w:r>
      <w:r w:rsidR="003623BD">
        <w:rPr>
          <w:sz w:val="26"/>
          <w:szCs w:val="26"/>
        </w:rPr>
        <w:t xml:space="preserve"> </w:t>
      </w:r>
      <w:r w:rsidR="00723B22">
        <w:rPr>
          <w:sz w:val="26"/>
          <w:szCs w:val="26"/>
          <w:lang w:val="en-US"/>
        </w:rPr>
        <w:t>K</w:t>
      </w:r>
      <w:r w:rsidR="00723B22" w:rsidRPr="00723B22">
        <w:rPr>
          <w:sz w:val="26"/>
          <w:szCs w:val="26"/>
        </w:rPr>
        <w:t>,</w:t>
      </w:r>
      <w:r w:rsidR="003623BD">
        <w:rPr>
          <w:sz w:val="26"/>
          <w:szCs w:val="26"/>
        </w:rPr>
        <w:t xml:space="preserve"> </w:t>
      </w:r>
      <w:r w:rsidR="00723B22">
        <w:rPr>
          <w:sz w:val="26"/>
          <w:szCs w:val="26"/>
          <w:lang w:val="en-US"/>
        </w:rPr>
        <w:t>L</w:t>
      </w:r>
      <w:r w:rsidR="00723B22" w:rsidRPr="00723B22">
        <w:rPr>
          <w:sz w:val="26"/>
          <w:szCs w:val="26"/>
        </w:rPr>
        <w:t>,</w:t>
      </w:r>
      <w:r w:rsidR="003623BD">
        <w:rPr>
          <w:sz w:val="26"/>
          <w:szCs w:val="26"/>
        </w:rPr>
        <w:t xml:space="preserve"> </w:t>
      </w:r>
      <w:r w:rsidR="00723B22">
        <w:rPr>
          <w:sz w:val="26"/>
          <w:szCs w:val="26"/>
          <w:lang w:val="en-US"/>
        </w:rPr>
        <w:t>M</w:t>
      </w:r>
      <w:r w:rsidR="00723B22">
        <w:rPr>
          <w:sz w:val="26"/>
          <w:szCs w:val="26"/>
        </w:rPr>
        <w:t>»</w:t>
      </w:r>
      <w:r w:rsidR="00356F41" w:rsidRPr="003C319E">
        <w:rPr>
          <w:sz w:val="26"/>
          <w:szCs w:val="26"/>
        </w:rPr>
        <w:t>.</w:t>
      </w:r>
    </w:p>
    <w:p w:rsidR="00356F41" w:rsidRPr="003C319E" w:rsidRDefault="00356F41" w:rsidP="0087688C">
      <w:pPr>
        <w:autoSpaceDE w:val="0"/>
        <w:autoSpaceDN w:val="0"/>
        <w:adjustRightInd w:val="0"/>
        <w:ind w:right="-143" w:firstLine="709"/>
        <w:jc w:val="both"/>
        <w:rPr>
          <w:sz w:val="26"/>
          <w:szCs w:val="26"/>
        </w:rPr>
      </w:pPr>
      <w:r w:rsidRPr="003C319E">
        <w:rPr>
          <w:sz w:val="26"/>
          <w:szCs w:val="26"/>
        </w:rPr>
        <w:t>1.</w:t>
      </w:r>
      <w:r w:rsidR="00656602" w:rsidRPr="003C319E">
        <w:rPr>
          <w:sz w:val="26"/>
          <w:szCs w:val="26"/>
        </w:rPr>
        <w:t>9</w:t>
      </w:r>
      <w:r w:rsidRPr="003C319E">
        <w:rPr>
          <w:sz w:val="26"/>
          <w:szCs w:val="26"/>
        </w:rPr>
        <w:t>.</w:t>
      </w:r>
      <w:r w:rsidR="00723B22">
        <w:rPr>
          <w:sz w:val="26"/>
          <w:szCs w:val="26"/>
        </w:rPr>
        <w:t xml:space="preserve"> В</w:t>
      </w:r>
      <w:r w:rsidR="0087688C">
        <w:rPr>
          <w:sz w:val="26"/>
          <w:szCs w:val="26"/>
        </w:rPr>
        <w:t xml:space="preserve"> </w:t>
      </w:r>
      <w:r w:rsidR="00723B22">
        <w:rPr>
          <w:sz w:val="26"/>
          <w:szCs w:val="26"/>
        </w:rPr>
        <w:t>абзаце</w:t>
      </w:r>
      <w:r w:rsidR="0087688C">
        <w:rPr>
          <w:sz w:val="26"/>
          <w:szCs w:val="26"/>
        </w:rPr>
        <w:t xml:space="preserve"> </w:t>
      </w:r>
      <w:r w:rsidR="00723B22">
        <w:rPr>
          <w:sz w:val="26"/>
          <w:szCs w:val="26"/>
        </w:rPr>
        <w:t>третьем</w:t>
      </w:r>
      <w:r w:rsidR="0087688C">
        <w:rPr>
          <w:sz w:val="26"/>
          <w:szCs w:val="26"/>
        </w:rPr>
        <w:t xml:space="preserve"> </w:t>
      </w:r>
      <w:r w:rsidR="00723B22">
        <w:rPr>
          <w:sz w:val="26"/>
          <w:szCs w:val="26"/>
        </w:rPr>
        <w:t>пунк</w:t>
      </w:r>
      <w:r w:rsidR="003623BD">
        <w:rPr>
          <w:sz w:val="26"/>
          <w:szCs w:val="26"/>
        </w:rPr>
        <w:t xml:space="preserve">та </w:t>
      </w:r>
      <w:r w:rsidR="00723B22">
        <w:rPr>
          <w:sz w:val="26"/>
          <w:szCs w:val="26"/>
        </w:rPr>
        <w:t>9.4.2</w:t>
      </w:r>
      <w:r w:rsidR="003623BD">
        <w:rPr>
          <w:sz w:val="26"/>
          <w:szCs w:val="26"/>
        </w:rPr>
        <w:t xml:space="preserve"> </w:t>
      </w:r>
      <w:r w:rsidR="00723B22">
        <w:rPr>
          <w:sz w:val="26"/>
          <w:szCs w:val="26"/>
        </w:rPr>
        <w:t>Порядка</w:t>
      </w:r>
      <w:r w:rsidR="003623BD">
        <w:rPr>
          <w:sz w:val="26"/>
          <w:szCs w:val="26"/>
        </w:rPr>
        <w:t xml:space="preserve"> </w:t>
      </w:r>
      <w:r w:rsidR="00723B22">
        <w:rPr>
          <w:sz w:val="26"/>
          <w:szCs w:val="26"/>
        </w:rPr>
        <w:t>слова</w:t>
      </w:r>
      <w:r w:rsidR="003623BD">
        <w:rPr>
          <w:sz w:val="26"/>
          <w:szCs w:val="26"/>
        </w:rPr>
        <w:t xml:space="preserve"> «в случае </w:t>
      </w:r>
      <w:r w:rsidR="00723B22">
        <w:rPr>
          <w:sz w:val="26"/>
          <w:szCs w:val="26"/>
        </w:rPr>
        <w:t>безналичного</w:t>
      </w:r>
      <w:r w:rsidR="003623BD">
        <w:rPr>
          <w:sz w:val="26"/>
          <w:szCs w:val="26"/>
        </w:rPr>
        <w:t xml:space="preserve"> </w:t>
      </w:r>
      <w:r w:rsidRPr="003C319E">
        <w:rPr>
          <w:sz w:val="26"/>
          <w:szCs w:val="26"/>
        </w:rPr>
        <w:t xml:space="preserve">расчета </w:t>
      </w:r>
      <w:r w:rsidR="0087688C">
        <w:rPr>
          <w:sz w:val="26"/>
          <w:szCs w:val="26"/>
        </w:rPr>
        <w:t>- платежные поручения, в случае наличного расчета - кассовые (или товарные) чеки и (или) квитанции к приходным кассовым ордерам» заменить словами</w:t>
      </w:r>
      <w:r w:rsidRPr="003C319E">
        <w:rPr>
          <w:sz w:val="26"/>
          <w:szCs w:val="26"/>
        </w:rPr>
        <w:t xml:space="preserve"> «</w:t>
      </w:r>
      <w:r w:rsidR="0087688C">
        <w:rPr>
          <w:sz w:val="26"/>
          <w:szCs w:val="26"/>
        </w:rPr>
        <w:t>платежные поручения</w:t>
      </w:r>
      <w:r w:rsidRPr="003C319E">
        <w:rPr>
          <w:sz w:val="26"/>
          <w:szCs w:val="26"/>
        </w:rPr>
        <w:t>».</w:t>
      </w:r>
    </w:p>
    <w:p w:rsidR="00AC1EEE" w:rsidRPr="003C319E" w:rsidRDefault="00AC1EEE" w:rsidP="00F91796">
      <w:pPr>
        <w:pStyle w:val="ConsPlusNormal"/>
        <w:ind w:firstLine="709"/>
        <w:jc w:val="both"/>
        <w:rPr>
          <w:szCs w:val="26"/>
        </w:rPr>
      </w:pPr>
      <w:r w:rsidRPr="003C319E">
        <w:rPr>
          <w:szCs w:val="26"/>
        </w:rPr>
        <w:t>1.</w:t>
      </w:r>
      <w:r w:rsidR="00CD2630" w:rsidRPr="003C319E">
        <w:rPr>
          <w:szCs w:val="26"/>
        </w:rPr>
        <w:t>1</w:t>
      </w:r>
      <w:r w:rsidR="00656602" w:rsidRPr="003C319E">
        <w:rPr>
          <w:szCs w:val="26"/>
        </w:rPr>
        <w:t>0</w:t>
      </w:r>
      <w:r w:rsidRPr="003C319E">
        <w:rPr>
          <w:szCs w:val="26"/>
        </w:rPr>
        <w:t xml:space="preserve">. </w:t>
      </w:r>
      <w:r w:rsidR="00B10063" w:rsidRPr="003C319E">
        <w:rPr>
          <w:szCs w:val="26"/>
        </w:rPr>
        <w:t xml:space="preserve">В абзаце </w:t>
      </w:r>
      <w:r w:rsidR="001D40EF" w:rsidRPr="003C319E">
        <w:rPr>
          <w:szCs w:val="26"/>
        </w:rPr>
        <w:t>пятом п</w:t>
      </w:r>
      <w:r w:rsidRPr="003C319E">
        <w:rPr>
          <w:szCs w:val="26"/>
        </w:rPr>
        <w:t>ункт</w:t>
      </w:r>
      <w:r w:rsidR="001D40EF" w:rsidRPr="003C319E">
        <w:rPr>
          <w:szCs w:val="26"/>
        </w:rPr>
        <w:t>а</w:t>
      </w:r>
      <w:r w:rsidRPr="003C319E">
        <w:rPr>
          <w:szCs w:val="26"/>
        </w:rPr>
        <w:t xml:space="preserve"> 9.4.2 Порядка </w:t>
      </w:r>
      <w:r w:rsidR="001D40EF" w:rsidRPr="003C319E">
        <w:rPr>
          <w:szCs w:val="26"/>
        </w:rPr>
        <w:t xml:space="preserve">слова «самоходных машин» заменить </w:t>
      </w:r>
      <w:r w:rsidR="001D40EF" w:rsidRPr="003C319E">
        <w:rPr>
          <w:szCs w:val="26"/>
        </w:rPr>
        <w:lastRenderedPageBreak/>
        <w:t>словами «транспортных средств».</w:t>
      </w:r>
      <w:r w:rsidRPr="003C319E">
        <w:rPr>
          <w:szCs w:val="26"/>
        </w:rPr>
        <w:t xml:space="preserve"> </w:t>
      </w:r>
    </w:p>
    <w:p w:rsidR="00B07855" w:rsidRPr="003C319E" w:rsidRDefault="002E7FA0" w:rsidP="00F9179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C319E">
        <w:rPr>
          <w:sz w:val="26"/>
          <w:szCs w:val="26"/>
        </w:rPr>
        <w:t>1.</w:t>
      </w:r>
      <w:r w:rsidR="00CD2630" w:rsidRPr="003C319E">
        <w:rPr>
          <w:sz w:val="26"/>
          <w:szCs w:val="26"/>
        </w:rPr>
        <w:t>11</w:t>
      </w:r>
      <w:r w:rsidR="00B07855" w:rsidRPr="003C319E">
        <w:rPr>
          <w:sz w:val="26"/>
          <w:szCs w:val="26"/>
        </w:rPr>
        <w:t xml:space="preserve">. </w:t>
      </w:r>
      <w:r w:rsidR="0053181E" w:rsidRPr="003C319E">
        <w:rPr>
          <w:sz w:val="26"/>
          <w:szCs w:val="26"/>
        </w:rPr>
        <w:t>П</w:t>
      </w:r>
      <w:r w:rsidR="00B07855" w:rsidRPr="003C319E">
        <w:rPr>
          <w:sz w:val="26"/>
          <w:szCs w:val="26"/>
        </w:rPr>
        <w:t xml:space="preserve">ункт </w:t>
      </w:r>
      <w:r w:rsidR="00CA3DF1" w:rsidRPr="003C319E">
        <w:rPr>
          <w:sz w:val="26"/>
          <w:szCs w:val="26"/>
        </w:rPr>
        <w:t>10</w:t>
      </w:r>
      <w:r w:rsidR="00B07855" w:rsidRPr="003C319E">
        <w:rPr>
          <w:sz w:val="26"/>
          <w:szCs w:val="26"/>
        </w:rPr>
        <w:t>.</w:t>
      </w:r>
      <w:r w:rsidR="00CA3DF1" w:rsidRPr="003C319E">
        <w:rPr>
          <w:sz w:val="26"/>
          <w:szCs w:val="26"/>
        </w:rPr>
        <w:t>4</w:t>
      </w:r>
      <w:r w:rsidR="00B07855" w:rsidRPr="003C319E">
        <w:rPr>
          <w:sz w:val="26"/>
          <w:szCs w:val="26"/>
        </w:rPr>
        <w:t xml:space="preserve"> Порядка </w:t>
      </w:r>
      <w:r w:rsidR="0053181E" w:rsidRPr="003C319E">
        <w:rPr>
          <w:sz w:val="26"/>
          <w:szCs w:val="26"/>
        </w:rPr>
        <w:t xml:space="preserve">дополнить новым абзацем пятым </w:t>
      </w:r>
      <w:r w:rsidR="00CA3DF1" w:rsidRPr="003C319E">
        <w:rPr>
          <w:sz w:val="26"/>
          <w:szCs w:val="26"/>
        </w:rPr>
        <w:t>следующе</w:t>
      </w:r>
      <w:r w:rsidR="0053181E" w:rsidRPr="003C319E">
        <w:rPr>
          <w:sz w:val="26"/>
          <w:szCs w:val="26"/>
        </w:rPr>
        <w:t>го</w:t>
      </w:r>
      <w:r w:rsidR="00CA3DF1" w:rsidRPr="003C319E">
        <w:rPr>
          <w:sz w:val="26"/>
          <w:szCs w:val="26"/>
        </w:rPr>
        <w:t xml:space="preserve"> </w:t>
      </w:r>
      <w:r w:rsidR="0053181E" w:rsidRPr="003C319E">
        <w:rPr>
          <w:sz w:val="26"/>
          <w:szCs w:val="26"/>
        </w:rPr>
        <w:t>содержания</w:t>
      </w:r>
      <w:r w:rsidR="00B07855" w:rsidRPr="003C319E">
        <w:rPr>
          <w:sz w:val="26"/>
          <w:szCs w:val="26"/>
        </w:rPr>
        <w:t>:</w:t>
      </w:r>
    </w:p>
    <w:p w:rsidR="005A40CC" w:rsidRPr="003C319E" w:rsidRDefault="00F51428" w:rsidP="00F9179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C319E">
        <w:rPr>
          <w:sz w:val="26"/>
          <w:szCs w:val="26"/>
        </w:rPr>
        <w:t>«- образование (раздел Р);</w:t>
      </w:r>
      <w:r w:rsidR="00B07855" w:rsidRPr="003C319E">
        <w:rPr>
          <w:sz w:val="26"/>
          <w:szCs w:val="26"/>
        </w:rPr>
        <w:t>»</w:t>
      </w:r>
      <w:r w:rsidR="0049488B" w:rsidRPr="003C319E">
        <w:rPr>
          <w:sz w:val="26"/>
          <w:szCs w:val="26"/>
        </w:rPr>
        <w:t>.</w:t>
      </w:r>
    </w:p>
    <w:p w:rsidR="00EB40FA" w:rsidRPr="003C319E" w:rsidRDefault="0013258E" w:rsidP="00F9179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C319E">
        <w:rPr>
          <w:sz w:val="26"/>
          <w:szCs w:val="26"/>
        </w:rPr>
        <w:t>1</w:t>
      </w:r>
      <w:r w:rsidR="002E7FA0" w:rsidRPr="003C319E">
        <w:rPr>
          <w:sz w:val="26"/>
          <w:szCs w:val="26"/>
        </w:rPr>
        <w:t>.</w:t>
      </w:r>
      <w:r w:rsidR="00CD2630" w:rsidRPr="003C319E">
        <w:rPr>
          <w:sz w:val="26"/>
          <w:szCs w:val="26"/>
        </w:rPr>
        <w:t>12</w:t>
      </w:r>
      <w:r w:rsidR="0049488B" w:rsidRPr="003C319E">
        <w:rPr>
          <w:sz w:val="26"/>
          <w:szCs w:val="26"/>
        </w:rPr>
        <w:t xml:space="preserve">. </w:t>
      </w:r>
      <w:r w:rsidR="00F51428" w:rsidRPr="003C319E">
        <w:rPr>
          <w:sz w:val="26"/>
          <w:szCs w:val="26"/>
        </w:rPr>
        <w:t xml:space="preserve">Абзацы </w:t>
      </w:r>
      <w:r w:rsidR="0053181E" w:rsidRPr="003C319E">
        <w:rPr>
          <w:sz w:val="26"/>
          <w:szCs w:val="26"/>
        </w:rPr>
        <w:t>пятый - седьмой</w:t>
      </w:r>
      <w:r w:rsidR="00F51428" w:rsidRPr="003C319E">
        <w:rPr>
          <w:sz w:val="26"/>
          <w:szCs w:val="26"/>
        </w:rPr>
        <w:t xml:space="preserve"> пункта 10.4 П</w:t>
      </w:r>
      <w:r w:rsidR="005A1294" w:rsidRPr="003C319E">
        <w:rPr>
          <w:sz w:val="26"/>
          <w:szCs w:val="26"/>
        </w:rPr>
        <w:t>орядка</w:t>
      </w:r>
      <w:r w:rsidR="00F51428" w:rsidRPr="003C319E">
        <w:rPr>
          <w:sz w:val="26"/>
          <w:szCs w:val="26"/>
        </w:rPr>
        <w:t xml:space="preserve"> считать абзацами </w:t>
      </w:r>
      <w:r w:rsidR="0053181E" w:rsidRPr="003C319E">
        <w:rPr>
          <w:sz w:val="26"/>
          <w:szCs w:val="26"/>
        </w:rPr>
        <w:t>шестым - восьмым соответственно</w:t>
      </w:r>
      <w:r w:rsidR="00F51428" w:rsidRPr="003C319E">
        <w:rPr>
          <w:sz w:val="26"/>
          <w:szCs w:val="26"/>
        </w:rPr>
        <w:t>.</w:t>
      </w:r>
    </w:p>
    <w:p w:rsidR="000A6FDF" w:rsidRPr="003C319E" w:rsidRDefault="00AC1EEE" w:rsidP="00F9179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3C319E">
        <w:rPr>
          <w:rFonts w:eastAsiaTheme="minorHAnsi"/>
          <w:sz w:val="26"/>
          <w:szCs w:val="26"/>
          <w:lang w:eastAsia="en-US"/>
        </w:rPr>
        <w:t>1.</w:t>
      </w:r>
      <w:r w:rsidR="00CD2630" w:rsidRPr="003C319E">
        <w:rPr>
          <w:rFonts w:eastAsiaTheme="minorHAnsi"/>
          <w:sz w:val="26"/>
          <w:szCs w:val="26"/>
          <w:lang w:eastAsia="en-US"/>
        </w:rPr>
        <w:t>13</w:t>
      </w:r>
      <w:r w:rsidRPr="003C319E">
        <w:rPr>
          <w:rFonts w:eastAsiaTheme="minorHAnsi"/>
          <w:sz w:val="26"/>
          <w:szCs w:val="26"/>
          <w:lang w:eastAsia="en-US"/>
        </w:rPr>
        <w:t xml:space="preserve">. </w:t>
      </w:r>
      <w:r w:rsidR="000A6FDF" w:rsidRPr="003C319E">
        <w:rPr>
          <w:sz w:val="26"/>
          <w:szCs w:val="26"/>
        </w:rPr>
        <w:t xml:space="preserve">Приложение № 2 к Порядку изложить в редакции согласно приложению </w:t>
      </w:r>
      <w:r w:rsidR="0053181E" w:rsidRPr="003C319E">
        <w:rPr>
          <w:sz w:val="26"/>
          <w:szCs w:val="26"/>
        </w:rPr>
        <w:br/>
      </w:r>
      <w:r w:rsidR="000A6FDF" w:rsidRPr="003C319E">
        <w:rPr>
          <w:sz w:val="26"/>
          <w:szCs w:val="26"/>
        </w:rPr>
        <w:t xml:space="preserve">№ </w:t>
      </w:r>
      <w:r w:rsidR="0053181E" w:rsidRPr="003C319E">
        <w:rPr>
          <w:sz w:val="26"/>
          <w:szCs w:val="26"/>
        </w:rPr>
        <w:t>1</w:t>
      </w:r>
      <w:r w:rsidR="000A6FDF" w:rsidRPr="003C319E">
        <w:rPr>
          <w:sz w:val="26"/>
          <w:szCs w:val="26"/>
        </w:rPr>
        <w:t xml:space="preserve"> к</w:t>
      </w:r>
      <w:r w:rsidR="000A6FDF" w:rsidRPr="003C319E">
        <w:rPr>
          <w:rFonts w:eastAsiaTheme="minorHAnsi"/>
          <w:sz w:val="26"/>
          <w:szCs w:val="26"/>
          <w:lang w:eastAsia="en-US"/>
        </w:rPr>
        <w:t xml:space="preserve"> настоящему постановлению.</w:t>
      </w:r>
    </w:p>
    <w:p w:rsidR="00F51428" w:rsidRPr="003C319E" w:rsidRDefault="00F51428" w:rsidP="00F9179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C319E">
        <w:rPr>
          <w:rFonts w:eastAsiaTheme="minorHAnsi"/>
          <w:sz w:val="26"/>
          <w:szCs w:val="26"/>
          <w:lang w:eastAsia="en-US"/>
        </w:rPr>
        <w:t>1.</w:t>
      </w:r>
      <w:r w:rsidR="000A6FDF" w:rsidRPr="003C319E">
        <w:rPr>
          <w:rFonts w:eastAsiaTheme="minorHAnsi"/>
          <w:sz w:val="26"/>
          <w:szCs w:val="26"/>
          <w:lang w:eastAsia="en-US"/>
        </w:rPr>
        <w:t>1</w:t>
      </w:r>
      <w:r w:rsidR="00CD2630" w:rsidRPr="003C319E">
        <w:rPr>
          <w:rFonts w:eastAsiaTheme="minorHAnsi"/>
          <w:sz w:val="26"/>
          <w:szCs w:val="26"/>
          <w:lang w:eastAsia="en-US"/>
        </w:rPr>
        <w:t>4</w:t>
      </w:r>
      <w:r w:rsidRPr="003C319E">
        <w:rPr>
          <w:rFonts w:eastAsiaTheme="minorHAnsi"/>
          <w:sz w:val="26"/>
          <w:szCs w:val="26"/>
          <w:lang w:eastAsia="en-US"/>
        </w:rPr>
        <w:t xml:space="preserve">. </w:t>
      </w:r>
      <w:r w:rsidR="00B01CCE" w:rsidRPr="003C319E">
        <w:rPr>
          <w:sz w:val="26"/>
          <w:szCs w:val="26"/>
        </w:rPr>
        <w:t>Приложени</w:t>
      </w:r>
      <w:r w:rsidR="000A6FDF" w:rsidRPr="003C319E">
        <w:rPr>
          <w:sz w:val="26"/>
          <w:szCs w:val="26"/>
        </w:rPr>
        <w:t>е</w:t>
      </w:r>
      <w:r w:rsidR="00B01CCE" w:rsidRPr="003C319E">
        <w:rPr>
          <w:sz w:val="26"/>
          <w:szCs w:val="26"/>
        </w:rPr>
        <w:t xml:space="preserve"> № 4 к Порядку изложить в редакции</w:t>
      </w:r>
      <w:r w:rsidR="000A6FDF" w:rsidRPr="003C319E">
        <w:rPr>
          <w:sz w:val="26"/>
          <w:szCs w:val="26"/>
        </w:rPr>
        <w:t xml:space="preserve"> согласно приложению </w:t>
      </w:r>
      <w:r w:rsidR="006248E1" w:rsidRPr="003C319E">
        <w:rPr>
          <w:sz w:val="26"/>
          <w:szCs w:val="26"/>
        </w:rPr>
        <w:br/>
      </w:r>
      <w:r w:rsidR="000A6FDF" w:rsidRPr="003C319E">
        <w:rPr>
          <w:sz w:val="26"/>
          <w:szCs w:val="26"/>
        </w:rPr>
        <w:t xml:space="preserve">№ </w:t>
      </w:r>
      <w:r w:rsidR="006248E1" w:rsidRPr="003C319E">
        <w:rPr>
          <w:sz w:val="26"/>
          <w:szCs w:val="26"/>
        </w:rPr>
        <w:t>2</w:t>
      </w:r>
      <w:r w:rsidR="000A6FDF" w:rsidRPr="003C319E">
        <w:rPr>
          <w:sz w:val="26"/>
          <w:szCs w:val="26"/>
        </w:rPr>
        <w:t xml:space="preserve"> к</w:t>
      </w:r>
      <w:r w:rsidR="000A6FDF" w:rsidRPr="003C319E">
        <w:rPr>
          <w:rFonts w:eastAsiaTheme="minorHAnsi"/>
          <w:sz w:val="26"/>
          <w:szCs w:val="26"/>
          <w:lang w:eastAsia="en-US"/>
        </w:rPr>
        <w:t xml:space="preserve"> настоящему постановлению.</w:t>
      </w:r>
      <w:r w:rsidR="00B01CCE" w:rsidRPr="003C319E">
        <w:rPr>
          <w:sz w:val="26"/>
          <w:szCs w:val="26"/>
        </w:rPr>
        <w:t xml:space="preserve"> </w:t>
      </w:r>
    </w:p>
    <w:p w:rsidR="000175B6" w:rsidRPr="003C319E" w:rsidRDefault="006248E1" w:rsidP="006248E1">
      <w:pPr>
        <w:pStyle w:val="ConsPlusNormal"/>
        <w:tabs>
          <w:tab w:val="left" w:pos="1134"/>
        </w:tabs>
        <w:ind w:firstLine="709"/>
        <w:jc w:val="both"/>
        <w:rPr>
          <w:szCs w:val="26"/>
        </w:rPr>
      </w:pPr>
      <w:r w:rsidRPr="003C319E">
        <w:rPr>
          <w:szCs w:val="26"/>
        </w:rPr>
        <w:t xml:space="preserve">2. </w:t>
      </w:r>
      <w:r w:rsidR="000E4C15" w:rsidRPr="003C319E">
        <w:rPr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784C59" w:rsidRPr="00EB6E26" w:rsidRDefault="00784C59" w:rsidP="002A51EE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784C59" w:rsidRPr="00EB6E26" w:rsidRDefault="00784C59" w:rsidP="002A51EE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784C59" w:rsidRPr="00EB6E26" w:rsidRDefault="00F0044E" w:rsidP="00784C59">
      <w:pPr>
        <w:autoSpaceDE w:val="0"/>
        <w:autoSpaceDN w:val="0"/>
        <w:adjustRightInd w:val="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И.о</w:t>
      </w:r>
      <w:proofErr w:type="spellEnd"/>
      <w:r>
        <w:rPr>
          <w:sz w:val="26"/>
          <w:szCs w:val="26"/>
        </w:rPr>
        <w:t>. Главы</w:t>
      </w:r>
      <w:r w:rsidR="000E4C15" w:rsidRPr="00EB6E26">
        <w:rPr>
          <w:sz w:val="26"/>
          <w:szCs w:val="26"/>
        </w:rPr>
        <w:t xml:space="preserve"> города Норильска</w:t>
      </w:r>
      <w:r w:rsidR="000A6FDF" w:rsidRPr="00EB6E26">
        <w:rPr>
          <w:sz w:val="26"/>
          <w:szCs w:val="26"/>
        </w:rPr>
        <w:tab/>
      </w:r>
      <w:r w:rsidR="000A6FDF" w:rsidRPr="00EB6E26">
        <w:rPr>
          <w:sz w:val="26"/>
          <w:szCs w:val="26"/>
        </w:rPr>
        <w:tab/>
      </w:r>
      <w:r w:rsidR="000A6FDF" w:rsidRPr="00EB6E26">
        <w:rPr>
          <w:sz w:val="26"/>
          <w:szCs w:val="26"/>
        </w:rPr>
        <w:tab/>
      </w:r>
      <w:r w:rsidR="000A6FDF" w:rsidRPr="00EB6E26">
        <w:rPr>
          <w:sz w:val="26"/>
          <w:szCs w:val="26"/>
        </w:rPr>
        <w:tab/>
      </w:r>
      <w:r w:rsidR="000A6FDF" w:rsidRPr="00EB6E26">
        <w:rPr>
          <w:sz w:val="26"/>
          <w:szCs w:val="26"/>
        </w:rPr>
        <w:tab/>
      </w:r>
      <w:r w:rsidR="000A6FDF" w:rsidRPr="00EB6E26">
        <w:rPr>
          <w:sz w:val="26"/>
          <w:szCs w:val="26"/>
        </w:rPr>
        <w:tab/>
      </w:r>
      <w:r w:rsidR="000A6FDF" w:rsidRPr="00EB6E26">
        <w:rPr>
          <w:sz w:val="26"/>
          <w:szCs w:val="26"/>
        </w:rPr>
        <w:tab/>
      </w:r>
      <w:r w:rsidR="000A6FDF" w:rsidRPr="00EB6E26">
        <w:rPr>
          <w:sz w:val="26"/>
          <w:szCs w:val="26"/>
        </w:rPr>
        <w:tab/>
      </w:r>
      <w:r w:rsidR="000A6FDF" w:rsidRPr="00EB6E26">
        <w:rPr>
          <w:sz w:val="26"/>
          <w:szCs w:val="26"/>
        </w:rPr>
        <w:tab/>
      </w:r>
      <w:r w:rsidR="000A6FDF" w:rsidRPr="00EB6E26">
        <w:rPr>
          <w:sz w:val="26"/>
          <w:szCs w:val="26"/>
        </w:rPr>
        <w:tab/>
      </w:r>
      <w:r w:rsidR="000A6FDF" w:rsidRPr="00EB6E26"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Н.А</w:t>
      </w:r>
      <w:proofErr w:type="spellEnd"/>
      <w:r>
        <w:rPr>
          <w:sz w:val="26"/>
          <w:szCs w:val="26"/>
        </w:rPr>
        <w:t>. Тимофеев</w:t>
      </w:r>
    </w:p>
    <w:p w:rsidR="00784C59" w:rsidRDefault="00784C59" w:rsidP="004D2844">
      <w:pPr>
        <w:tabs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6248E1" w:rsidRDefault="006248E1" w:rsidP="004D2844">
      <w:pPr>
        <w:tabs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6248E1" w:rsidRDefault="006248E1" w:rsidP="004D2844">
      <w:pPr>
        <w:tabs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6248E1" w:rsidRDefault="006248E1" w:rsidP="004D2844">
      <w:pPr>
        <w:tabs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6248E1" w:rsidRDefault="006248E1" w:rsidP="004D2844">
      <w:pPr>
        <w:tabs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6248E1" w:rsidRDefault="006248E1" w:rsidP="004D2844">
      <w:pPr>
        <w:tabs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6248E1" w:rsidRDefault="006248E1" w:rsidP="004D2844">
      <w:pPr>
        <w:tabs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6248E1" w:rsidRDefault="006248E1" w:rsidP="004D2844">
      <w:pPr>
        <w:tabs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6248E1" w:rsidRDefault="006248E1" w:rsidP="004D2844">
      <w:pPr>
        <w:tabs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6248E1" w:rsidRDefault="006248E1" w:rsidP="004D2844">
      <w:pPr>
        <w:tabs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6248E1" w:rsidRDefault="006248E1" w:rsidP="004D2844">
      <w:pPr>
        <w:tabs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6248E1" w:rsidRDefault="006248E1" w:rsidP="004D2844">
      <w:pPr>
        <w:tabs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6248E1" w:rsidRDefault="006248E1" w:rsidP="004D2844">
      <w:pPr>
        <w:tabs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6248E1" w:rsidRDefault="006248E1" w:rsidP="004D2844">
      <w:pPr>
        <w:tabs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6248E1" w:rsidRDefault="006248E1" w:rsidP="004D2844">
      <w:pPr>
        <w:tabs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6248E1" w:rsidRDefault="006248E1" w:rsidP="004D2844">
      <w:pPr>
        <w:tabs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6248E1" w:rsidRDefault="006248E1" w:rsidP="004D2844">
      <w:pPr>
        <w:tabs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6248E1" w:rsidRDefault="006248E1" w:rsidP="004D2844">
      <w:pPr>
        <w:tabs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6248E1" w:rsidRDefault="006248E1" w:rsidP="004D2844">
      <w:pPr>
        <w:tabs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6248E1" w:rsidRDefault="006248E1" w:rsidP="004D2844">
      <w:pPr>
        <w:tabs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6248E1" w:rsidRDefault="006248E1" w:rsidP="004D2844">
      <w:pPr>
        <w:tabs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6248E1" w:rsidRDefault="006248E1" w:rsidP="004D2844">
      <w:pPr>
        <w:tabs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6248E1" w:rsidRDefault="006248E1" w:rsidP="004D2844">
      <w:pPr>
        <w:tabs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6248E1" w:rsidRDefault="006248E1" w:rsidP="004D2844">
      <w:pPr>
        <w:tabs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6248E1" w:rsidRDefault="006248E1" w:rsidP="004D2844">
      <w:pPr>
        <w:tabs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6248E1" w:rsidRDefault="006248E1" w:rsidP="004D2844">
      <w:pPr>
        <w:tabs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6248E1" w:rsidRDefault="006248E1" w:rsidP="004D2844">
      <w:pPr>
        <w:tabs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6248E1" w:rsidRDefault="006248E1" w:rsidP="004D2844">
      <w:pPr>
        <w:tabs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6248E1" w:rsidRDefault="006248E1" w:rsidP="004D2844">
      <w:pPr>
        <w:tabs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6248E1" w:rsidRDefault="006248E1" w:rsidP="004D2844">
      <w:pPr>
        <w:tabs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6248E1" w:rsidRDefault="006248E1" w:rsidP="004D2844">
      <w:pPr>
        <w:tabs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0E4C15" w:rsidRPr="002E7FA0" w:rsidRDefault="000E4C15" w:rsidP="004D2844">
      <w:pPr>
        <w:tabs>
          <w:tab w:val="left" w:pos="1134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D072BA" w:rsidRPr="002E7FA0" w:rsidRDefault="00D072BA" w:rsidP="002A51EE">
      <w:pPr>
        <w:autoSpaceDE w:val="0"/>
        <w:autoSpaceDN w:val="0"/>
        <w:adjustRightInd w:val="0"/>
        <w:jc w:val="both"/>
        <w:rPr>
          <w:sz w:val="22"/>
          <w:szCs w:val="22"/>
        </w:rPr>
        <w:sectPr w:rsidR="00D072BA" w:rsidRPr="002E7FA0" w:rsidSect="00160849">
          <w:pgSz w:w="11906" w:h="16838"/>
          <w:pgMar w:top="1134" w:right="567" w:bottom="709" w:left="1701" w:header="709" w:footer="709" w:gutter="0"/>
          <w:cols w:space="708"/>
          <w:docGrid w:linePitch="381"/>
        </w:sectPr>
      </w:pPr>
    </w:p>
    <w:p w:rsidR="00160849" w:rsidRPr="00E07668" w:rsidRDefault="00160849" w:rsidP="00A51025">
      <w:pPr>
        <w:ind w:left="4820"/>
        <w:rPr>
          <w:sz w:val="26"/>
          <w:szCs w:val="26"/>
        </w:rPr>
      </w:pPr>
      <w:r w:rsidRPr="00E07668">
        <w:rPr>
          <w:sz w:val="26"/>
          <w:szCs w:val="26"/>
        </w:rPr>
        <w:lastRenderedPageBreak/>
        <w:t>Приложение</w:t>
      </w:r>
      <w:r>
        <w:rPr>
          <w:sz w:val="26"/>
          <w:szCs w:val="26"/>
        </w:rPr>
        <w:t xml:space="preserve"> № 1</w:t>
      </w:r>
    </w:p>
    <w:p w:rsidR="00160849" w:rsidRPr="00E07668" w:rsidRDefault="00160849" w:rsidP="00A51025">
      <w:pPr>
        <w:pStyle w:val="Style15"/>
        <w:widowControl/>
        <w:spacing w:before="11" w:line="240" w:lineRule="auto"/>
        <w:ind w:left="4820"/>
        <w:jc w:val="left"/>
        <w:rPr>
          <w:sz w:val="26"/>
          <w:szCs w:val="26"/>
        </w:rPr>
      </w:pPr>
      <w:r w:rsidRPr="00E07668">
        <w:rPr>
          <w:sz w:val="26"/>
          <w:szCs w:val="26"/>
        </w:rPr>
        <w:t xml:space="preserve">к постановлению </w:t>
      </w:r>
    </w:p>
    <w:p w:rsidR="00160849" w:rsidRPr="00E07668" w:rsidRDefault="00160849" w:rsidP="00A51025">
      <w:pPr>
        <w:pStyle w:val="Style15"/>
        <w:widowControl/>
        <w:spacing w:before="11" w:line="240" w:lineRule="auto"/>
        <w:ind w:left="4820"/>
        <w:jc w:val="left"/>
        <w:rPr>
          <w:sz w:val="26"/>
          <w:szCs w:val="26"/>
        </w:rPr>
      </w:pPr>
      <w:r w:rsidRPr="00E07668">
        <w:rPr>
          <w:sz w:val="26"/>
          <w:szCs w:val="26"/>
        </w:rPr>
        <w:t xml:space="preserve">Администрации города Норильска </w:t>
      </w:r>
    </w:p>
    <w:p w:rsidR="00160849" w:rsidRPr="00E07668" w:rsidRDefault="00083C0D" w:rsidP="00A51025">
      <w:pPr>
        <w:pStyle w:val="Style15"/>
        <w:widowControl/>
        <w:spacing w:before="11" w:line="240" w:lineRule="auto"/>
        <w:ind w:left="4820"/>
        <w:jc w:val="left"/>
        <w:rPr>
          <w:sz w:val="26"/>
          <w:szCs w:val="26"/>
        </w:rPr>
      </w:pPr>
      <w:r>
        <w:rPr>
          <w:sz w:val="26"/>
          <w:szCs w:val="26"/>
        </w:rPr>
        <w:t>от 20.06.2019 № 226</w:t>
      </w:r>
    </w:p>
    <w:p w:rsidR="00160849" w:rsidRDefault="00160849" w:rsidP="00A51025">
      <w:pPr>
        <w:ind w:left="4820"/>
        <w:rPr>
          <w:sz w:val="26"/>
          <w:szCs w:val="26"/>
        </w:rPr>
      </w:pPr>
    </w:p>
    <w:p w:rsidR="00B01CCE" w:rsidRPr="006C0D75" w:rsidRDefault="00B01CCE" w:rsidP="00A51025">
      <w:pPr>
        <w:ind w:left="4820"/>
        <w:rPr>
          <w:sz w:val="26"/>
          <w:szCs w:val="26"/>
        </w:rPr>
      </w:pPr>
      <w:r w:rsidRPr="006C0D75">
        <w:rPr>
          <w:sz w:val="26"/>
          <w:szCs w:val="26"/>
        </w:rPr>
        <w:t>Приложение № 2</w:t>
      </w:r>
    </w:p>
    <w:p w:rsidR="00B01CCE" w:rsidRPr="006C0D75" w:rsidRDefault="00B01CCE" w:rsidP="00A51025">
      <w:pPr>
        <w:ind w:left="4820"/>
        <w:rPr>
          <w:sz w:val="26"/>
          <w:szCs w:val="26"/>
        </w:rPr>
      </w:pPr>
      <w:r w:rsidRPr="006C0D75">
        <w:rPr>
          <w:sz w:val="26"/>
          <w:szCs w:val="26"/>
        </w:rPr>
        <w:t>к Порядку</w:t>
      </w:r>
      <w:r w:rsidR="00A51025">
        <w:rPr>
          <w:sz w:val="26"/>
          <w:szCs w:val="26"/>
        </w:rPr>
        <w:t xml:space="preserve"> </w:t>
      </w:r>
      <w:r w:rsidRPr="006C0D75">
        <w:rPr>
          <w:sz w:val="26"/>
          <w:szCs w:val="26"/>
        </w:rPr>
        <w:t>предоставления финансовой</w:t>
      </w:r>
    </w:p>
    <w:p w:rsidR="00B01CCE" w:rsidRPr="006C0D75" w:rsidRDefault="00B01CCE" w:rsidP="00A51025">
      <w:pPr>
        <w:ind w:left="4820"/>
        <w:rPr>
          <w:sz w:val="26"/>
          <w:szCs w:val="26"/>
        </w:rPr>
      </w:pPr>
      <w:r w:rsidRPr="006C0D75">
        <w:rPr>
          <w:sz w:val="26"/>
          <w:szCs w:val="26"/>
        </w:rPr>
        <w:t>поддержки субъектам малого и</w:t>
      </w:r>
    </w:p>
    <w:p w:rsidR="00B01CCE" w:rsidRPr="006C0D75" w:rsidRDefault="00B01CCE" w:rsidP="00A51025">
      <w:pPr>
        <w:ind w:left="4820"/>
        <w:rPr>
          <w:sz w:val="26"/>
          <w:szCs w:val="26"/>
        </w:rPr>
      </w:pPr>
      <w:r w:rsidRPr="006C0D75">
        <w:rPr>
          <w:sz w:val="26"/>
          <w:szCs w:val="26"/>
        </w:rPr>
        <w:t>среднего предпринимательства,</w:t>
      </w:r>
    </w:p>
    <w:p w:rsidR="00B01CCE" w:rsidRPr="006C0D75" w:rsidRDefault="00A51025" w:rsidP="00A51025">
      <w:pPr>
        <w:ind w:left="4820"/>
        <w:rPr>
          <w:sz w:val="26"/>
          <w:szCs w:val="26"/>
        </w:rPr>
      </w:pPr>
      <w:r>
        <w:rPr>
          <w:sz w:val="26"/>
          <w:szCs w:val="26"/>
        </w:rPr>
        <w:t>утвержденному п</w:t>
      </w:r>
      <w:r w:rsidR="00B01CCE" w:rsidRPr="006C0D75">
        <w:rPr>
          <w:sz w:val="26"/>
          <w:szCs w:val="26"/>
        </w:rPr>
        <w:t>остановлением</w:t>
      </w:r>
    </w:p>
    <w:p w:rsidR="00B01CCE" w:rsidRPr="006C0D75" w:rsidRDefault="00B01CCE" w:rsidP="00A51025">
      <w:pPr>
        <w:ind w:left="4820"/>
        <w:rPr>
          <w:sz w:val="26"/>
          <w:szCs w:val="26"/>
        </w:rPr>
      </w:pPr>
      <w:r w:rsidRPr="006C0D75">
        <w:rPr>
          <w:sz w:val="26"/>
          <w:szCs w:val="26"/>
        </w:rPr>
        <w:t>Администрации города Норильска</w:t>
      </w:r>
    </w:p>
    <w:p w:rsidR="0066059D" w:rsidRPr="006C0D75" w:rsidRDefault="00B01CCE" w:rsidP="00A51025">
      <w:pPr>
        <w:pStyle w:val="ConsPlusNormal"/>
        <w:ind w:left="4820"/>
        <w:rPr>
          <w:szCs w:val="26"/>
        </w:rPr>
      </w:pPr>
      <w:r w:rsidRPr="006C0D75">
        <w:rPr>
          <w:szCs w:val="26"/>
        </w:rPr>
        <w:t>от 17</w:t>
      </w:r>
      <w:r w:rsidR="006248E1">
        <w:rPr>
          <w:szCs w:val="26"/>
        </w:rPr>
        <w:t>.01.</w:t>
      </w:r>
      <w:r w:rsidRPr="006C0D75">
        <w:rPr>
          <w:szCs w:val="26"/>
        </w:rPr>
        <w:t>2014 г. № 14</w:t>
      </w:r>
    </w:p>
    <w:p w:rsidR="00B01CCE" w:rsidRPr="00E07668" w:rsidRDefault="00B01CCE" w:rsidP="00B01CCE">
      <w:pPr>
        <w:pStyle w:val="ConsPlusNormal"/>
        <w:ind w:left="4678"/>
        <w:rPr>
          <w:szCs w:val="26"/>
        </w:rPr>
      </w:pPr>
    </w:p>
    <w:p w:rsidR="006C0D75" w:rsidRPr="004D4C27" w:rsidRDefault="006C0D75" w:rsidP="006C0D7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4D4C27">
        <w:rPr>
          <w:rFonts w:ascii="Times New Roman" w:hAnsi="Times New Roman" w:cs="Times New Roman"/>
          <w:sz w:val="26"/>
          <w:szCs w:val="26"/>
        </w:rPr>
        <w:t>СПРАВКА ОБ ИМУЩЕСТВЕННОМ И ФИНАНСОВОМ СОСТОЯНИИ</w:t>
      </w:r>
    </w:p>
    <w:p w:rsidR="006C0D75" w:rsidRPr="004D4C27" w:rsidRDefault="006C0D75" w:rsidP="006C0D7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4D4C27">
        <w:rPr>
          <w:rFonts w:ascii="Times New Roman" w:hAnsi="Times New Roman" w:cs="Times New Roman"/>
          <w:sz w:val="26"/>
          <w:szCs w:val="26"/>
        </w:rPr>
        <w:t>__________________________________________________</w:t>
      </w:r>
    </w:p>
    <w:p w:rsidR="006C0D75" w:rsidRPr="004D4C27" w:rsidRDefault="006C0D75" w:rsidP="006C0D7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4D4C27">
        <w:rPr>
          <w:rFonts w:ascii="Times New Roman" w:hAnsi="Times New Roman" w:cs="Times New Roman"/>
          <w:sz w:val="26"/>
          <w:szCs w:val="26"/>
        </w:rPr>
        <w:t>(полное наименование субъекта предпринимательства)</w:t>
      </w:r>
    </w:p>
    <w:p w:rsidR="006C0D75" w:rsidRPr="004D4C27" w:rsidRDefault="006C0D75" w:rsidP="006C0D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C0D75" w:rsidRPr="004D4C27" w:rsidRDefault="006C0D75" w:rsidP="006C0D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D4C27">
        <w:rPr>
          <w:rFonts w:ascii="Times New Roman" w:hAnsi="Times New Roman" w:cs="Times New Roman"/>
          <w:sz w:val="26"/>
          <w:szCs w:val="26"/>
        </w:rPr>
        <w:t>1. Сведения об имуществе субъекта предпринимательства (тыс. рублей):</w:t>
      </w:r>
    </w:p>
    <w:p w:rsidR="006C0D75" w:rsidRPr="004D4C27" w:rsidRDefault="006C0D75" w:rsidP="006C0D75">
      <w:pPr>
        <w:pStyle w:val="ConsPlusNormal"/>
        <w:jc w:val="both"/>
        <w:rPr>
          <w:szCs w:val="26"/>
        </w:rPr>
      </w:pPr>
    </w:p>
    <w:tbl>
      <w:tblPr>
        <w:tblW w:w="9418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71"/>
        <w:gridCol w:w="3798"/>
        <w:gridCol w:w="3749"/>
      </w:tblGrid>
      <w:tr w:rsidR="006C0D75" w:rsidRPr="004D4C27" w:rsidTr="00A750AC">
        <w:tc>
          <w:tcPr>
            <w:tcW w:w="1871" w:type="dxa"/>
            <w:vMerge w:val="restart"/>
          </w:tcPr>
          <w:p w:rsidR="006C0D75" w:rsidRPr="004D4C27" w:rsidRDefault="006C0D75" w:rsidP="00A750AC">
            <w:pPr>
              <w:pStyle w:val="ConsPlusNormal"/>
              <w:jc w:val="center"/>
              <w:rPr>
                <w:szCs w:val="26"/>
              </w:rPr>
            </w:pPr>
            <w:r w:rsidRPr="004D4C27">
              <w:rPr>
                <w:szCs w:val="26"/>
              </w:rPr>
              <w:t>Наименование</w:t>
            </w:r>
          </w:p>
        </w:tc>
        <w:tc>
          <w:tcPr>
            <w:tcW w:w="7547" w:type="dxa"/>
            <w:gridSpan w:val="2"/>
          </w:tcPr>
          <w:p w:rsidR="006C0D75" w:rsidRPr="004D4C27" w:rsidRDefault="006C0D75" w:rsidP="00A750AC">
            <w:pPr>
              <w:pStyle w:val="ConsPlusNormal"/>
              <w:jc w:val="center"/>
              <w:rPr>
                <w:szCs w:val="26"/>
              </w:rPr>
            </w:pPr>
            <w:r w:rsidRPr="004D4C27">
              <w:rPr>
                <w:szCs w:val="26"/>
              </w:rPr>
              <w:t>Остаточная стоимость на отчетную дату</w:t>
            </w:r>
          </w:p>
        </w:tc>
      </w:tr>
      <w:tr w:rsidR="006C0D75" w:rsidRPr="004D4C27" w:rsidTr="00A750AC">
        <w:tc>
          <w:tcPr>
            <w:tcW w:w="1871" w:type="dxa"/>
            <w:vMerge/>
          </w:tcPr>
          <w:p w:rsidR="006C0D75" w:rsidRPr="004D4C27" w:rsidRDefault="006C0D75" w:rsidP="00A750AC">
            <w:pPr>
              <w:rPr>
                <w:sz w:val="26"/>
                <w:szCs w:val="26"/>
              </w:rPr>
            </w:pPr>
          </w:p>
        </w:tc>
        <w:tc>
          <w:tcPr>
            <w:tcW w:w="3798" w:type="dxa"/>
          </w:tcPr>
          <w:p w:rsidR="006C0D75" w:rsidRPr="004D4C27" w:rsidRDefault="006C0D75" w:rsidP="00A750AC">
            <w:pPr>
              <w:pStyle w:val="ConsPlusNormal"/>
              <w:jc w:val="center"/>
              <w:rPr>
                <w:szCs w:val="26"/>
              </w:rPr>
            </w:pPr>
            <w:r w:rsidRPr="004D4C27">
              <w:rPr>
                <w:szCs w:val="26"/>
              </w:rPr>
              <w:t>Отчетный год (факт)</w:t>
            </w:r>
          </w:p>
        </w:tc>
        <w:tc>
          <w:tcPr>
            <w:tcW w:w="3749" w:type="dxa"/>
          </w:tcPr>
          <w:p w:rsidR="006C0D75" w:rsidRPr="004D4C27" w:rsidRDefault="006C0D75" w:rsidP="00A750AC">
            <w:pPr>
              <w:pStyle w:val="ConsPlusNormal"/>
              <w:jc w:val="center"/>
              <w:rPr>
                <w:szCs w:val="26"/>
              </w:rPr>
            </w:pPr>
            <w:r w:rsidRPr="004D4C27">
              <w:rPr>
                <w:szCs w:val="26"/>
              </w:rPr>
              <w:t>На последнюю отчетную дату</w:t>
            </w:r>
          </w:p>
          <w:p w:rsidR="006C0D75" w:rsidRPr="004D4C27" w:rsidRDefault="006C0D75" w:rsidP="00A750AC">
            <w:pPr>
              <w:pStyle w:val="ConsPlusNormal"/>
              <w:jc w:val="center"/>
              <w:rPr>
                <w:szCs w:val="26"/>
              </w:rPr>
            </w:pPr>
            <w:r w:rsidRPr="004D4C27">
              <w:rPr>
                <w:szCs w:val="26"/>
              </w:rPr>
              <w:t>________________________</w:t>
            </w:r>
          </w:p>
          <w:p w:rsidR="006C0D75" w:rsidRPr="004D4C27" w:rsidRDefault="006C0D75" w:rsidP="00A750AC">
            <w:pPr>
              <w:pStyle w:val="ConsPlusNormal"/>
              <w:jc w:val="center"/>
              <w:rPr>
                <w:sz w:val="20"/>
              </w:rPr>
            </w:pPr>
            <w:r w:rsidRPr="004D4C27">
              <w:rPr>
                <w:sz w:val="20"/>
              </w:rPr>
              <w:t>(указать)</w:t>
            </w:r>
          </w:p>
        </w:tc>
      </w:tr>
      <w:tr w:rsidR="006C0D75" w:rsidRPr="004D4C27" w:rsidTr="00A750AC">
        <w:tc>
          <w:tcPr>
            <w:tcW w:w="1871" w:type="dxa"/>
          </w:tcPr>
          <w:p w:rsidR="006C0D75" w:rsidRPr="004D4C27" w:rsidRDefault="006C0D75" w:rsidP="00A750AC">
            <w:pPr>
              <w:pStyle w:val="ConsPlusNormal"/>
              <w:rPr>
                <w:szCs w:val="26"/>
              </w:rPr>
            </w:pPr>
          </w:p>
        </w:tc>
        <w:tc>
          <w:tcPr>
            <w:tcW w:w="3798" w:type="dxa"/>
          </w:tcPr>
          <w:p w:rsidR="006C0D75" w:rsidRPr="004D4C27" w:rsidRDefault="006C0D75" w:rsidP="00A750AC">
            <w:pPr>
              <w:pStyle w:val="ConsPlusNormal"/>
              <w:rPr>
                <w:szCs w:val="26"/>
              </w:rPr>
            </w:pPr>
          </w:p>
        </w:tc>
        <w:tc>
          <w:tcPr>
            <w:tcW w:w="3749" w:type="dxa"/>
          </w:tcPr>
          <w:p w:rsidR="006C0D75" w:rsidRPr="004D4C27" w:rsidRDefault="006C0D75" w:rsidP="00A750AC">
            <w:pPr>
              <w:pStyle w:val="ConsPlusNormal"/>
              <w:rPr>
                <w:szCs w:val="26"/>
              </w:rPr>
            </w:pPr>
          </w:p>
        </w:tc>
      </w:tr>
      <w:tr w:rsidR="006C0D75" w:rsidRPr="004D4C27" w:rsidTr="00A750AC">
        <w:tc>
          <w:tcPr>
            <w:tcW w:w="1871" w:type="dxa"/>
          </w:tcPr>
          <w:p w:rsidR="006C0D75" w:rsidRPr="004D4C27" w:rsidRDefault="006C0D75" w:rsidP="00A750AC">
            <w:pPr>
              <w:pStyle w:val="ConsPlusNormal"/>
              <w:rPr>
                <w:szCs w:val="26"/>
              </w:rPr>
            </w:pPr>
          </w:p>
        </w:tc>
        <w:tc>
          <w:tcPr>
            <w:tcW w:w="3798" w:type="dxa"/>
          </w:tcPr>
          <w:p w:rsidR="006C0D75" w:rsidRPr="004D4C27" w:rsidRDefault="006C0D75" w:rsidP="00A750AC">
            <w:pPr>
              <w:pStyle w:val="ConsPlusNormal"/>
              <w:rPr>
                <w:szCs w:val="26"/>
              </w:rPr>
            </w:pPr>
          </w:p>
        </w:tc>
        <w:tc>
          <w:tcPr>
            <w:tcW w:w="3749" w:type="dxa"/>
          </w:tcPr>
          <w:p w:rsidR="006C0D75" w:rsidRPr="004D4C27" w:rsidRDefault="006C0D75" w:rsidP="00A750AC">
            <w:pPr>
              <w:pStyle w:val="ConsPlusNormal"/>
              <w:rPr>
                <w:szCs w:val="26"/>
              </w:rPr>
            </w:pPr>
          </w:p>
        </w:tc>
      </w:tr>
      <w:tr w:rsidR="006C0D75" w:rsidRPr="004D4C27" w:rsidTr="00A750AC">
        <w:tc>
          <w:tcPr>
            <w:tcW w:w="1871" w:type="dxa"/>
          </w:tcPr>
          <w:p w:rsidR="006C0D75" w:rsidRPr="004D4C27" w:rsidRDefault="006C0D75" w:rsidP="00A750AC">
            <w:pPr>
              <w:pStyle w:val="ConsPlusNormal"/>
              <w:rPr>
                <w:szCs w:val="26"/>
              </w:rPr>
            </w:pPr>
            <w:r w:rsidRPr="004D4C27">
              <w:rPr>
                <w:szCs w:val="26"/>
              </w:rPr>
              <w:t>Всего</w:t>
            </w:r>
          </w:p>
        </w:tc>
        <w:tc>
          <w:tcPr>
            <w:tcW w:w="3798" w:type="dxa"/>
          </w:tcPr>
          <w:p w:rsidR="006C0D75" w:rsidRPr="004D4C27" w:rsidRDefault="006C0D75" w:rsidP="00A750AC">
            <w:pPr>
              <w:pStyle w:val="ConsPlusNormal"/>
              <w:rPr>
                <w:szCs w:val="26"/>
              </w:rPr>
            </w:pPr>
          </w:p>
        </w:tc>
        <w:tc>
          <w:tcPr>
            <w:tcW w:w="3749" w:type="dxa"/>
          </w:tcPr>
          <w:p w:rsidR="006C0D75" w:rsidRPr="004D4C27" w:rsidRDefault="006C0D75" w:rsidP="00A750AC">
            <w:pPr>
              <w:pStyle w:val="ConsPlusNormal"/>
              <w:rPr>
                <w:szCs w:val="26"/>
              </w:rPr>
            </w:pPr>
          </w:p>
        </w:tc>
      </w:tr>
    </w:tbl>
    <w:p w:rsidR="006C0D75" w:rsidRPr="004D4C27" w:rsidRDefault="006C0D75" w:rsidP="006C0D75">
      <w:pPr>
        <w:pStyle w:val="ConsPlusNormal"/>
        <w:jc w:val="both"/>
        <w:rPr>
          <w:szCs w:val="26"/>
        </w:rPr>
      </w:pPr>
    </w:p>
    <w:p w:rsidR="006C0D75" w:rsidRDefault="006C0D75" w:rsidP="004D4C27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4D4C27">
        <w:rPr>
          <w:rFonts w:ascii="Times New Roman" w:hAnsi="Times New Roman" w:cs="Times New Roman"/>
          <w:sz w:val="26"/>
          <w:szCs w:val="26"/>
        </w:rPr>
        <w:t>2. Показатели финансово-хозяйственной деятельности субъекта предпринимательства:</w:t>
      </w:r>
    </w:p>
    <w:p w:rsidR="004D4C27" w:rsidRPr="004D4C27" w:rsidRDefault="004D4C27" w:rsidP="004D4C27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tbl>
      <w:tblPr>
        <w:tblStyle w:val="a8"/>
        <w:tblW w:w="9323" w:type="dxa"/>
        <w:tblLook w:val="04A0" w:firstRow="1" w:lastRow="0" w:firstColumn="1" w:lastColumn="0" w:noHBand="0" w:noVBand="1"/>
      </w:tblPr>
      <w:tblGrid>
        <w:gridCol w:w="3823"/>
        <w:gridCol w:w="850"/>
        <w:gridCol w:w="2326"/>
        <w:gridCol w:w="2324"/>
      </w:tblGrid>
      <w:tr w:rsidR="006C0D75" w:rsidRPr="004D4C27" w:rsidTr="002310C3">
        <w:tc>
          <w:tcPr>
            <w:tcW w:w="3823" w:type="dxa"/>
          </w:tcPr>
          <w:p w:rsidR="006C0D75" w:rsidRPr="004D4C27" w:rsidRDefault="006C0D75" w:rsidP="004D4C27">
            <w:pPr>
              <w:pStyle w:val="ConsPlusNormal"/>
              <w:jc w:val="center"/>
              <w:rPr>
                <w:szCs w:val="26"/>
              </w:rPr>
            </w:pPr>
            <w:r w:rsidRPr="004D4C27">
              <w:rPr>
                <w:szCs w:val="26"/>
              </w:rPr>
              <w:t>Наименование показателя</w:t>
            </w:r>
          </w:p>
        </w:tc>
        <w:tc>
          <w:tcPr>
            <w:tcW w:w="850" w:type="dxa"/>
          </w:tcPr>
          <w:p w:rsidR="006C0D75" w:rsidRPr="004D4C27" w:rsidRDefault="006C0D75" w:rsidP="004D4C27">
            <w:pPr>
              <w:pStyle w:val="ConsPlusNormal"/>
              <w:jc w:val="center"/>
              <w:rPr>
                <w:szCs w:val="26"/>
              </w:rPr>
            </w:pPr>
            <w:r w:rsidRPr="004D4C27">
              <w:rPr>
                <w:szCs w:val="26"/>
              </w:rPr>
              <w:t>Ед. изм.</w:t>
            </w:r>
          </w:p>
        </w:tc>
        <w:tc>
          <w:tcPr>
            <w:tcW w:w="2326" w:type="dxa"/>
          </w:tcPr>
          <w:p w:rsidR="006C0D75" w:rsidRPr="004D4C27" w:rsidRDefault="006C0D75" w:rsidP="004D4C27">
            <w:pPr>
              <w:pStyle w:val="ConsPlusNormal"/>
              <w:jc w:val="center"/>
              <w:rPr>
                <w:szCs w:val="26"/>
              </w:rPr>
            </w:pPr>
            <w:r w:rsidRPr="004D4C27">
              <w:rPr>
                <w:szCs w:val="26"/>
              </w:rPr>
              <w:t>Значение показателя за предыдущий год (факт)</w:t>
            </w:r>
          </w:p>
        </w:tc>
        <w:tc>
          <w:tcPr>
            <w:tcW w:w="2324" w:type="dxa"/>
          </w:tcPr>
          <w:p w:rsidR="006C0D75" w:rsidRPr="004D4C27" w:rsidRDefault="006C0D75" w:rsidP="004D4C27">
            <w:pPr>
              <w:pStyle w:val="ConsPlusNormal"/>
              <w:jc w:val="center"/>
              <w:rPr>
                <w:szCs w:val="26"/>
              </w:rPr>
            </w:pPr>
            <w:r w:rsidRPr="004D4C27">
              <w:rPr>
                <w:szCs w:val="26"/>
              </w:rPr>
              <w:t>Значение показателя за текущий год (план)</w:t>
            </w:r>
          </w:p>
        </w:tc>
      </w:tr>
      <w:tr w:rsidR="006C0D75" w:rsidRPr="004D4C27" w:rsidTr="002310C3">
        <w:tc>
          <w:tcPr>
            <w:tcW w:w="3823" w:type="dxa"/>
          </w:tcPr>
          <w:p w:rsidR="006C0D75" w:rsidRPr="004D4C27" w:rsidRDefault="006C0D75" w:rsidP="004D4C27">
            <w:pPr>
              <w:pStyle w:val="ConsPlusNormal"/>
              <w:rPr>
                <w:szCs w:val="26"/>
              </w:rPr>
            </w:pPr>
            <w:r w:rsidRPr="004D4C27">
              <w:rPr>
                <w:szCs w:val="26"/>
              </w:rPr>
              <w:t>Доход (выручка)</w:t>
            </w:r>
          </w:p>
        </w:tc>
        <w:tc>
          <w:tcPr>
            <w:tcW w:w="850" w:type="dxa"/>
          </w:tcPr>
          <w:p w:rsidR="006C0D75" w:rsidRPr="004D4C27" w:rsidRDefault="006C0D75" w:rsidP="006C0D75">
            <w:pPr>
              <w:pStyle w:val="ConsPlusNormal"/>
              <w:jc w:val="both"/>
              <w:rPr>
                <w:szCs w:val="26"/>
              </w:rPr>
            </w:pPr>
            <w:r w:rsidRPr="004D4C27">
              <w:rPr>
                <w:szCs w:val="26"/>
              </w:rPr>
              <w:t>тыс. руб.</w:t>
            </w:r>
          </w:p>
        </w:tc>
        <w:tc>
          <w:tcPr>
            <w:tcW w:w="2326" w:type="dxa"/>
          </w:tcPr>
          <w:p w:rsidR="006C0D75" w:rsidRPr="004D4C27" w:rsidRDefault="006C0D75" w:rsidP="006C0D75">
            <w:pPr>
              <w:pStyle w:val="ConsPlusNormal"/>
              <w:jc w:val="both"/>
              <w:rPr>
                <w:szCs w:val="26"/>
              </w:rPr>
            </w:pPr>
          </w:p>
        </w:tc>
        <w:tc>
          <w:tcPr>
            <w:tcW w:w="2324" w:type="dxa"/>
          </w:tcPr>
          <w:p w:rsidR="006C0D75" w:rsidRPr="004D4C27" w:rsidRDefault="006C0D75" w:rsidP="006C0D75">
            <w:pPr>
              <w:pStyle w:val="ConsPlusNormal"/>
              <w:jc w:val="both"/>
              <w:rPr>
                <w:szCs w:val="26"/>
              </w:rPr>
            </w:pPr>
          </w:p>
        </w:tc>
      </w:tr>
      <w:tr w:rsidR="006C0D75" w:rsidRPr="004D4C27" w:rsidTr="002310C3">
        <w:tc>
          <w:tcPr>
            <w:tcW w:w="3823" w:type="dxa"/>
          </w:tcPr>
          <w:p w:rsidR="006C0D75" w:rsidRPr="004D4C27" w:rsidRDefault="00E52811" w:rsidP="004D4C27">
            <w:pPr>
              <w:pStyle w:val="ConsPlusNormal"/>
              <w:rPr>
                <w:szCs w:val="26"/>
              </w:rPr>
            </w:pPr>
            <w:r w:rsidRPr="004D4C27">
              <w:rPr>
                <w:szCs w:val="26"/>
              </w:rPr>
              <w:t>Среднесписочная численность</w:t>
            </w:r>
          </w:p>
        </w:tc>
        <w:tc>
          <w:tcPr>
            <w:tcW w:w="850" w:type="dxa"/>
          </w:tcPr>
          <w:p w:rsidR="006C0D75" w:rsidRPr="004D4C27" w:rsidRDefault="00963AE8" w:rsidP="006C0D75">
            <w:pPr>
              <w:pStyle w:val="ConsPlusNormal"/>
              <w:jc w:val="both"/>
              <w:rPr>
                <w:szCs w:val="26"/>
              </w:rPr>
            </w:pPr>
            <w:r>
              <w:rPr>
                <w:szCs w:val="26"/>
              </w:rPr>
              <w:t>чел</w:t>
            </w:r>
            <w:r w:rsidR="006C0D75" w:rsidRPr="004D4C27">
              <w:rPr>
                <w:szCs w:val="26"/>
              </w:rPr>
              <w:t>.</w:t>
            </w:r>
          </w:p>
        </w:tc>
        <w:tc>
          <w:tcPr>
            <w:tcW w:w="2326" w:type="dxa"/>
          </w:tcPr>
          <w:p w:rsidR="006C0D75" w:rsidRPr="004D4C27" w:rsidRDefault="006C0D75" w:rsidP="006C0D75">
            <w:pPr>
              <w:pStyle w:val="ConsPlusNormal"/>
              <w:jc w:val="both"/>
              <w:rPr>
                <w:szCs w:val="26"/>
              </w:rPr>
            </w:pPr>
          </w:p>
        </w:tc>
        <w:tc>
          <w:tcPr>
            <w:tcW w:w="2324" w:type="dxa"/>
          </w:tcPr>
          <w:p w:rsidR="006C0D75" w:rsidRPr="004D4C27" w:rsidRDefault="006C0D75" w:rsidP="006C0D75">
            <w:pPr>
              <w:pStyle w:val="ConsPlusNormal"/>
              <w:jc w:val="both"/>
              <w:rPr>
                <w:szCs w:val="26"/>
              </w:rPr>
            </w:pPr>
          </w:p>
        </w:tc>
      </w:tr>
      <w:tr w:rsidR="006C0D75" w:rsidRPr="004D4C27" w:rsidTr="004D4C27">
        <w:trPr>
          <w:trHeight w:val="625"/>
        </w:trPr>
        <w:tc>
          <w:tcPr>
            <w:tcW w:w="3823" w:type="dxa"/>
          </w:tcPr>
          <w:p w:rsidR="006C0D75" w:rsidRPr="004D4C27" w:rsidRDefault="00E52811" w:rsidP="004D4C27">
            <w:pPr>
              <w:pStyle w:val="ConsPlusNormal"/>
              <w:rPr>
                <w:szCs w:val="26"/>
              </w:rPr>
            </w:pPr>
            <w:r w:rsidRPr="004D4C27">
              <w:rPr>
                <w:szCs w:val="26"/>
              </w:rPr>
              <w:t>Фонд оплаты труда работников</w:t>
            </w:r>
          </w:p>
        </w:tc>
        <w:tc>
          <w:tcPr>
            <w:tcW w:w="850" w:type="dxa"/>
          </w:tcPr>
          <w:p w:rsidR="006C0D75" w:rsidRPr="004D4C27" w:rsidRDefault="006C0D75" w:rsidP="006C0D75">
            <w:pPr>
              <w:pStyle w:val="ConsPlusNormal"/>
              <w:jc w:val="both"/>
              <w:rPr>
                <w:szCs w:val="26"/>
              </w:rPr>
            </w:pPr>
            <w:r w:rsidRPr="004D4C27">
              <w:rPr>
                <w:szCs w:val="26"/>
              </w:rPr>
              <w:t>тыс. руб.</w:t>
            </w:r>
          </w:p>
        </w:tc>
        <w:tc>
          <w:tcPr>
            <w:tcW w:w="2326" w:type="dxa"/>
          </w:tcPr>
          <w:p w:rsidR="006C0D75" w:rsidRPr="004D4C27" w:rsidRDefault="006C0D75" w:rsidP="006C0D75">
            <w:pPr>
              <w:pStyle w:val="ConsPlusNormal"/>
              <w:jc w:val="both"/>
              <w:rPr>
                <w:szCs w:val="26"/>
              </w:rPr>
            </w:pPr>
          </w:p>
        </w:tc>
        <w:tc>
          <w:tcPr>
            <w:tcW w:w="2324" w:type="dxa"/>
          </w:tcPr>
          <w:p w:rsidR="006C0D75" w:rsidRPr="004D4C27" w:rsidRDefault="006C0D75" w:rsidP="006C0D75">
            <w:pPr>
              <w:pStyle w:val="ConsPlusNormal"/>
              <w:jc w:val="both"/>
              <w:rPr>
                <w:szCs w:val="26"/>
              </w:rPr>
            </w:pPr>
          </w:p>
        </w:tc>
      </w:tr>
      <w:tr w:rsidR="00E52811" w:rsidRPr="004D4C27" w:rsidTr="002310C3">
        <w:tc>
          <w:tcPr>
            <w:tcW w:w="3823" w:type="dxa"/>
          </w:tcPr>
          <w:p w:rsidR="00E52811" w:rsidRPr="004D4C27" w:rsidRDefault="00E52811" w:rsidP="004D4C27">
            <w:pPr>
              <w:pStyle w:val="ConsPlusNormal"/>
              <w:rPr>
                <w:szCs w:val="26"/>
              </w:rPr>
            </w:pPr>
            <w:r w:rsidRPr="004D4C27">
              <w:rPr>
                <w:szCs w:val="26"/>
              </w:rPr>
              <w:t>Среднемесячная заработная плата на одного работника</w:t>
            </w:r>
          </w:p>
        </w:tc>
        <w:tc>
          <w:tcPr>
            <w:tcW w:w="850" w:type="dxa"/>
          </w:tcPr>
          <w:p w:rsidR="00E52811" w:rsidRPr="004D4C27" w:rsidRDefault="00E52811" w:rsidP="00E52811">
            <w:pPr>
              <w:pStyle w:val="ConsPlusNormal"/>
              <w:jc w:val="both"/>
              <w:rPr>
                <w:szCs w:val="26"/>
              </w:rPr>
            </w:pPr>
            <w:r w:rsidRPr="004D4C27">
              <w:rPr>
                <w:szCs w:val="26"/>
              </w:rPr>
              <w:t>тыс. руб.</w:t>
            </w:r>
          </w:p>
        </w:tc>
        <w:tc>
          <w:tcPr>
            <w:tcW w:w="2326" w:type="dxa"/>
          </w:tcPr>
          <w:p w:rsidR="00E52811" w:rsidRPr="004D4C27" w:rsidRDefault="00E52811" w:rsidP="00E52811">
            <w:pPr>
              <w:pStyle w:val="ConsPlusNormal"/>
              <w:jc w:val="both"/>
              <w:rPr>
                <w:szCs w:val="26"/>
              </w:rPr>
            </w:pPr>
          </w:p>
        </w:tc>
        <w:tc>
          <w:tcPr>
            <w:tcW w:w="2324" w:type="dxa"/>
          </w:tcPr>
          <w:p w:rsidR="00E52811" w:rsidRPr="004D4C27" w:rsidRDefault="00E52811" w:rsidP="00E52811">
            <w:pPr>
              <w:pStyle w:val="ConsPlusNormal"/>
              <w:jc w:val="both"/>
              <w:rPr>
                <w:szCs w:val="26"/>
              </w:rPr>
            </w:pPr>
          </w:p>
        </w:tc>
      </w:tr>
      <w:tr w:rsidR="00E52811" w:rsidRPr="004D4C27" w:rsidTr="002310C3">
        <w:tc>
          <w:tcPr>
            <w:tcW w:w="3823" w:type="dxa"/>
          </w:tcPr>
          <w:p w:rsidR="00E52811" w:rsidRPr="004D4C27" w:rsidRDefault="00E52811" w:rsidP="004D4C27">
            <w:pPr>
              <w:pStyle w:val="ConsPlusNormal"/>
              <w:rPr>
                <w:szCs w:val="26"/>
              </w:rPr>
            </w:pPr>
            <w:r w:rsidRPr="004D4C27">
              <w:rPr>
                <w:szCs w:val="26"/>
              </w:rPr>
              <w:t>Создание новых рабочих мест</w:t>
            </w:r>
          </w:p>
        </w:tc>
        <w:tc>
          <w:tcPr>
            <w:tcW w:w="850" w:type="dxa"/>
          </w:tcPr>
          <w:p w:rsidR="00E52811" w:rsidRPr="004D4C27" w:rsidRDefault="00963AE8" w:rsidP="00963AE8">
            <w:pPr>
              <w:pStyle w:val="ConsPlusNormal"/>
              <w:jc w:val="both"/>
              <w:rPr>
                <w:szCs w:val="26"/>
              </w:rPr>
            </w:pPr>
            <w:r>
              <w:rPr>
                <w:szCs w:val="26"/>
              </w:rPr>
              <w:t>ед</w:t>
            </w:r>
            <w:r w:rsidR="00E52811" w:rsidRPr="004D4C27">
              <w:rPr>
                <w:szCs w:val="26"/>
              </w:rPr>
              <w:t>.</w:t>
            </w:r>
          </w:p>
        </w:tc>
        <w:tc>
          <w:tcPr>
            <w:tcW w:w="2326" w:type="dxa"/>
          </w:tcPr>
          <w:p w:rsidR="00E52811" w:rsidRPr="004D4C27" w:rsidRDefault="00E52811" w:rsidP="00E52811">
            <w:pPr>
              <w:pStyle w:val="ConsPlusNormal"/>
              <w:jc w:val="both"/>
              <w:rPr>
                <w:szCs w:val="26"/>
              </w:rPr>
            </w:pPr>
          </w:p>
        </w:tc>
        <w:tc>
          <w:tcPr>
            <w:tcW w:w="2324" w:type="dxa"/>
          </w:tcPr>
          <w:p w:rsidR="00E52811" w:rsidRPr="004D4C27" w:rsidRDefault="00E52811" w:rsidP="00E52811">
            <w:pPr>
              <w:pStyle w:val="ConsPlusNormal"/>
              <w:jc w:val="both"/>
              <w:rPr>
                <w:szCs w:val="26"/>
              </w:rPr>
            </w:pPr>
          </w:p>
        </w:tc>
      </w:tr>
      <w:tr w:rsidR="004D4C27" w:rsidRPr="004D4C27" w:rsidTr="00941D85">
        <w:tc>
          <w:tcPr>
            <w:tcW w:w="9323" w:type="dxa"/>
            <w:gridSpan w:val="4"/>
          </w:tcPr>
          <w:p w:rsidR="004D4C27" w:rsidRPr="004D4C27" w:rsidRDefault="004D4C27" w:rsidP="004D4C27">
            <w:pPr>
              <w:pStyle w:val="ConsPlusNormal"/>
              <w:rPr>
                <w:szCs w:val="26"/>
              </w:rPr>
            </w:pPr>
            <w:r w:rsidRPr="004D4C27">
              <w:rPr>
                <w:szCs w:val="26"/>
              </w:rPr>
              <w:t>Режим налогообложения</w:t>
            </w:r>
          </w:p>
        </w:tc>
      </w:tr>
      <w:tr w:rsidR="00E52811" w:rsidRPr="004D4C27" w:rsidTr="002310C3">
        <w:tc>
          <w:tcPr>
            <w:tcW w:w="3823" w:type="dxa"/>
          </w:tcPr>
          <w:p w:rsidR="00E52811" w:rsidRPr="004D4C27" w:rsidRDefault="00E52811" w:rsidP="004D4C27">
            <w:pPr>
              <w:pStyle w:val="ConsPlusNormal"/>
              <w:rPr>
                <w:szCs w:val="26"/>
              </w:rPr>
            </w:pPr>
            <w:r w:rsidRPr="004D4C27">
              <w:rPr>
                <w:szCs w:val="26"/>
              </w:rPr>
              <w:t>Объем налогов (кроме НДС) в бюджеты всех уровней и страховых взносов, всего</w:t>
            </w:r>
          </w:p>
        </w:tc>
        <w:tc>
          <w:tcPr>
            <w:tcW w:w="850" w:type="dxa"/>
          </w:tcPr>
          <w:p w:rsidR="00E52811" w:rsidRPr="004D4C27" w:rsidRDefault="00E52811" w:rsidP="00E52811">
            <w:pPr>
              <w:pStyle w:val="ConsPlusNormal"/>
              <w:jc w:val="both"/>
              <w:rPr>
                <w:szCs w:val="26"/>
              </w:rPr>
            </w:pPr>
            <w:r w:rsidRPr="004D4C27">
              <w:rPr>
                <w:szCs w:val="26"/>
              </w:rPr>
              <w:t>тыс. руб</w:t>
            </w:r>
            <w:r w:rsidR="004D4C27" w:rsidRPr="004D4C27">
              <w:rPr>
                <w:szCs w:val="26"/>
              </w:rPr>
              <w:t>.</w:t>
            </w:r>
          </w:p>
        </w:tc>
        <w:tc>
          <w:tcPr>
            <w:tcW w:w="2326" w:type="dxa"/>
          </w:tcPr>
          <w:p w:rsidR="00E52811" w:rsidRPr="004D4C27" w:rsidRDefault="00E52811" w:rsidP="00E52811">
            <w:pPr>
              <w:pStyle w:val="ConsPlusNormal"/>
              <w:jc w:val="both"/>
              <w:rPr>
                <w:szCs w:val="26"/>
              </w:rPr>
            </w:pPr>
          </w:p>
        </w:tc>
        <w:tc>
          <w:tcPr>
            <w:tcW w:w="2324" w:type="dxa"/>
          </w:tcPr>
          <w:p w:rsidR="00E52811" w:rsidRPr="004D4C27" w:rsidRDefault="00E52811" w:rsidP="00E52811">
            <w:pPr>
              <w:pStyle w:val="ConsPlusNormal"/>
              <w:jc w:val="both"/>
              <w:rPr>
                <w:szCs w:val="26"/>
              </w:rPr>
            </w:pPr>
          </w:p>
        </w:tc>
      </w:tr>
      <w:tr w:rsidR="004D4C27" w:rsidRPr="004D4C27" w:rsidTr="0025687A">
        <w:tc>
          <w:tcPr>
            <w:tcW w:w="9323" w:type="dxa"/>
            <w:gridSpan w:val="4"/>
          </w:tcPr>
          <w:p w:rsidR="004D4C27" w:rsidRPr="004D4C27" w:rsidRDefault="004D4C27" w:rsidP="004D4C27">
            <w:pPr>
              <w:pStyle w:val="ConsPlusNormal"/>
              <w:rPr>
                <w:szCs w:val="26"/>
              </w:rPr>
            </w:pPr>
            <w:r w:rsidRPr="004D4C27">
              <w:rPr>
                <w:szCs w:val="26"/>
              </w:rPr>
              <w:lastRenderedPageBreak/>
              <w:t>в том числе:</w:t>
            </w:r>
          </w:p>
        </w:tc>
      </w:tr>
      <w:tr w:rsidR="00E52811" w:rsidRPr="004D4C27" w:rsidTr="002310C3">
        <w:tc>
          <w:tcPr>
            <w:tcW w:w="3823" w:type="dxa"/>
          </w:tcPr>
          <w:p w:rsidR="00E52811" w:rsidRPr="004D4C27" w:rsidRDefault="00E52811" w:rsidP="004D4C27">
            <w:pPr>
              <w:pStyle w:val="ConsPlusNormal"/>
              <w:rPr>
                <w:szCs w:val="26"/>
              </w:rPr>
            </w:pPr>
            <w:r w:rsidRPr="004D4C27">
              <w:rPr>
                <w:szCs w:val="26"/>
              </w:rPr>
              <w:t>НДФЛ</w:t>
            </w:r>
          </w:p>
        </w:tc>
        <w:tc>
          <w:tcPr>
            <w:tcW w:w="850" w:type="dxa"/>
          </w:tcPr>
          <w:p w:rsidR="00E52811" w:rsidRPr="004D4C27" w:rsidRDefault="00E52811" w:rsidP="00E52811">
            <w:pPr>
              <w:pStyle w:val="ConsPlusNormal"/>
              <w:jc w:val="both"/>
              <w:rPr>
                <w:szCs w:val="26"/>
              </w:rPr>
            </w:pPr>
            <w:r w:rsidRPr="004D4C27">
              <w:rPr>
                <w:szCs w:val="26"/>
              </w:rPr>
              <w:t>тыс. руб</w:t>
            </w:r>
            <w:r w:rsidR="004D4C27" w:rsidRPr="004D4C27">
              <w:rPr>
                <w:szCs w:val="26"/>
              </w:rPr>
              <w:t>.</w:t>
            </w:r>
          </w:p>
        </w:tc>
        <w:tc>
          <w:tcPr>
            <w:tcW w:w="2326" w:type="dxa"/>
          </w:tcPr>
          <w:p w:rsidR="00E52811" w:rsidRPr="004D4C27" w:rsidRDefault="00E52811" w:rsidP="00E52811">
            <w:pPr>
              <w:pStyle w:val="ConsPlusNormal"/>
              <w:jc w:val="both"/>
              <w:rPr>
                <w:szCs w:val="26"/>
              </w:rPr>
            </w:pPr>
          </w:p>
        </w:tc>
        <w:tc>
          <w:tcPr>
            <w:tcW w:w="2324" w:type="dxa"/>
          </w:tcPr>
          <w:p w:rsidR="00E52811" w:rsidRPr="004D4C27" w:rsidRDefault="00E52811" w:rsidP="00E52811">
            <w:pPr>
              <w:pStyle w:val="ConsPlusNormal"/>
              <w:jc w:val="both"/>
              <w:rPr>
                <w:szCs w:val="26"/>
              </w:rPr>
            </w:pPr>
          </w:p>
        </w:tc>
      </w:tr>
      <w:tr w:rsidR="00E52811" w:rsidRPr="004D4C27" w:rsidTr="002310C3">
        <w:tc>
          <w:tcPr>
            <w:tcW w:w="3823" w:type="dxa"/>
          </w:tcPr>
          <w:p w:rsidR="00E52811" w:rsidRPr="004D4C27" w:rsidRDefault="00E52811" w:rsidP="004D4C27">
            <w:pPr>
              <w:pStyle w:val="ConsPlusNormal"/>
              <w:rPr>
                <w:szCs w:val="26"/>
              </w:rPr>
            </w:pPr>
            <w:r w:rsidRPr="004D4C27">
              <w:rPr>
                <w:szCs w:val="26"/>
              </w:rPr>
              <w:t>Налог на имущество</w:t>
            </w:r>
          </w:p>
        </w:tc>
        <w:tc>
          <w:tcPr>
            <w:tcW w:w="850" w:type="dxa"/>
          </w:tcPr>
          <w:p w:rsidR="00E52811" w:rsidRPr="004D4C27" w:rsidRDefault="00E52811" w:rsidP="00E52811">
            <w:pPr>
              <w:pStyle w:val="ConsPlusNormal"/>
              <w:jc w:val="both"/>
              <w:rPr>
                <w:szCs w:val="26"/>
              </w:rPr>
            </w:pPr>
            <w:r w:rsidRPr="004D4C27">
              <w:rPr>
                <w:szCs w:val="26"/>
              </w:rPr>
              <w:t>тыс. руб</w:t>
            </w:r>
            <w:r w:rsidR="004D4C27" w:rsidRPr="004D4C27">
              <w:rPr>
                <w:szCs w:val="26"/>
              </w:rPr>
              <w:t>.</w:t>
            </w:r>
          </w:p>
        </w:tc>
        <w:tc>
          <w:tcPr>
            <w:tcW w:w="2326" w:type="dxa"/>
          </w:tcPr>
          <w:p w:rsidR="00E52811" w:rsidRPr="004D4C27" w:rsidRDefault="00E52811" w:rsidP="00E52811">
            <w:pPr>
              <w:pStyle w:val="ConsPlusNormal"/>
              <w:jc w:val="both"/>
              <w:rPr>
                <w:szCs w:val="26"/>
              </w:rPr>
            </w:pPr>
          </w:p>
        </w:tc>
        <w:tc>
          <w:tcPr>
            <w:tcW w:w="2324" w:type="dxa"/>
          </w:tcPr>
          <w:p w:rsidR="00E52811" w:rsidRPr="004D4C27" w:rsidRDefault="00E52811" w:rsidP="00E52811">
            <w:pPr>
              <w:pStyle w:val="ConsPlusNormal"/>
              <w:jc w:val="both"/>
              <w:rPr>
                <w:szCs w:val="26"/>
              </w:rPr>
            </w:pPr>
          </w:p>
        </w:tc>
      </w:tr>
      <w:tr w:rsidR="00E52811" w:rsidRPr="004D4C27" w:rsidTr="002310C3">
        <w:tc>
          <w:tcPr>
            <w:tcW w:w="3823" w:type="dxa"/>
          </w:tcPr>
          <w:p w:rsidR="00E52811" w:rsidRPr="004D4C27" w:rsidRDefault="00E52811" w:rsidP="004D4C27">
            <w:pPr>
              <w:pStyle w:val="ConsPlusNormal"/>
              <w:rPr>
                <w:szCs w:val="26"/>
              </w:rPr>
            </w:pPr>
            <w:r w:rsidRPr="004D4C27">
              <w:rPr>
                <w:szCs w:val="26"/>
              </w:rPr>
              <w:t>ЕНВД</w:t>
            </w:r>
          </w:p>
        </w:tc>
        <w:tc>
          <w:tcPr>
            <w:tcW w:w="850" w:type="dxa"/>
          </w:tcPr>
          <w:p w:rsidR="00E52811" w:rsidRPr="004D4C27" w:rsidRDefault="00E52811" w:rsidP="00E52811">
            <w:pPr>
              <w:pStyle w:val="ConsPlusNormal"/>
              <w:jc w:val="both"/>
              <w:rPr>
                <w:szCs w:val="26"/>
              </w:rPr>
            </w:pPr>
            <w:r w:rsidRPr="004D4C27">
              <w:rPr>
                <w:szCs w:val="26"/>
              </w:rPr>
              <w:t>тыс. руб</w:t>
            </w:r>
            <w:r w:rsidR="004D4C27" w:rsidRPr="004D4C27">
              <w:rPr>
                <w:szCs w:val="26"/>
              </w:rPr>
              <w:t>.</w:t>
            </w:r>
          </w:p>
        </w:tc>
        <w:tc>
          <w:tcPr>
            <w:tcW w:w="2326" w:type="dxa"/>
          </w:tcPr>
          <w:p w:rsidR="00E52811" w:rsidRPr="004D4C27" w:rsidRDefault="00E52811" w:rsidP="00E52811">
            <w:pPr>
              <w:pStyle w:val="ConsPlusNormal"/>
              <w:jc w:val="both"/>
              <w:rPr>
                <w:szCs w:val="26"/>
              </w:rPr>
            </w:pPr>
          </w:p>
        </w:tc>
        <w:tc>
          <w:tcPr>
            <w:tcW w:w="2324" w:type="dxa"/>
          </w:tcPr>
          <w:p w:rsidR="00E52811" w:rsidRPr="004D4C27" w:rsidRDefault="00E52811" w:rsidP="00E52811">
            <w:pPr>
              <w:pStyle w:val="ConsPlusNormal"/>
              <w:jc w:val="both"/>
              <w:rPr>
                <w:szCs w:val="26"/>
              </w:rPr>
            </w:pPr>
          </w:p>
        </w:tc>
      </w:tr>
      <w:tr w:rsidR="00E52811" w:rsidRPr="004D4C27" w:rsidTr="002310C3">
        <w:tc>
          <w:tcPr>
            <w:tcW w:w="3823" w:type="dxa"/>
          </w:tcPr>
          <w:p w:rsidR="00E52811" w:rsidRPr="004D4C27" w:rsidRDefault="00E52811" w:rsidP="004D4C27">
            <w:pPr>
              <w:pStyle w:val="ConsPlusNormal"/>
              <w:rPr>
                <w:szCs w:val="26"/>
              </w:rPr>
            </w:pPr>
            <w:r w:rsidRPr="004D4C27">
              <w:rPr>
                <w:szCs w:val="26"/>
              </w:rPr>
              <w:t>УСН</w:t>
            </w:r>
          </w:p>
        </w:tc>
        <w:tc>
          <w:tcPr>
            <w:tcW w:w="850" w:type="dxa"/>
          </w:tcPr>
          <w:p w:rsidR="00E52811" w:rsidRPr="004D4C27" w:rsidRDefault="00E52811" w:rsidP="00E52811">
            <w:pPr>
              <w:pStyle w:val="ConsPlusNormal"/>
              <w:jc w:val="both"/>
              <w:rPr>
                <w:szCs w:val="26"/>
              </w:rPr>
            </w:pPr>
            <w:r w:rsidRPr="004D4C27">
              <w:rPr>
                <w:szCs w:val="26"/>
              </w:rPr>
              <w:t>тыс. руб</w:t>
            </w:r>
            <w:r w:rsidR="004D4C27" w:rsidRPr="004D4C27">
              <w:rPr>
                <w:szCs w:val="26"/>
              </w:rPr>
              <w:t>.</w:t>
            </w:r>
          </w:p>
        </w:tc>
        <w:tc>
          <w:tcPr>
            <w:tcW w:w="2326" w:type="dxa"/>
          </w:tcPr>
          <w:p w:rsidR="00E52811" w:rsidRPr="004D4C27" w:rsidRDefault="00E52811" w:rsidP="00E52811">
            <w:pPr>
              <w:pStyle w:val="ConsPlusNormal"/>
              <w:jc w:val="both"/>
              <w:rPr>
                <w:szCs w:val="26"/>
              </w:rPr>
            </w:pPr>
          </w:p>
        </w:tc>
        <w:tc>
          <w:tcPr>
            <w:tcW w:w="2324" w:type="dxa"/>
          </w:tcPr>
          <w:p w:rsidR="00E52811" w:rsidRPr="004D4C27" w:rsidRDefault="00E52811" w:rsidP="00E52811">
            <w:pPr>
              <w:pStyle w:val="ConsPlusNormal"/>
              <w:jc w:val="both"/>
              <w:rPr>
                <w:szCs w:val="26"/>
              </w:rPr>
            </w:pPr>
          </w:p>
        </w:tc>
      </w:tr>
      <w:tr w:rsidR="00E52811" w:rsidRPr="004D4C27" w:rsidTr="002310C3">
        <w:tc>
          <w:tcPr>
            <w:tcW w:w="3823" w:type="dxa"/>
          </w:tcPr>
          <w:p w:rsidR="00E52811" w:rsidRPr="004D4C27" w:rsidRDefault="00E52811" w:rsidP="004D4C27">
            <w:pPr>
              <w:pStyle w:val="ConsPlusNormal"/>
              <w:rPr>
                <w:szCs w:val="26"/>
              </w:rPr>
            </w:pPr>
            <w:r w:rsidRPr="004D4C27">
              <w:rPr>
                <w:szCs w:val="26"/>
              </w:rPr>
              <w:t>Патент</w:t>
            </w:r>
          </w:p>
        </w:tc>
        <w:tc>
          <w:tcPr>
            <w:tcW w:w="850" w:type="dxa"/>
          </w:tcPr>
          <w:p w:rsidR="00E52811" w:rsidRPr="004D4C27" w:rsidRDefault="00E52811" w:rsidP="00E52811">
            <w:pPr>
              <w:pStyle w:val="ConsPlusNormal"/>
              <w:jc w:val="both"/>
              <w:rPr>
                <w:szCs w:val="26"/>
              </w:rPr>
            </w:pPr>
            <w:r w:rsidRPr="004D4C27">
              <w:rPr>
                <w:szCs w:val="26"/>
              </w:rPr>
              <w:t>тыс. руб</w:t>
            </w:r>
            <w:r w:rsidR="004D4C27" w:rsidRPr="004D4C27">
              <w:rPr>
                <w:szCs w:val="26"/>
              </w:rPr>
              <w:t>.</w:t>
            </w:r>
          </w:p>
        </w:tc>
        <w:tc>
          <w:tcPr>
            <w:tcW w:w="2326" w:type="dxa"/>
          </w:tcPr>
          <w:p w:rsidR="00E52811" w:rsidRPr="004D4C27" w:rsidRDefault="00E52811" w:rsidP="00E52811">
            <w:pPr>
              <w:pStyle w:val="ConsPlusNormal"/>
              <w:jc w:val="both"/>
              <w:rPr>
                <w:szCs w:val="26"/>
              </w:rPr>
            </w:pPr>
          </w:p>
        </w:tc>
        <w:tc>
          <w:tcPr>
            <w:tcW w:w="2324" w:type="dxa"/>
          </w:tcPr>
          <w:p w:rsidR="00E52811" w:rsidRPr="004D4C27" w:rsidRDefault="00E52811" w:rsidP="00E52811">
            <w:pPr>
              <w:pStyle w:val="ConsPlusNormal"/>
              <w:jc w:val="both"/>
              <w:rPr>
                <w:szCs w:val="26"/>
              </w:rPr>
            </w:pPr>
          </w:p>
        </w:tc>
      </w:tr>
      <w:tr w:rsidR="00E52811" w:rsidRPr="004D4C27" w:rsidTr="002310C3">
        <w:tc>
          <w:tcPr>
            <w:tcW w:w="3823" w:type="dxa"/>
          </w:tcPr>
          <w:p w:rsidR="00E52811" w:rsidRPr="004D4C27" w:rsidRDefault="00E52811" w:rsidP="004D4C27">
            <w:pPr>
              <w:pStyle w:val="ConsPlusNormal"/>
              <w:rPr>
                <w:szCs w:val="26"/>
              </w:rPr>
            </w:pPr>
            <w:r w:rsidRPr="004D4C27">
              <w:rPr>
                <w:szCs w:val="26"/>
              </w:rPr>
              <w:t>Налог на прибыль</w:t>
            </w:r>
          </w:p>
        </w:tc>
        <w:tc>
          <w:tcPr>
            <w:tcW w:w="850" w:type="dxa"/>
          </w:tcPr>
          <w:p w:rsidR="00E52811" w:rsidRPr="004D4C27" w:rsidRDefault="00E52811" w:rsidP="00E52811">
            <w:pPr>
              <w:pStyle w:val="ConsPlusNormal"/>
              <w:jc w:val="both"/>
              <w:rPr>
                <w:szCs w:val="26"/>
              </w:rPr>
            </w:pPr>
            <w:r w:rsidRPr="004D4C27">
              <w:rPr>
                <w:szCs w:val="26"/>
              </w:rPr>
              <w:t>тыс. руб</w:t>
            </w:r>
            <w:r w:rsidR="004D4C27" w:rsidRPr="004D4C27">
              <w:rPr>
                <w:szCs w:val="26"/>
              </w:rPr>
              <w:t>.</w:t>
            </w:r>
          </w:p>
        </w:tc>
        <w:tc>
          <w:tcPr>
            <w:tcW w:w="2326" w:type="dxa"/>
          </w:tcPr>
          <w:p w:rsidR="00E52811" w:rsidRPr="004D4C27" w:rsidRDefault="00E52811" w:rsidP="00E52811">
            <w:pPr>
              <w:pStyle w:val="ConsPlusNormal"/>
              <w:jc w:val="both"/>
              <w:rPr>
                <w:szCs w:val="26"/>
              </w:rPr>
            </w:pPr>
          </w:p>
        </w:tc>
        <w:tc>
          <w:tcPr>
            <w:tcW w:w="2324" w:type="dxa"/>
          </w:tcPr>
          <w:p w:rsidR="00E52811" w:rsidRPr="004D4C27" w:rsidRDefault="00E52811" w:rsidP="00E52811">
            <w:pPr>
              <w:pStyle w:val="ConsPlusNormal"/>
              <w:jc w:val="both"/>
              <w:rPr>
                <w:szCs w:val="26"/>
              </w:rPr>
            </w:pPr>
          </w:p>
        </w:tc>
      </w:tr>
      <w:tr w:rsidR="00E52811" w:rsidRPr="004D4C27" w:rsidTr="002310C3">
        <w:tc>
          <w:tcPr>
            <w:tcW w:w="3823" w:type="dxa"/>
          </w:tcPr>
          <w:p w:rsidR="00E52811" w:rsidRPr="004D4C27" w:rsidRDefault="00E52811" w:rsidP="004D4C27">
            <w:pPr>
              <w:pStyle w:val="ConsPlusNormal"/>
              <w:rPr>
                <w:szCs w:val="26"/>
              </w:rPr>
            </w:pPr>
            <w:r w:rsidRPr="004D4C27">
              <w:rPr>
                <w:szCs w:val="26"/>
              </w:rPr>
              <w:t>Транспортный налог</w:t>
            </w:r>
          </w:p>
        </w:tc>
        <w:tc>
          <w:tcPr>
            <w:tcW w:w="850" w:type="dxa"/>
          </w:tcPr>
          <w:p w:rsidR="00E52811" w:rsidRPr="004D4C27" w:rsidRDefault="002310C3" w:rsidP="00E52811">
            <w:pPr>
              <w:pStyle w:val="ConsPlusNormal"/>
              <w:jc w:val="both"/>
              <w:rPr>
                <w:szCs w:val="26"/>
              </w:rPr>
            </w:pPr>
            <w:r w:rsidRPr="004D4C27">
              <w:rPr>
                <w:szCs w:val="26"/>
              </w:rPr>
              <w:t>тыс. руб</w:t>
            </w:r>
            <w:r w:rsidR="004D4C27" w:rsidRPr="004D4C27">
              <w:rPr>
                <w:szCs w:val="26"/>
              </w:rPr>
              <w:t>.</w:t>
            </w:r>
          </w:p>
        </w:tc>
        <w:tc>
          <w:tcPr>
            <w:tcW w:w="2326" w:type="dxa"/>
          </w:tcPr>
          <w:p w:rsidR="00E52811" w:rsidRPr="004D4C27" w:rsidRDefault="00E52811" w:rsidP="00E52811">
            <w:pPr>
              <w:pStyle w:val="ConsPlusNormal"/>
              <w:jc w:val="both"/>
              <w:rPr>
                <w:szCs w:val="26"/>
              </w:rPr>
            </w:pPr>
          </w:p>
        </w:tc>
        <w:tc>
          <w:tcPr>
            <w:tcW w:w="2324" w:type="dxa"/>
          </w:tcPr>
          <w:p w:rsidR="00E52811" w:rsidRPr="004D4C27" w:rsidRDefault="00E52811" w:rsidP="00E52811">
            <w:pPr>
              <w:pStyle w:val="ConsPlusNormal"/>
              <w:jc w:val="both"/>
              <w:rPr>
                <w:szCs w:val="26"/>
              </w:rPr>
            </w:pPr>
          </w:p>
        </w:tc>
      </w:tr>
      <w:tr w:rsidR="00E52811" w:rsidRPr="004D4C27" w:rsidTr="004D4C27">
        <w:trPr>
          <w:trHeight w:val="1172"/>
        </w:trPr>
        <w:tc>
          <w:tcPr>
            <w:tcW w:w="3823" w:type="dxa"/>
          </w:tcPr>
          <w:p w:rsidR="00E52811" w:rsidRPr="004D4C27" w:rsidRDefault="004D4C27" w:rsidP="004D4C2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4D4C27">
              <w:rPr>
                <w:rFonts w:eastAsiaTheme="minorHAnsi"/>
                <w:sz w:val="26"/>
                <w:szCs w:val="26"/>
                <w:lang w:eastAsia="en-US"/>
              </w:rPr>
              <w:t>С</w:t>
            </w:r>
            <w:r w:rsidR="00E52811" w:rsidRPr="004D4C27">
              <w:rPr>
                <w:rFonts w:eastAsiaTheme="minorHAnsi"/>
                <w:sz w:val="26"/>
                <w:szCs w:val="26"/>
                <w:lang w:eastAsia="en-US"/>
              </w:rPr>
              <w:t>траховые взносы на обязательное пенсионное страхование</w:t>
            </w:r>
            <w:r w:rsidR="002310C3" w:rsidRPr="004D4C27">
              <w:rPr>
                <w:rFonts w:eastAsiaTheme="minorHAnsi"/>
                <w:sz w:val="26"/>
                <w:szCs w:val="26"/>
                <w:lang w:eastAsia="en-US"/>
              </w:rPr>
              <w:t>,</w:t>
            </w:r>
            <w:r w:rsidR="00E52811" w:rsidRPr="004D4C27">
              <w:rPr>
                <w:rFonts w:eastAsiaTheme="minorHAnsi"/>
                <w:sz w:val="26"/>
                <w:szCs w:val="26"/>
                <w:lang w:eastAsia="en-US"/>
              </w:rPr>
              <w:t xml:space="preserve"> обязательное медицинское страхование</w:t>
            </w:r>
          </w:p>
        </w:tc>
        <w:tc>
          <w:tcPr>
            <w:tcW w:w="850" w:type="dxa"/>
          </w:tcPr>
          <w:p w:rsidR="00E52811" w:rsidRPr="004D4C27" w:rsidRDefault="002310C3" w:rsidP="00E52811">
            <w:pPr>
              <w:pStyle w:val="ConsPlusNormal"/>
              <w:jc w:val="both"/>
              <w:rPr>
                <w:szCs w:val="26"/>
              </w:rPr>
            </w:pPr>
            <w:r w:rsidRPr="004D4C27">
              <w:rPr>
                <w:szCs w:val="26"/>
              </w:rPr>
              <w:t>тыс. руб</w:t>
            </w:r>
            <w:r w:rsidR="004D4C27" w:rsidRPr="004D4C27">
              <w:rPr>
                <w:szCs w:val="26"/>
              </w:rPr>
              <w:t>.</w:t>
            </w:r>
          </w:p>
        </w:tc>
        <w:tc>
          <w:tcPr>
            <w:tcW w:w="2326" w:type="dxa"/>
          </w:tcPr>
          <w:p w:rsidR="00E52811" w:rsidRPr="004D4C27" w:rsidRDefault="00E52811" w:rsidP="00E52811">
            <w:pPr>
              <w:pStyle w:val="ConsPlusNormal"/>
              <w:jc w:val="both"/>
              <w:rPr>
                <w:szCs w:val="26"/>
              </w:rPr>
            </w:pPr>
          </w:p>
        </w:tc>
        <w:tc>
          <w:tcPr>
            <w:tcW w:w="2324" w:type="dxa"/>
          </w:tcPr>
          <w:p w:rsidR="00E52811" w:rsidRPr="004D4C27" w:rsidRDefault="00E52811" w:rsidP="00E52811">
            <w:pPr>
              <w:pStyle w:val="ConsPlusNormal"/>
              <w:jc w:val="both"/>
              <w:rPr>
                <w:szCs w:val="26"/>
              </w:rPr>
            </w:pPr>
          </w:p>
        </w:tc>
      </w:tr>
      <w:tr w:rsidR="00E52811" w:rsidRPr="004D4C27" w:rsidTr="002310C3">
        <w:tc>
          <w:tcPr>
            <w:tcW w:w="3823" w:type="dxa"/>
          </w:tcPr>
          <w:p w:rsidR="00E52811" w:rsidRPr="004D4C27" w:rsidRDefault="004D4C27" w:rsidP="004D4C27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4D4C27">
              <w:rPr>
                <w:rFonts w:eastAsiaTheme="minorHAnsi"/>
                <w:sz w:val="26"/>
                <w:szCs w:val="26"/>
                <w:lang w:eastAsia="en-US"/>
              </w:rPr>
              <w:t>С</w:t>
            </w:r>
            <w:r w:rsidR="002310C3" w:rsidRPr="004D4C27">
              <w:rPr>
                <w:rFonts w:eastAsiaTheme="minorHAnsi"/>
                <w:sz w:val="26"/>
                <w:szCs w:val="26"/>
                <w:lang w:eastAsia="en-US"/>
              </w:rPr>
              <w:t xml:space="preserve">траховые взносы </w:t>
            </w:r>
            <w:r w:rsidR="00E52811" w:rsidRPr="004D4C27">
              <w:rPr>
                <w:rFonts w:eastAsiaTheme="minorHAnsi"/>
                <w:sz w:val="26"/>
                <w:szCs w:val="26"/>
                <w:lang w:eastAsia="en-US"/>
              </w:rPr>
              <w:t>на обязательное социальное страхование от несчастных случаев на производстве и профессиональных заболеваний</w:t>
            </w:r>
          </w:p>
        </w:tc>
        <w:tc>
          <w:tcPr>
            <w:tcW w:w="850" w:type="dxa"/>
          </w:tcPr>
          <w:p w:rsidR="00E52811" w:rsidRPr="004D4C27" w:rsidRDefault="002310C3" w:rsidP="00E52811">
            <w:pPr>
              <w:pStyle w:val="ConsPlusNormal"/>
              <w:jc w:val="both"/>
              <w:rPr>
                <w:szCs w:val="26"/>
              </w:rPr>
            </w:pPr>
            <w:r w:rsidRPr="004D4C27">
              <w:rPr>
                <w:szCs w:val="26"/>
              </w:rPr>
              <w:t>тыс. руб</w:t>
            </w:r>
            <w:r w:rsidR="004D4C27" w:rsidRPr="004D4C27">
              <w:rPr>
                <w:szCs w:val="26"/>
              </w:rPr>
              <w:t>.</w:t>
            </w:r>
          </w:p>
        </w:tc>
        <w:tc>
          <w:tcPr>
            <w:tcW w:w="2326" w:type="dxa"/>
          </w:tcPr>
          <w:p w:rsidR="00E52811" w:rsidRPr="004D4C27" w:rsidRDefault="00E52811" w:rsidP="00E52811">
            <w:pPr>
              <w:pStyle w:val="ConsPlusNormal"/>
              <w:jc w:val="both"/>
              <w:rPr>
                <w:szCs w:val="26"/>
              </w:rPr>
            </w:pPr>
          </w:p>
        </w:tc>
        <w:tc>
          <w:tcPr>
            <w:tcW w:w="2324" w:type="dxa"/>
          </w:tcPr>
          <w:p w:rsidR="00E52811" w:rsidRPr="004D4C27" w:rsidRDefault="00E52811" w:rsidP="00E52811">
            <w:pPr>
              <w:pStyle w:val="ConsPlusNormal"/>
              <w:jc w:val="both"/>
              <w:rPr>
                <w:szCs w:val="26"/>
              </w:rPr>
            </w:pPr>
          </w:p>
        </w:tc>
      </w:tr>
    </w:tbl>
    <w:p w:rsidR="006C0D75" w:rsidRPr="004D4C27" w:rsidRDefault="006C0D75" w:rsidP="006C0D75">
      <w:pPr>
        <w:pStyle w:val="ConsPlusNormal"/>
        <w:jc w:val="both"/>
        <w:rPr>
          <w:sz w:val="24"/>
          <w:szCs w:val="24"/>
        </w:rPr>
      </w:pPr>
    </w:p>
    <w:p w:rsidR="006C0D75" w:rsidRPr="004D4C27" w:rsidRDefault="006C0D75" w:rsidP="006C0D75">
      <w:pPr>
        <w:pStyle w:val="ConsPlusNormal"/>
        <w:jc w:val="both"/>
      </w:pPr>
    </w:p>
    <w:p w:rsidR="006C0D75" w:rsidRPr="004D4C27" w:rsidRDefault="006C0D75" w:rsidP="006C0D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D4C27">
        <w:rPr>
          <w:rFonts w:ascii="Times New Roman" w:hAnsi="Times New Roman" w:cs="Times New Roman"/>
          <w:sz w:val="26"/>
          <w:szCs w:val="26"/>
        </w:rPr>
        <w:t>Руководитель организации/</w:t>
      </w:r>
    </w:p>
    <w:p w:rsidR="006C0D75" w:rsidRPr="004D4C27" w:rsidRDefault="006C0D75" w:rsidP="006C0D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D4C27">
        <w:rPr>
          <w:rFonts w:ascii="Times New Roman" w:hAnsi="Times New Roman" w:cs="Times New Roman"/>
          <w:sz w:val="26"/>
          <w:szCs w:val="26"/>
        </w:rPr>
        <w:t>индивидуальный предприниматель</w:t>
      </w:r>
    </w:p>
    <w:p w:rsidR="006C0D75" w:rsidRPr="004D4C27" w:rsidRDefault="006C0D75" w:rsidP="006C0D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D4C27">
        <w:rPr>
          <w:rFonts w:ascii="Times New Roman" w:hAnsi="Times New Roman" w:cs="Times New Roman"/>
          <w:sz w:val="26"/>
          <w:szCs w:val="26"/>
        </w:rPr>
        <w:t>(представитель по доверенности)</w:t>
      </w:r>
      <w:r w:rsidRPr="004D4C27">
        <w:rPr>
          <w:rFonts w:ascii="Times New Roman" w:hAnsi="Times New Roman" w:cs="Times New Roman"/>
          <w:sz w:val="24"/>
          <w:szCs w:val="24"/>
        </w:rPr>
        <w:t xml:space="preserve"> </w:t>
      </w:r>
      <w:r w:rsidRPr="004D4C27">
        <w:rPr>
          <w:rFonts w:ascii="Times New Roman" w:hAnsi="Times New Roman" w:cs="Times New Roman"/>
          <w:sz w:val="24"/>
          <w:szCs w:val="24"/>
        </w:rPr>
        <w:tab/>
        <w:t>___________/_______________________/</w:t>
      </w:r>
    </w:p>
    <w:p w:rsidR="006C0D75" w:rsidRPr="004D4C27" w:rsidRDefault="006C0D75" w:rsidP="006C0D75">
      <w:pPr>
        <w:pStyle w:val="ConsPlusNonformat"/>
        <w:ind w:firstLine="4820"/>
        <w:jc w:val="both"/>
        <w:rPr>
          <w:rFonts w:ascii="Times New Roman" w:hAnsi="Times New Roman" w:cs="Times New Roman"/>
        </w:rPr>
      </w:pPr>
      <w:r w:rsidRPr="004D4C27">
        <w:rPr>
          <w:rFonts w:ascii="Times New Roman" w:hAnsi="Times New Roman" w:cs="Times New Roman"/>
        </w:rPr>
        <w:t>(подпись) (расшифровка подписи)</w:t>
      </w:r>
    </w:p>
    <w:p w:rsidR="006C0D75" w:rsidRPr="004D4C27" w:rsidRDefault="006C0D75" w:rsidP="006C0D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D4C27">
        <w:rPr>
          <w:rFonts w:ascii="Times New Roman" w:hAnsi="Times New Roman" w:cs="Times New Roman"/>
          <w:sz w:val="26"/>
          <w:szCs w:val="26"/>
        </w:rPr>
        <w:t>М.П.</w:t>
      </w:r>
      <w:r w:rsidRPr="004D4C27">
        <w:rPr>
          <w:rFonts w:ascii="Times New Roman" w:hAnsi="Times New Roman" w:cs="Times New Roman"/>
          <w:sz w:val="24"/>
          <w:szCs w:val="24"/>
        </w:rPr>
        <w:t xml:space="preserve"> </w:t>
      </w:r>
      <w:r w:rsidRPr="004D4C27">
        <w:rPr>
          <w:rFonts w:ascii="Times New Roman" w:hAnsi="Times New Roman" w:cs="Times New Roman"/>
        </w:rPr>
        <w:t>(при наличии печати)</w:t>
      </w:r>
    </w:p>
    <w:p w:rsidR="006C0D75" w:rsidRPr="004D4C27" w:rsidRDefault="006C0D75" w:rsidP="006C0D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C0D75" w:rsidRPr="004D4C27" w:rsidRDefault="006C0D75" w:rsidP="006C0D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D4C27">
        <w:rPr>
          <w:rFonts w:ascii="Times New Roman" w:hAnsi="Times New Roman" w:cs="Times New Roman"/>
          <w:sz w:val="26"/>
          <w:szCs w:val="26"/>
        </w:rPr>
        <w:t>Главный бухгалтер</w:t>
      </w:r>
      <w:r w:rsidRPr="004D4C27">
        <w:rPr>
          <w:rFonts w:ascii="Times New Roman" w:hAnsi="Times New Roman" w:cs="Times New Roman"/>
          <w:sz w:val="24"/>
          <w:szCs w:val="24"/>
        </w:rPr>
        <w:t xml:space="preserve"> ___________/_______________________/</w:t>
      </w:r>
    </w:p>
    <w:p w:rsidR="006C0D75" w:rsidRPr="004D4C27" w:rsidRDefault="006C0D75" w:rsidP="006C0D75">
      <w:pPr>
        <w:pStyle w:val="ConsPlusNonformat"/>
        <w:ind w:firstLine="2835"/>
        <w:jc w:val="both"/>
        <w:rPr>
          <w:rFonts w:ascii="Times New Roman" w:hAnsi="Times New Roman" w:cs="Times New Roman"/>
        </w:rPr>
      </w:pPr>
      <w:r w:rsidRPr="004D4C27">
        <w:rPr>
          <w:rFonts w:ascii="Times New Roman" w:hAnsi="Times New Roman" w:cs="Times New Roman"/>
        </w:rPr>
        <w:t>(подпись) (расшифровка подписи)</w:t>
      </w:r>
    </w:p>
    <w:p w:rsidR="00074506" w:rsidRDefault="006C0D75" w:rsidP="006C0D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D4C27">
        <w:rPr>
          <w:rFonts w:ascii="Times New Roman" w:hAnsi="Times New Roman" w:cs="Times New Roman"/>
          <w:sz w:val="26"/>
          <w:szCs w:val="26"/>
        </w:rPr>
        <w:t>Дата</w:t>
      </w:r>
    </w:p>
    <w:p w:rsidR="00074506" w:rsidRDefault="00074506">
      <w:pPr>
        <w:spacing w:after="160" w:line="259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794112" w:rsidRPr="00794112" w:rsidRDefault="00794112" w:rsidP="00A51025">
      <w:pPr>
        <w:ind w:left="4820"/>
        <w:rPr>
          <w:sz w:val="26"/>
          <w:szCs w:val="26"/>
        </w:rPr>
      </w:pPr>
      <w:r w:rsidRPr="00794112">
        <w:rPr>
          <w:sz w:val="26"/>
          <w:szCs w:val="26"/>
        </w:rPr>
        <w:lastRenderedPageBreak/>
        <w:t xml:space="preserve">Приложение № </w:t>
      </w:r>
      <w:r w:rsidR="006248E1">
        <w:rPr>
          <w:sz w:val="26"/>
          <w:szCs w:val="26"/>
        </w:rPr>
        <w:t>2</w:t>
      </w:r>
    </w:p>
    <w:p w:rsidR="00794112" w:rsidRPr="00794112" w:rsidRDefault="00794112" w:rsidP="00A51025">
      <w:pPr>
        <w:pStyle w:val="Style15"/>
        <w:widowControl/>
        <w:spacing w:before="11" w:line="240" w:lineRule="auto"/>
        <w:ind w:left="4820"/>
        <w:jc w:val="left"/>
        <w:rPr>
          <w:sz w:val="26"/>
          <w:szCs w:val="26"/>
        </w:rPr>
      </w:pPr>
      <w:r w:rsidRPr="00794112">
        <w:rPr>
          <w:sz w:val="26"/>
          <w:szCs w:val="26"/>
        </w:rPr>
        <w:t xml:space="preserve">к постановлению </w:t>
      </w:r>
    </w:p>
    <w:p w:rsidR="00794112" w:rsidRPr="00794112" w:rsidRDefault="00794112" w:rsidP="00A51025">
      <w:pPr>
        <w:pStyle w:val="Style15"/>
        <w:widowControl/>
        <w:spacing w:before="11" w:line="240" w:lineRule="auto"/>
        <w:ind w:left="4820"/>
        <w:jc w:val="left"/>
        <w:rPr>
          <w:sz w:val="26"/>
          <w:szCs w:val="26"/>
        </w:rPr>
      </w:pPr>
      <w:r w:rsidRPr="00794112">
        <w:rPr>
          <w:sz w:val="26"/>
          <w:szCs w:val="26"/>
        </w:rPr>
        <w:t xml:space="preserve">Администрации города Норильска </w:t>
      </w:r>
    </w:p>
    <w:p w:rsidR="00794112" w:rsidRPr="00794112" w:rsidRDefault="00083C0D" w:rsidP="00A51025">
      <w:pPr>
        <w:pStyle w:val="Style15"/>
        <w:widowControl/>
        <w:spacing w:before="11" w:line="240" w:lineRule="auto"/>
        <w:ind w:left="4820"/>
        <w:jc w:val="left"/>
        <w:rPr>
          <w:sz w:val="26"/>
          <w:szCs w:val="26"/>
        </w:rPr>
      </w:pPr>
      <w:r>
        <w:rPr>
          <w:sz w:val="26"/>
          <w:szCs w:val="26"/>
        </w:rPr>
        <w:t>от 20.06.2019 № 226</w:t>
      </w:r>
    </w:p>
    <w:p w:rsidR="00794112" w:rsidRPr="00794112" w:rsidRDefault="00794112" w:rsidP="00A51025">
      <w:pPr>
        <w:pStyle w:val="Style15"/>
        <w:widowControl/>
        <w:spacing w:before="11" w:line="240" w:lineRule="auto"/>
        <w:ind w:left="4820"/>
        <w:jc w:val="left"/>
        <w:rPr>
          <w:sz w:val="26"/>
          <w:szCs w:val="26"/>
        </w:rPr>
      </w:pPr>
    </w:p>
    <w:p w:rsidR="00794112" w:rsidRPr="00794112" w:rsidRDefault="00794112" w:rsidP="00A51025">
      <w:pPr>
        <w:ind w:left="4820"/>
        <w:rPr>
          <w:sz w:val="26"/>
          <w:szCs w:val="26"/>
        </w:rPr>
      </w:pPr>
      <w:r w:rsidRPr="00794112">
        <w:rPr>
          <w:sz w:val="26"/>
          <w:szCs w:val="26"/>
        </w:rPr>
        <w:t>Приложение № 4</w:t>
      </w:r>
    </w:p>
    <w:p w:rsidR="00794112" w:rsidRPr="00794112" w:rsidRDefault="00794112" w:rsidP="00A51025">
      <w:pPr>
        <w:ind w:left="4820"/>
        <w:rPr>
          <w:sz w:val="26"/>
          <w:szCs w:val="26"/>
        </w:rPr>
      </w:pPr>
      <w:r w:rsidRPr="00794112">
        <w:rPr>
          <w:sz w:val="26"/>
          <w:szCs w:val="26"/>
        </w:rPr>
        <w:t>к Порядку</w:t>
      </w:r>
      <w:r w:rsidR="00A51025">
        <w:rPr>
          <w:sz w:val="26"/>
          <w:szCs w:val="26"/>
        </w:rPr>
        <w:t xml:space="preserve"> предоставления </w:t>
      </w:r>
      <w:r w:rsidRPr="00794112">
        <w:rPr>
          <w:sz w:val="26"/>
          <w:szCs w:val="26"/>
        </w:rPr>
        <w:t>финансовой</w:t>
      </w:r>
    </w:p>
    <w:p w:rsidR="00794112" w:rsidRPr="00794112" w:rsidRDefault="00794112" w:rsidP="00A51025">
      <w:pPr>
        <w:ind w:left="4820"/>
        <w:rPr>
          <w:sz w:val="26"/>
          <w:szCs w:val="26"/>
        </w:rPr>
      </w:pPr>
      <w:r w:rsidRPr="00794112">
        <w:rPr>
          <w:sz w:val="26"/>
          <w:szCs w:val="26"/>
        </w:rPr>
        <w:t>поддержки субъектам малого и</w:t>
      </w:r>
    </w:p>
    <w:p w:rsidR="00794112" w:rsidRPr="00794112" w:rsidRDefault="00794112" w:rsidP="00A51025">
      <w:pPr>
        <w:ind w:left="4820"/>
        <w:rPr>
          <w:sz w:val="26"/>
          <w:szCs w:val="26"/>
        </w:rPr>
      </w:pPr>
      <w:r w:rsidRPr="00794112">
        <w:rPr>
          <w:sz w:val="26"/>
          <w:szCs w:val="26"/>
        </w:rPr>
        <w:t>среднего предпринимательства,</w:t>
      </w:r>
    </w:p>
    <w:p w:rsidR="00794112" w:rsidRPr="00794112" w:rsidRDefault="00A51025" w:rsidP="00A51025">
      <w:pPr>
        <w:ind w:left="4820"/>
        <w:rPr>
          <w:sz w:val="26"/>
          <w:szCs w:val="26"/>
        </w:rPr>
      </w:pPr>
      <w:r>
        <w:rPr>
          <w:sz w:val="26"/>
          <w:szCs w:val="26"/>
        </w:rPr>
        <w:t>утвержденному п</w:t>
      </w:r>
      <w:r w:rsidR="00794112" w:rsidRPr="00794112">
        <w:rPr>
          <w:sz w:val="26"/>
          <w:szCs w:val="26"/>
        </w:rPr>
        <w:t>остановлением</w:t>
      </w:r>
    </w:p>
    <w:p w:rsidR="00794112" w:rsidRPr="00794112" w:rsidRDefault="00794112" w:rsidP="00A51025">
      <w:pPr>
        <w:ind w:left="4820"/>
        <w:rPr>
          <w:sz w:val="26"/>
          <w:szCs w:val="26"/>
        </w:rPr>
      </w:pPr>
      <w:r w:rsidRPr="00794112">
        <w:rPr>
          <w:sz w:val="26"/>
          <w:szCs w:val="26"/>
        </w:rPr>
        <w:t>Администрации города Норильска</w:t>
      </w:r>
    </w:p>
    <w:p w:rsidR="00794112" w:rsidRPr="00794112" w:rsidRDefault="00794112" w:rsidP="00A51025">
      <w:pPr>
        <w:ind w:left="4820"/>
        <w:rPr>
          <w:sz w:val="26"/>
          <w:szCs w:val="26"/>
        </w:rPr>
      </w:pPr>
      <w:r w:rsidRPr="00794112">
        <w:rPr>
          <w:sz w:val="26"/>
          <w:szCs w:val="26"/>
        </w:rPr>
        <w:t>от 17</w:t>
      </w:r>
      <w:r w:rsidR="006248E1">
        <w:rPr>
          <w:sz w:val="26"/>
          <w:szCs w:val="26"/>
        </w:rPr>
        <w:t>.01.</w:t>
      </w:r>
      <w:r w:rsidRPr="00794112">
        <w:rPr>
          <w:sz w:val="26"/>
          <w:szCs w:val="26"/>
        </w:rPr>
        <w:t xml:space="preserve"> 2014 г. № 14</w:t>
      </w:r>
    </w:p>
    <w:p w:rsidR="00794112" w:rsidRPr="00794112" w:rsidRDefault="00794112" w:rsidP="00794112">
      <w:pPr>
        <w:jc w:val="right"/>
        <w:rPr>
          <w:sz w:val="26"/>
          <w:szCs w:val="26"/>
        </w:rPr>
      </w:pPr>
    </w:p>
    <w:p w:rsidR="00794112" w:rsidRPr="00794112" w:rsidRDefault="00794112" w:rsidP="00A6031E">
      <w:pPr>
        <w:pStyle w:val="ConsPlusTitle"/>
        <w:ind w:right="112"/>
        <w:jc w:val="center"/>
        <w:rPr>
          <w:rFonts w:ascii="Times New Roman" w:hAnsi="Times New Roman" w:cs="Times New Roman"/>
          <w:b w:val="0"/>
          <w:sz w:val="26"/>
          <w:szCs w:val="26"/>
        </w:rPr>
      </w:pPr>
      <w:bookmarkStart w:id="1" w:name="P730"/>
      <w:bookmarkEnd w:id="1"/>
      <w:r w:rsidRPr="00794112">
        <w:rPr>
          <w:rFonts w:ascii="Times New Roman" w:hAnsi="Times New Roman" w:cs="Times New Roman"/>
          <w:b w:val="0"/>
          <w:sz w:val="26"/>
          <w:szCs w:val="26"/>
        </w:rPr>
        <w:t>ПОЛОЖЕНИЕ</w:t>
      </w:r>
    </w:p>
    <w:p w:rsidR="00794112" w:rsidRPr="00794112" w:rsidRDefault="00794112" w:rsidP="00A6031E">
      <w:pPr>
        <w:pStyle w:val="ConsPlusTitle"/>
        <w:ind w:right="112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794112">
        <w:rPr>
          <w:rFonts w:ascii="Times New Roman" w:hAnsi="Times New Roman" w:cs="Times New Roman"/>
          <w:b w:val="0"/>
          <w:sz w:val="26"/>
          <w:szCs w:val="26"/>
        </w:rPr>
        <w:t>О ПРОВЕДЕНИИ КОНКУРСА ТЕХНИКО-ЭКОНОМИЧЕСКИХ ОБОСНОВАНИЙ</w:t>
      </w:r>
    </w:p>
    <w:p w:rsidR="00794112" w:rsidRPr="00794112" w:rsidRDefault="00794112" w:rsidP="00A6031E">
      <w:pPr>
        <w:pStyle w:val="ConsPlusTitle"/>
        <w:ind w:right="112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794112">
        <w:rPr>
          <w:rFonts w:ascii="Times New Roman" w:hAnsi="Times New Roman" w:cs="Times New Roman"/>
          <w:b w:val="0"/>
          <w:sz w:val="26"/>
          <w:szCs w:val="26"/>
        </w:rPr>
        <w:t>ПРОЕКТОВ СУБЪЕКТОВ МАЛОГО И СРЕДНЕГО ПРЕДПРИНИМАТЕЛЬСТВА</w:t>
      </w:r>
    </w:p>
    <w:p w:rsidR="00794112" w:rsidRPr="00794112" w:rsidRDefault="00794112" w:rsidP="00A6031E">
      <w:pPr>
        <w:pStyle w:val="ConsPlusNormal"/>
        <w:ind w:right="112"/>
        <w:jc w:val="center"/>
        <w:rPr>
          <w:szCs w:val="26"/>
        </w:rPr>
      </w:pPr>
    </w:p>
    <w:p w:rsidR="000D7B14" w:rsidRPr="003C319E" w:rsidRDefault="000D7B14" w:rsidP="00A6031E">
      <w:pPr>
        <w:autoSpaceDE w:val="0"/>
        <w:autoSpaceDN w:val="0"/>
        <w:adjustRightInd w:val="0"/>
        <w:ind w:right="112" w:firstLine="709"/>
        <w:jc w:val="both"/>
        <w:rPr>
          <w:sz w:val="26"/>
          <w:szCs w:val="26"/>
          <w:lang w:bidi="hi-IN"/>
        </w:rPr>
      </w:pPr>
      <w:r w:rsidRPr="003C319E">
        <w:rPr>
          <w:sz w:val="26"/>
          <w:szCs w:val="26"/>
        </w:rPr>
        <w:t xml:space="preserve">1. </w:t>
      </w:r>
      <w:r w:rsidRPr="003C319E">
        <w:rPr>
          <w:sz w:val="26"/>
          <w:szCs w:val="26"/>
          <w:lang w:bidi="hi-IN"/>
        </w:rPr>
        <w:t xml:space="preserve">Настоящее Положение </w:t>
      </w:r>
      <w:r w:rsidRPr="003C319E">
        <w:rPr>
          <w:sz w:val="26"/>
          <w:szCs w:val="26"/>
        </w:rPr>
        <w:t xml:space="preserve">определяет условия и порядок проведения </w:t>
      </w:r>
      <w:r w:rsidRPr="003C319E">
        <w:rPr>
          <w:sz w:val="26"/>
          <w:szCs w:val="26"/>
          <w:lang w:bidi="hi-IN"/>
        </w:rPr>
        <w:t>конкурса технико-экономических обоснований проектов субъектов малого и среднего предпринимательства (далее – конкурс).</w:t>
      </w:r>
    </w:p>
    <w:p w:rsidR="000D7B14" w:rsidRPr="003C319E" w:rsidRDefault="000D7B14" w:rsidP="00A6031E">
      <w:pPr>
        <w:autoSpaceDE w:val="0"/>
        <w:autoSpaceDN w:val="0"/>
        <w:adjustRightInd w:val="0"/>
        <w:ind w:right="112" w:firstLine="709"/>
        <w:jc w:val="both"/>
        <w:rPr>
          <w:sz w:val="26"/>
          <w:szCs w:val="26"/>
        </w:rPr>
      </w:pPr>
      <w:r w:rsidRPr="003C319E">
        <w:rPr>
          <w:sz w:val="26"/>
          <w:szCs w:val="26"/>
        </w:rPr>
        <w:t xml:space="preserve">2. Предметом конкурса является отбор технико-экономических обоснований </w:t>
      </w:r>
      <w:r w:rsidR="004F612E" w:rsidRPr="0087688C">
        <w:rPr>
          <w:sz w:val="26"/>
          <w:szCs w:val="26"/>
        </w:rPr>
        <w:t xml:space="preserve">проектов </w:t>
      </w:r>
      <w:r w:rsidRPr="0087688C">
        <w:rPr>
          <w:sz w:val="26"/>
          <w:szCs w:val="26"/>
        </w:rPr>
        <w:t>с</w:t>
      </w:r>
      <w:r w:rsidRPr="003C319E">
        <w:rPr>
          <w:sz w:val="26"/>
          <w:szCs w:val="26"/>
        </w:rPr>
        <w:t>убъектов малого и среднего предпринимательства (далее – ТЭО) на возмещение</w:t>
      </w:r>
      <w:r w:rsidR="0087688C">
        <w:rPr>
          <w:sz w:val="26"/>
          <w:szCs w:val="26"/>
        </w:rPr>
        <w:t>:</w:t>
      </w:r>
    </w:p>
    <w:p w:rsidR="000D7B14" w:rsidRPr="003C319E" w:rsidRDefault="000D7B14" w:rsidP="00A6031E">
      <w:pPr>
        <w:pStyle w:val="ConsPlusNormal"/>
        <w:ind w:right="112" w:firstLine="709"/>
        <w:jc w:val="both"/>
        <w:rPr>
          <w:szCs w:val="26"/>
        </w:rPr>
      </w:pPr>
      <w:r w:rsidRPr="003C319E">
        <w:rPr>
          <w:szCs w:val="26"/>
        </w:rPr>
        <w:t xml:space="preserve">- части процентных платежей по кредитам (займам, микрозаймам) Российских кредитных и микрофинансовых организаций на приобретение оборудования в </w:t>
      </w:r>
      <w:r w:rsidR="0087688C">
        <w:rPr>
          <w:szCs w:val="26"/>
        </w:rPr>
        <w:t>целях создания и (или) развития</w:t>
      </w:r>
      <w:r w:rsidRPr="003C319E">
        <w:rPr>
          <w:szCs w:val="26"/>
        </w:rPr>
        <w:t xml:space="preserve"> либо модернизации производства товаров (работ, услуг);</w:t>
      </w:r>
    </w:p>
    <w:p w:rsidR="000D7B14" w:rsidRPr="003C319E" w:rsidRDefault="000D7B14" w:rsidP="00A6031E">
      <w:pPr>
        <w:pStyle w:val="ConsPlusNormal"/>
        <w:ind w:right="112" w:firstLine="709"/>
        <w:jc w:val="both"/>
        <w:rPr>
          <w:szCs w:val="26"/>
        </w:rPr>
      </w:pPr>
      <w:r w:rsidRPr="003C319E">
        <w:rPr>
          <w:szCs w:val="26"/>
        </w:rPr>
        <w:t>- части затрат на приобретение, доставку, сборку (установку) специальной техники, оборудования, агрегатов и комплексов в целях создания и (или) развития, и (или) модернизации производства товаров народного потребления и продукции сельского хозяйства.</w:t>
      </w:r>
    </w:p>
    <w:p w:rsidR="000D7B14" w:rsidRPr="003C319E" w:rsidRDefault="000D7B14" w:rsidP="00A6031E">
      <w:pPr>
        <w:autoSpaceDE w:val="0"/>
        <w:autoSpaceDN w:val="0"/>
        <w:adjustRightInd w:val="0"/>
        <w:ind w:right="112" w:firstLine="709"/>
        <w:jc w:val="both"/>
        <w:rPr>
          <w:sz w:val="26"/>
          <w:szCs w:val="26"/>
        </w:rPr>
      </w:pPr>
      <w:r w:rsidRPr="003C319E">
        <w:rPr>
          <w:sz w:val="26"/>
          <w:szCs w:val="26"/>
        </w:rPr>
        <w:t xml:space="preserve">3. Организатором конкурса является Управление потребительского рынка и услуг Администрации города Норильска (далее - Организатор, </w:t>
      </w:r>
      <w:proofErr w:type="spellStart"/>
      <w:r w:rsidRPr="003C319E">
        <w:rPr>
          <w:sz w:val="26"/>
          <w:szCs w:val="26"/>
        </w:rPr>
        <w:t>УПРиУ</w:t>
      </w:r>
      <w:proofErr w:type="spellEnd"/>
      <w:r w:rsidRPr="003C319E">
        <w:rPr>
          <w:sz w:val="26"/>
          <w:szCs w:val="26"/>
        </w:rPr>
        <w:t>).</w:t>
      </w:r>
    </w:p>
    <w:p w:rsidR="000D7B14" w:rsidRPr="003C319E" w:rsidRDefault="000D7B14" w:rsidP="00A6031E">
      <w:pPr>
        <w:pStyle w:val="ConsPlusNormal"/>
        <w:ind w:right="112" w:firstLine="709"/>
        <w:jc w:val="both"/>
        <w:rPr>
          <w:spacing w:val="-2"/>
          <w:szCs w:val="26"/>
        </w:rPr>
      </w:pPr>
      <w:r w:rsidRPr="003C319E">
        <w:rPr>
          <w:szCs w:val="26"/>
        </w:rPr>
        <w:t xml:space="preserve">4. </w:t>
      </w:r>
      <w:r w:rsidRPr="003C319E">
        <w:rPr>
          <w:spacing w:val="-2"/>
          <w:szCs w:val="26"/>
        </w:rPr>
        <w:t xml:space="preserve">Заявителем на участие в конкурсе является субъект малого и среднего предпринимательства (далее – заявитель), </w:t>
      </w:r>
      <w:r w:rsidRPr="003C319E">
        <w:rPr>
          <w:szCs w:val="26"/>
        </w:rPr>
        <w:t xml:space="preserve">подавший документы на участие в конкурсе и </w:t>
      </w:r>
      <w:r w:rsidRPr="003C319E">
        <w:rPr>
          <w:spacing w:val="-2"/>
          <w:szCs w:val="26"/>
        </w:rPr>
        <w:t>соответствующий:</w:t>
      </w:r>
    </w:p>
    <w:p w:rsidR="000D7B14" w:rsidRPr="003C319E" w:rsidRDefault="000D7B14" w:rsidP="00A6031E">
      <w:pPr>
        <w:pStyle w:val="ConsPlusNormal"/>
        <w:ind w:right="112" w:firstLine="709"/>
        <w:jc w:val="both"/>
        <w:rPr>
          <w:spacing w:val="-2"/>
          <w:szCs w:val="26"/>
        </w:rPr>
      </w:pPr>
      <w:r w:rsidRPr="003C319E">
        <w:rPr>
          <w:spacing w:val="-2"/>
          <w:szCs w:val="26"/>
        </w:rPr>
        <w:t>- требованиям, установленным Федеральным законом от 24.07.2007 № 209-ФЗ «О развитии малого и среднего предпринимательства в Российской Федерации»;</w:t>
      </w:r>
    </w:p>
    <w:p w:rsidR="000D7B14" w:rsidRPr="003C319E" w:rsidRDefault="000D7B14" w:rsidP="00A6031E">
      <w:pPr>
        <w:pStyle w:val="ConsPlusNormal"/>
        <w:tabs>
          <w:tab w:val="left" w:pos="1134"/>
        </w:tabs>
        <w:ind w:right="112" w:firstLine="709"/>
        <w:jc w:val="both"/>
        <w:rPr>
          <w:spacing w:val="-2"/>
          <w:szCs w:val="26"/>
        </w:rPr>
      </w:pPr>
      <w:r w:rsidRPr="003C319E">
        <w:rPr>
          <w:spacing w:val="-2"/>
          <w:szCs w:val="26"/>
        </w:rPr>
        <w:t>- условиям, установленным пунктами 2.1.1 – 2.1.16 Порядка</w:t>
      </w:r>
      <w:r w:rsidR="00A51025">
        <w:rPr>
          <w:spacing w:val="-2"/>
          <w:szCs w:val="26"/>
        </w:rPr>
        <w:t xml:space="preserve"> предоставления финансовой поддержки субъектам малого и среднего предпринимательства, утвержденного постановлением Администрации города Норильска от 17.01.2014 </w:t>
      </w:r>
      <w:r w:rsidR="00A6031E">
        <w:rPr>
          <w:spacing w:val="-2"/>
          <w:szCs w:val="26"/>
        </w:rPr>
        <w:br/>
      </w:r>
      <w:r w:rsidR="00A51025">
        <w:rPr>
          <w:spacing w:val="-2"/>
          <w:szCs w:val="26"/>
        </w:rPr>
        <w:t>№ 14 (далее – Порядок)</w:t>
      </w:r>
      <w:r w:rsidRPr="003C319E">
        <w:rPr>
          <w:spacing w:val="-2"/>
          <w:szCs w:val="26"/>
        </w:rPr>
        <w:t>;</w:t>
      </w:r>
    </w:p>
    <w:p w:rsidR="000D7B14" w:rsidRPr="003C319E" w:rsidRDefault="000D7B14" w:rsidP="00A6031E">
      <w:pPr>
        <w:pStyle w:val="ConsPlusNormal"/>
        <w:tabs>
          <w:tab w:val="left" w:pos="1134"/>
        </w:tabs>
        <w:ind w:right="112" w:firstLine="709"/>
        <w:jc w:val="both"/>
        <w:rPr>
          <w:spacing w:val="-2"/>
          <w:szCs w:val="26"/>
        </w:rPr>
      </w:pPr>
      <w:r w:rsidRPr="003C319E">
        <w:rPr>
          <w:spacing w:val="-2"/>
          <w:szCs w:val="26"/>
        </w:rPr>
        <w:t>- условиям, определенным пунктами 4.1.1</w:t>
      </w:r>
      <w:r w:rsidR="00A51025">
        <w:rPr>
          <w:spacing w:val="-2"/>
          <w:szCs w:val="26"/>
        </w:rPr>
        <w:t>, 4.1.2 либо 9.2,</w:t>
      </w:r>
      <w:r w:rsidRPr="003C319E">
        <w:rPr>
          <w:spacing w:val="-2"/>
          <w:szCs w:val="26"/>
        </w:rPr>
        <w:t xml:space="preserve"> 9.3 Порядка</w:t>
      </w:r>
      <w:r w:rsidR="00A51025">
        <w:rPr>
          <w:spacing w:val="-2"/>
          <w:szCs w:val="26"/>
        </w:rPr>
        <w:t xml:space="preserve"> в зависимости от вида субсидии</w:t>
      </w:r>
      <w:r w:rsidRPr="003C319E">
        <w:rPr>
          <w:spacing w:val="-2"/>
          <w:szCs w:val="26"/>
        </w:rPr>
        <w:t>.</w:t>
      </w:r>
    </w:p>
    <w:p w:rsidR="000D7B14" w:rsidRPr="003C319E" w:rsidRDefault="000D7B14" w:rsidP="00A6031E">
      <w:pPr>
        <w:autoSpaceDE w:val="0"/>
        <w:autoSpaceDN w:val="0"/>
        <w:adjustRightInd w:val="0"/>
        <w:ind w:right="112" w:firstLine="709"/>
        <w:jc w:val="both"/>
        <w:rPr>
          <w:sz w:val="26"/>
          <w:szCs w:val="26"/>
        </w:rPr>
      </w:pPr>
      <w:r w:rsidRPr="003C319E">
        <w:rPr>
          <w:sz w:val="26"/>
          <w:szCs w:val="26"/>
        </w:rPr>
        <w:t>5. Конкурс проводится не менее одного раза в текущем финансовом году.</w:t>
      </w:r>
    </w:p>
    <w:p w:rsidR="000D7B14" w:rsidRPr="003C319E" w:rsidRDefault="000D7B14" w:rsidP="00A6031E">
      <w:pPr>
        <w:autoSpaceDE w:val="0"/>
        <w:autoSpaceDN w:val="0"/>
        <w:adjustRightInd w:val="0"/>
        <w:ind w:right="112" w:firstLine="709"/>
        <w:jc w:val="both"/>
        <w:rPr>
          <w:sz w:val="26"/>
          <w:szCs w:val="26"/>
        </w:rPr>
      </w:pPr>
      <w:r w:rsidRPr="003C319E">
        <w:rPr>
          <w:sz w:val="26"/>
          <w:szCs w:val="26"/>
        </w:rPr>
        <w:t>6. Решение о проведении конкурса принимается заместителем Главы города Норильска по собственности и развитию предпринимательства путем издания соответствующего распоряжения.</w:t>
      </w:r>
    </w:p>
    <w:p w:rsidR="000D7B14" w:rsidRPr="003C319E" w:rsidRDefault="000D7B14" w:rsidP="00A6031E">
      <w:pPr>
        <w:autoSpaceDE w:val="0"/>
        <w:autoSpaceDN w:val="0"/>
        <w:adjustRightInd w:val="0"/>
        <w:ind w:right="112" w:firstLine="709"/>
        <w:jc w:val="both"/>
        <w:rPr>
          <w:sz w:val="26"/>
          <w:szCs w:val="26"/>
        </w:rPr>
      </w:pPr>
      <w:r w:rsidRPr="003C319E">
        <w:rPr>
          <w:sz w:val="26"/>
          <w:szCs w:val="26"/>
        </w:rPr>
        <w:t xml:space="preserve">7. Распоряжение о проведении конкурса размещается Организатором на официальном сайте муниципального образования город Норильск </w:t>
      </w:r>
      <w:proofErr w:type="spellStart"/>
      <w:r w:rsidRPr="003C319E">
        <w:rPr>
          <w:sz w:val="26"/>
          <w:szCs w:val="26"/>
        </w:rPr>
        <w:t>www</w:t>
      </w:r>
      <w:proofErr w:type="spellEnd"/>
      <w:r w:rsidRPr="003C319E">
        <w:rPr>
          <w:sz w:val="26"/>
          <w:szCs w:val="26"/>
        </w:rPr>
        <w:t>.</w:t>
      </w:r>
      <w:r w:rsidRPr="003C319E">
        <w:rPr>
          <w:sz w:val="26"/>
          <w:szCs w:val="26"/>
          <w:lang w:val="en-US"/>
        </w:rPr>
        <w:t>n</w:t>
      </w:r>
      <w:r w:rsidRPr="003C319E">
        <w:rPr>
          <w:sz w:val="26"/>
          <w:szCs w:val="26"/>
        </w:rPr>
        <w:t xml:space="preserve">orilsk-city.ru и публикуется в газете «Заполярная правда». </w:t>
      </w:r>
    </w:p>
    <w:p w:rsidR="000D7B14" w:rsidRPr="003C319E" w:rsidRDefault="000D7B14" w:rsidP="00A6031E">
      <w:pPr>
        <w:autoSpaceDE w:val="0"/>
        <w:autoSpaceDN w:val="0"/>
        <w:adjustRightInd w:val="0"/>
        <w:ind w:right="112" w:firstLine="709"/>
        <w:jc w:val="both"/>
        <w:rPr>
          <w:sz w:val="26"/>
          <w:szCs w:val="26"/>
        </w:rPr>
      </w:pPr>
      <w:r w:rsidRPr="003C319E">
        <w:rPr>
          <w:sz w:val="26"/>
          <w:szCs w:val="26"/>
        </w:rPr>
        <w:lastRenderedPageBreak/>
        <w:t xml:space="preserve">8. Срок приема заявок и ТЭО на участие в конкурсе – 20 календарных дней со дня опубликования </w:t>
      </w:r>
      <w:r w:rsidR="00FE38DB">
        <w:rPr>
          <w:sz w:val="26"/>
          <w:szCs w:val="26"/>
        </w:rPr>
        <w:t xml:space="preserve">в газете «Заполярная правда» </w:t>
      </w:r>
      <w:r w:rsidRPr="003C319E">
        <w:rPr>
          <w:sz w:val="26"/>
          <w:szCs w:val="26"/>
        </w:rPr>
        <w:t xml:space="preserve">распоряжения о проведении конкурса. </w:t>
      </w:r>
      <w:r w:rsidR="00CD2630" w:rsidRPr="003C319E">
        <w:rPr>
          <w:sz w:val="26"/>
          <w:szCs w:val="26"/>
        </w:rPr>
        <w:t>Заявки и ТЭО на участие в конкурсе</w:t>
      </w:r>
      <w:r w:rsidRPr="003C319E">
        <w:rPr>
          <w:sz w:val="26"/>
          <w:szCs w:val="26"/>
        </w:rPr>
        <w:t>, поступивши</w:t>
      </w:r>
      <w:r w:rsidR="00A6031E">
        <w:rPr>
          <w:sz w:val="26"/>
          <w:szCs w:val="26"/>
        </w:rPr>
        <w:t>е</w:t>
      </w:r>
      <w:r w:rsidRPr="003C319E">
        <w:rPr>
          <w:sz w:val="26"/>
          <w:szCs w:val="26"/>
        </w:rPr>
        <w:t xml:space="preserve"> после установленного срока, не рассматрива</w:t>
      </w:r>
      <w:r w:rsidR="00CD2630" w:rsidRPr="003C319E">
        <w:rPr>
          <w:sz w:val="26"/>
          <w:szCs w:val="26"/>
        </w:rPr>
        <w:t>ю</w:t>
      </w:r>
      <w:r w:rsidRPr="003C319E">
        <w:rPr>
          <w:sz w:val="26"/>
          <w:szCs w:val="26"/>
        </w:rPr>
        <w:t>тся.</w:t>
      </w:r>
    </w:p>
    <w:p w:rsidR="000D7B14" w:rsidRPr="003C319E" w:rsidRDefault="000D7B14" w:rsidP="00A6031E">
      <w:pPr>
        <w:autoSpaceDE w:val="0"/>
        <w:autoSpaceDN w:val="0"/>
        <w:adjustRightInd w:val="0"/>
        <w:ind w:right="112" w:firstLine="709"/>
        <w:jc w:val="both"/>
        <w:rPr>
          <w:sz w:val="26"/>
          <w:szCs w:val="26"/>
        </w:rPr>
      </w:pPr>
      <w:r w:rsidRPr="003C319E">
        <w:rPr>
          <w:sz w:val="26"/>
          <w:szCs w:val="26"/>
        </w:rPr>
        <w:t xml:space="preserve">9. Конкурс проводится в срок не позднее 10 календарных дней после окончания срока приема </w:t>
      </w:r>
      <w:r w:rsidR="00CD2630" w:rsidRPr="003C319E">
        <w:rPr>
          <w:sz w:val="26"/>
          <w:szCs w:val="26"/>
        </w:rPr>
        <w:t>заявок и ТЭО на участие в конкурсе</w:t>
      </w:r>
      <w:r w:rsidRPr="003C319E">
        <w:rPr>
          <w:sz w:val="26"/>
          <w:szCs w:val="26"/>
        </w:rPr>
        <w:t>.</w:t>
      </w:r>
    </w:p>
    <w:p w:rsidR="000D7B14" w:rsidRPr="003C319E" w:rsidRDefault="000D7B14" w:rsidP="00A6031E">
      <w:pPr>
        <w:pStyle w:val="ConsPlusNormal"/>
        <w:tabs>
          <w:tab w:val="left" w:pos="567"/>
        </w:tabs>
        <w:ind w:right="112" w:firstLine="709"/>
        <w:jc w:val="both"/>
        <w:rPr>
          <w:szCs w:val="26"/>
        </w:rPr>
      </w:pPr>
      <w:r w:rsidRPr="003C319E">
        <w:rPr>
          <w:szCs w:val="26"/>
        </w:rPr>
        <w:t>10. Для участия в конкурсе заявитель пред</w:t>
      </w:r>
      <w:r w:rsidR="00FE38DB">
        <w:rPr>
          <w:szCs w:val="26"/>
        </w:rPr>
        <w:t>о</w:t>
      </w:r>
      <w:r w:rsidRPr="003C319E">
        <w:rPr>
          <w:szCs w:val="26"/>
        </w:rPr>
        <w:t xml:space="preserve">ставляет в </w:t>
      </w:r>
      <w:proofErr w:type="spellStart"/>
      <w:r w:rsidRPr="003C319E">
        <w:rPr>
          <w:szCs w:val="26"/>
        </w:rPr>
        <w:t>УПРиУ</w:t>
      </w:r>
      <w:proofErr w:type="spellEnd"/>
      <w:r w:rsidRPr="003C319E">
        <w:rPr>
          <w:szCs w:val="26"/>
        </w:rPr>
        <w:t xml:space="preserve"> </w:t>
      </w:r>
      <w:r w:rsidR="00CD2630" w:rsidRPr="003C319E">
        <w:rPr>
          <w:szCs w:val="26"/>
        </w:rPr>
        <w:t xml:space="preserve">одновременно с заявкой и ТЭО на участие в конкурсе </w:t>
      </w:r>
      <w:r w:rsidRPr="003C319E">
        <w:rPr>
          <w:szCs w:val="26"/>
        </w:rPr>
        <w:t>документы, предусмотренные пунктами 3.2.1 – 3.2.12 Порядка,</w:t>
      </w:r>
      <w:r w:rsidR="00FE38DB">
        <w:rPr>
          <w:szCs w:val="26"/>
        </w:rPr>
        <w:t xml:space="preserve"> а также</w:t>
      </w:r>
      <w:r w:rsidRPr="003C319E">
        <w:rPr>
          <w:szCs w:val="26"/>
        </w:rPr>
        <w:t xml:space="preserve"> пунктами 4.1.5 либо 9.4 Порядка</w:t>
      </w:r>
      <w:r w:rsidR="00CD2630" w:rsidRPr="003C319E">
        <w:rPr>
          <w:szCs w:val="26"/>
        </w:rPr>
        <w:t xml:space="preserve"> </w:t>
      </w:r>
      <w:r w:rsidR="00FE38DB" w:rsidRPr="003C319E">
        <w:rPr>
          <w:szCs w:val="26"/>
        </w:rPr>
        <w:t xml:space="preserve">в зависимости от вида субсидии </w:t>
      </w:r>
      <w:r w:rsidR="00CD2630" w:rsidRPr="003C319E">
        <w:rPr>
          <w:szCs w:val="26"/>
        </w:rPr>
        <w:t>(далее – пакет документов)</w:t>
      </w:r>
      <w:r w:rsidRPr="003C319E">
        <w:rPr>
          <w:szCs w:val="26"/>
        </w:rPr>
        <w:t>.</w:t>
      </w:r>
    </w:p>
    <w:p w:rsidR="000D7B14" w:rsidRPr="003C319E" w:rsidRDefault="000D7B14" w:rsidP="00A6031E">
      <w:pPr>
        <w:pStyle w:val="ConsPlusNormal"/>
        <w:ind w:right="112" w:firstLine="709"/>
        <w:jc w:val="both"/>
        <w:rPr>
          <w:szCs w:val="26"/>
        </w:rPr>
      </w:pPr>
      <w:r w:rsidRPr="003C319E">
        <w:rPr>
          <w:szCs w:val="26"/>
        </w:rPr>
        <w:t>11.Все листы пакета документов должны быть пронумерованы, содержать опись входящих документов, скреплены печатью (при наличии) и подписаны заявителем.</w:t>
      </w:r>
    </w:p>
    <w:p w:rsidR="000D7B14" w:rsidRPr="003C319E" w:rsidRDefault="000D7B14" w:rsidP="00A6031E">
      <w:pPr>
        <w:ind w:right="112" w:firstLine="709"/>
        <w:jc w:val="both"/>
        <w:rPr>
          <w:sz w:val="26"/>
          <w:szCs w:val="26"/>
        </w:rPr>
      </w:pPr>
      <w:r w:rsidRPr="003C319E">
        <w:rPr>
          <w:sz w:val="26"/>
          <w:szCs w:val="26"/>
        </w:rPr>
        <w:t xml:space="preserve">12. Решение о допуске или об отказе в допуске к участию в конкурсе </w:t>
      </w:r>
      <w:r w:rsidR="00913269" w:rsidRPr="003C319E">
        <w:rPr>
          <w:sz w:val="26"/>
          <w:szCs w:val="26"/>
        </w:rPr>
        <w:t xml:space="preserve">в отношении заявителей </w:t>
      </w:r>
      <w:r w:rsidRPr="003C319E">
        <w:rPr>
          <w:sz w:val="26"/>
          <w:szCs w:val="26"/>
        </w:rPr>
        <w:t xml:space="preserve">принимается Организатором </w:t>
      </w:r>
      <w:r w:rsidR="00913269" w:rsidRPr="003C319E">
        <w:rPr>
          <w:sz w:val="26"/>
          <w:szCs w:val="26"/>
        </w:rPr>
        <w:t xml:space="preserve">не позднее одного рабочего дня после даты окончания приема заявок и ТЭО на участие в конкурсе </w:t>
      </w:r>
      <w:r w:rsidRPr="003C319E">
        <w:rPr>
          <w:sz w:val="26"/>
          <w:szCs w:val="26"/>
        </w:rPr>
        <w:t xml:space="preserve">и оформляется актом о допуске или об отказе в допуске к участию в конкурсе. </w:t>
      </w:r>
    </w:p>
    <w:p w:rsidR="000D7B14" w:rsidRPr="003C319E" w:rsidRDefault="000D7B14" w:rsidP="00A6031E">
      <w:pPr>
        <w:ind w:right="112" w:firstLine="709"/>
        <w:jc w:val="both"/>
        <w:rPr>
          <w:sz w:val="26"/>
          <w:szCs w:val="26"/>
        </w:rPr>
      </w:pPr>
      <w:r w:rsidRPr="003C319E">
        <w:rPr>
          <w:sz w:val="26"/>
          <w:szCs w:val="26"/>
        </w:rPr>
        <w:t>Основанием для отказа в допуске к участию в конкурсе заявителя является:</w:t>
      </w:r>
    </w:p>
    <w:p w:rsidR="000D7B14" w:rsidRPr="003C319E" w:rsidRDefault="000D7B14" w:rsidP="00A6031E">
      <w:pPr>
        <w:ind w:right="112" w:firstLine="709"/>
        <w:jc w:val="both"/>
        <w:rPr>
          <w:sz w:val="26"/>
          <w:szCs w:val="26"/>
        </w:rPr>
      </w:pPr>
      <w:r w:rsidRPr="003C319E">
        <w:rPr>
          <w:sz w:val="26"/>
          <w:szCs w:val="26"/>
        </w:rPr>
        <w:t xml:space="preserve">- представление неполного заявителем перечня документов, указанных в пункте </w:t>
      </w:r>
      <w:r w:rsidR="004F612E" w:rsidRPr="00CE2D7A">
        <w:rPr>
          <w:sz w:val="26"/>
          <w:szCs w:val="26"/>
        </w:rPr>
        <w:t>10</w:t>
      </w:r>
      <w:r w:rsidR="004F612E" w:rsidRPr="004F612E">
        <w:rPr>
          <w:color w:val="00B050"/>
          <w:sz w:val="26"/>
          <w:szCs w:val="26"/>
        </w:rPr>
        <w:t xml:space="preserve"> </w:t>
      </w:r>
      <w:r w:rsidRPr="003C319E">
        <w:rPr>
          <w:sz w:val="26"/>
          <w:szCs w:val="26"/>
        </w:rPr>
        <w:t>настоящего Положения;</w:t>
      </w:r>
    </w:p>
    <w:p w:rsidR="000D7B14" w:rsidRPr="003C319E" w:rsidRDefault="000D7B14" w:rsidP="00A6031E">
      <w:pPr>
        <w:ind w:right="112" w:firstLine="709"/>
        <w:jc w:val="both"/>
        <w:rPr>
          <w:sz w:val="26"/>
          <w:szCs w:val="26"/>
        </w:rPr>
      </w:pPr>
      <w:r w:rsidRPr="003C319E">
        <w:rPr>
          <w:sz w:val="26"/>
          <w:szCs w:val="26"/>
        </w:rPr>
        <w:t>- выявление в документах, пред</w:t>
      </w:r>
      <w:r w:rsidR="00CE2D7A">
        <w:rPr>
          <w:sz w:val="26"/>
          <w:szCs w:val="26"/>
        </w:rPr>
        <w:t>о</w:t>
      </w:r>
      <w:r w:rsidRPr="003C319E">
        <w:rPr>
          <w:sz w:val="26"/>
          <w:szCs w:val="26"/>
        </w:rPr>
        <w:t>ставленных заявителем, неполных, недостоверных или искаженных сведений.</w:t>
      </w:r>
    </w:p>
    <w:p w:rsidR="000D7B14" w:rsidRPr="003C319E" w:rsidRDefault="000D7B14" w:rsidP="00A6031E">
      <w:pPr>
        <w:autoSpaceDE w:val="0"/>
        <w:autoSpaceDN w:val="0"/>
        <w:adjustRightInd w:val="0"/>
        <w:ind w:right="112" w:firstLine="709"/>
        <w:jc w:val="both"/>
        <w:rPr>
          <w:sz w:val="26"/>
          <w:szCs w:val="26"/>
        </w:rPr>
      </w:pPr>
      <w:r w:rsidRPr="003C319E">
        <w:rPr>
          <w:sz w:val="26"/>
          <w:szCs w:val="26"/>
        </w:rPr>
        <w:t xml:space="preserve">Уведомление о принятом в отношении заявителя решении о допуске или об отказе в допуске к участию в конкурсе направляется заявителю Организатором в письменной форме за подписью начальника </w:t>
      </w:r>
      <w:proofErr w:type="spellStart"/>
      <w:r w:rsidRPr="003C319E">
        <w:rPr>
          <w:sz w:val="26"/>
          <w:szCs w:val="26"/>
        </w:rPr>
        <w:t>УПРиУ</w:t>
      </w:r>
      <w:proofErr w:type="spellEnd"/>
      <w:r w:rsidRPr="003C319E">
        <w:rPr>
          <w:sz w:val="26"/>
          <w:szCs w:val="26"/>
        </w:rPr>
        <w:t xml:space="preserve"> по адресу, указанному заявителем в заявке на участие в конкурсе, в течение 5 календарных дней со дня принятия соответствующего решения. </w:t>
      </w:r>
      <w:r w:rsidR="00CE2D7A">
        <w:rPr>
          <w:sz w:val="26"/>
          <w:szCs w:val="26"/>
        </w:rPr>
        <w:t>В случае напр</w:t>
      </w:r>
      <w:r w:rsidR="006458C3">
        <w:rPr>
          <w:sz w:val="26"/>
          <w:szCs w:val="26"/>
        </w:rPr>
        <w:t>авления уведомления об отказе в</w:t>
      </w:r>
      <w:r w:rsidR="0051201F">
        <w:rPr>
          <w:sz w:val="26"/>
          <w:szCs w:val="26"/>
        </w:rPr>
        <w:t xml:space="preserve"> </w:t>
      </w:r>
      <w:r w:rsidR="006458C3">
        <w:rPr>
          <w:sz w:val="26"/>
          <w:szCs w:val="26"/>
        </w:rPr>
        <w:t>допуске</w:t>
      </w:r>
      <w:r w:rsidR="0051201F">
        <w:rPr>
          <w:sz w:val="26"/>
          <w:szCs w:val="26"/>
        </w:rPr>
        <w:t xml:space="preserve"> </w:t>
      </w:r>
      <w:r w:rsidR="006458C3">
        <w:rPr>
          <w:sz w:val="26"/>
          <w:szCs w:val="26"/>
        </w:rPr>
        <w:t>к</w:t>
      </w:r>
      <w:r w:rsidR="0051201F">
        <w:rPr>
          <w:sz w:val="26"/>
          <w:szCs w:val="26"/>
        </w:rPr>
        <w:t xml:space="preserve"> участию </w:t>
      </w:r>
      <w:r w:rsidR="006458C3">
        <w:rPr>
          <w:sz w:val="26"/>
          <w:szCs w:val="26"/>
        </w:rPr>
        <w:t>в</w:t>
      </w:r>
      <w:r w:rsidR="0051201F">
        <w:rPr>
          <w:sz w:val="26"/>
          <w:szCs w:val="26"/>
        </w:rPr>
        <w:t xml:space="preserve"> </w:t>
      </w:r>
      <w:r w:rsidR="006458C3">
        <w:rPr>
          <w:sz w:val="26"/>
          <w:szCs w:val="26"/>
        </w:rPr>
        <w:t>конкурсе</w:t>
      </w:r>
      <w:r w:rsidR="0051201F">
        <w:rPr>
          <w:sz w:val="26"/>
          <w:szCs w:val="26"/>
        </w:rPr>
        <w:t xml:space="preserve"> </w:t>
      </w:r>
      <w:r w:rsidR="006458C3">
        <w:rPr>
          <w:sz w:val="26"/>
          <w:szCs w:val="26"/>
        </w:rPr>
        <w:t>Организатор</w:t>
      </w:r>
      <w:r w:rsidR="0051201F">
        <w:rPr>
          <w:sz w:val="26"/>
          <w:szCs w:val="26"/>
        </w:rPr>
        <w:t xml:space="preserve"> </w:t>
      </w:r>
      <w:r w:rsidR="006458C3">
        <w:rPr>
          <w:sz w:val="26"/>
          <w:szCs w:val="26"/>
        </w:rPr>
        <w:t>возвращает</w:t>
      </w:r>
      <w:r w:rsidR="0051201F">
        <w:rPr>
          <w:sz w:val="26"/>
          <w:szCs w:val="26"/>
        </w:rPr>
        <w:t xml:space="preserve"> </w:t>
      </w:r>
      <w:r w:rsidR="006458C3">
        <w:rPr>
          <w:sz w:val="26"/>
          <w:szCs w:val="26"/>
        </w:rPr>
        <w:t>заявителю</w:t>
      </w:r>
      <w:r w:rsidR="0051201F">
        <w:rPr>
          <w:sz w:val="26"/>
          <w:szCs w:val="26"/>
        </w:rPr>
        <w:t xml:space="preserve"> </w:t>
      </w:r>
      <w:r w:rsidR="00CE2D7A">
        <w:rPr>
          <w:sz w:val="26"/>
          <w:szCs w:val="26"/>
        </w:rPr>
        <w:t>предоставленные</w:t>
      </w:r>
      <w:r w:rsidR="006458C3">
        <w:rPr>
          <w:sz w:val="26"/>
          <w:szCs w:val="26"/>
        </w:rPr>
        <w:t xml:space="preserve"> им документы. У</w:t>
      </w:r>
      <w:r w:rsidRPr="003C319E">
        <w:rPr>
          <w:sz w:val="26"/>
          <w:szCs w:val="26"/>
        </w:rPr>
        <w:t xml:space="preserve">ведомление об отказе в допуске к участию в конкурсе </w:t>
      </w:r>
      <w:r w:rsidR="006458C3">
        <w:rPr>
          <w:sz w:val="26"/>
          <w:szCs w:val="26"/>
        </w:rPr>
        <w:t>вместе с пакетом документов направляется в адрес заявителя заказным почтовым отправлением с уведомлением о вручении либо вручается лично заявителю по его желанию посредством подачи им заявления о получении документов таким способом.</w:t>
      </w:r>
    </w:p>
    <w:p w:rsidR="000D7B14" w:rsidRPr="003C319E" w:rsidRDefault="000D7B14" w:rsidP="00A6031E">
      <w:pPr>
        <w:pStyle w:val="ConsPlusNormal"/>
        <w:ind w:right="112" w:firstLine="709"/>
        <w:jc w:val="both"/>
        <w:rPr>
          <w:szCs w:val="26"/>
        </w:rPr>
      </w:pPr>
      <w:r w:rsidRPr="003C319E">
        <w:rPr>
          <w:szCs w:val="26"/>
        </w:rPr>
        <w:t xml:space="preserve">13. </w:t>
      </w:r>
      <w:proofErr w:type="spellStart"/>
      <w:r w:rsidRPr="003C319E">
        <w:rPr>
          <w:szCs w:val="26"/>
        </w:rPr>
        <w:t>УПРиУ</w:t>
      </w:r>
      <w:proofErr w:type="spellEnd"/>
      <w:r w:rsidRPr="003C319E">
        <w:rPr>
          <w:szCs w:val="26"/>
        </w:rPr>
        <w:t xml:space="preserve"> проводит экспертизу </w:t>
      </w:r>
      <w:proofErr w:type="spellStart"/>
      <w:r w:rsidRPr="003C319E">
        <w:rPr>
          <w:szCs w:val="26"/>
        </w:rPr>
        <w:t>ТЭО</w:t>
      </w:r>
      <w:proofErr w:type="spellEnd"/>
      <w:r w:rsidRPr="003C319E">
        <w:rPr>
          <w:szCs w:val="26"/>
        </w:rPr>
        <w:t xml:space="preserve"> </w:t>
      </w:r>
      <w:r w:rsidR="00913269" w:rsidRPr="003C319E">
        <w:rPr>
          <w:szCs w:val="26"/>
        </w:rPr>
        <w:t>в течени</w:t>
      </w:r>
      <w:r w:rsidR="00131CCB" w:rsidRPr="003C319E">
        <w:rPr>
          <w:szCs w:val="26"/>
        </w:rPr>
        <w:t>е</w:t>
      </w:r>
      <w:r w:rsidR="00913269" w:rsidRPr="003C319E">
        <w:rPr>
          <w:szCs w:val="26"/>
        </w:rPr>
        <w:t xml:space="preserve"> трех рабочих дней</w:t>
      </w:r>
      <w:r w:rsidRPr="003C319E">
        <w:rPr>
          <w:szCs w:val="26"/>
        </w:rPr>
        <w:t xml:space="preserve"> после окончания срока приема </w:t>
      </w:r>
      <w:r w:rsidR="006458C3">
        <w:rPr>
          <w:szCs w:val="26"/>
        </w:rPr>
        <w:t>заявок и ТЭО на участие в конкурсе</w:t>
      </w:r>
      <w:r w:rsidRPr="003C319E">
        <w:rPr>
          <w:szCs w:val="26"/>
        </w:rPr>
        <w:t>.</w:t>
      </w:r>
    </w:p>
    <w:p w:rsidR="000D7B14" w:rsidRPr="003C319E" w:rsidRDefault="000D7B14" w:rsidP="00A6031E">
      <w:pPr>
        <w:pStyle w:val="ConsPlusNormal"/>
        <w:ind w:right="112" w:firstLine="709"/>
        <w:jc w:val="both"/>
        <w:rPr>
          <w:szCs w:val="26"/>
        </w:rPr>
      </w:pPr>
      <w:r w:rsidRPr="003C319E">
        <w:rPr>
          <w:szCs w:val="26"/>
        </w:rPr>
        <w:t>14. Проведение экспертизы ТЭО подразумевает:</w:t>
      </w:r>
    </w:p>
    <w:p w:rsidR="000D7B14" w:rsidRPr="003C319E" w:rsidRDefault="000D7B14" w:rsidP="00A6031E">
      <w:pPr>
        <w:pStyle w:val="ConsPlusNormal"/>
        <w:ind w:right="112" w:firstLine="709"/>
        <w:jc w:val="both"/>
        <w:rPr>
          <w:szCs w:val="26"/>
        </w:rPr>
      </w:pPr>
      <w:r w:rsidRPr="003C319E">
        <w:rPr>
          <w:szCs w:val="26"/>
        </w:rPr>
        <w:t>- анализ ТЭО на соответствие заявителей критериям отбора, установленным в приложении 1 к настоящему Положению;</w:t>
      </w:r>
    </w:p>
    <w:p w:rsidR="000D7B14" w:rsidRPr="003C319E" w:rsidRDefault="000D7B14" w:rsidP="00A6031E">
      <w:pPr>
        <w:pStyle w:val="ConsPlusNormal"/>
        <w:ind w:right="112" w:firstLine="709"/>
        <w:jc w:val="both"/>
        <w:rPr>
          <w:szCs w:val="26"/>
        </w:rPr>
      </w:pPr>
      <w:r w:rsidRPr="003C319E">
        <w:rPr>
          <w:szCs w:val="26"/>
        </w:rPr>
        <w:t>- выставление итоговой рейтинговой оценки для каждого ТЭО, которая рассчитывается как сумма баллов по каждому критерию;</w:t>
      </w:r>
    </w:p>
    <w:p w:rsidR="000D7B14" w:rsidRPr="003C319E" w:rsidRDefault="000D7B14" w:rsidP="00A6031E">
      <w:pPr>
        <w:pStyle w:val="ConsPlusNormal"/>
        <w:ind w:right="112" w:firstLine="709"/>
        <w:jc w:val="both"/>
        <w:rPr>
          <w:szCs w:val="26"/>
        </w:rPr>
      </w:pPr>
      <w:r w:rsidRPr="003C319E">
        <w:rPr>
          <w:szCs w:val="26"/>
        </w:rPr>
        <w:t>- формирование итогового рейтинга оценок всех ТЭО;</w:t>
      </w:r>
    </w:p>
    <w:p w:rsidR="000D7B14" w:rsidRPr="003C319E" w:rsidRDefault="000D7B14" w:rsidP="00A6031E">
      <w:pPr>
        <w:pStyle w:val="ConsPlusNormal"/>
        <w:ind w:right="112" w:firstLine="709"/>
        <w:jc w:val="both"/>
        <w:rPr>
          <w:szCs w:val="26"/>
        </w:rPr>
      </w:pPr>
      <w:r w:rsidRPr="003C319E">
        <w:rPr>
          <w:szCs w:val="26"/>
        </w:rPr>
        <w:t>- составление аналитической записки с указанием итоговой рейтинговой оценки каждого ТЭО.</w:t>
      </w:r>
    </w:p>
    <w:p w:rsidR="000D7B14" w:rsidRPr="003C319E" w:rsidRDefault="000D7B14" w:rsidP="00A6031E">
      <w:pPr>
        <w:pStyle w:val="ConsPlusNormal"/>
        <w:ind w:right="112" w:firstLine="709"/>
        <w:jc w:val="both"/>
        <w:rPr>
          <w:szCs w:val="26"/>
        </w:rPr>
      </w:pPr>
      <w:r w:rsidRPr="003C319E">
        <w:rPr>
          <w:szCs w:val="26"/>
        </w:rPr>
        <w:t>15. Аналитические записки по ТЭО, а также весь пакет документов, предоставляемый заявителем</w:t>
      </w:r>
      <w:r w:rsidR="00131CCB" w:rsidRPr="003C319E">
        <w:rPr>
          <w:szCs w:val="26"/>
        </w:rPr>
        <w:t xml:space="preserve">, не позднее 5 рабочих дней после окончания приема заявок и ТЭО на участие в конкурсе направляются Организатором на </w:t>
      </w:r>
      <w:r w:rsidRPr="003C319E">
        <w:rPr>
          <w:szCs w:val="26"/>
        </w:rPr>
        <w:t>рассм</w:t>
      </w:r>
      <w:r w:rsidR="00131CCB" w:rsidRPr="003C319E">
        <w:rPr>
          <w:szCs w:val="26"/>
        </w:rPr>
        <w:t>о</w:t>
      </w:r>
      <w:r w:rsidRPr="003C319E">
        <w:rPr>
          <w:szCs w:val="26"/>
        </w:rPr>
        <w:t>т</w:t>
      </w:r>
      <w:r w:rsidR="00131CCB" w:rsidRPr="003C319E">
        <w:rPr>
          <w:szCs w:val="26"/>
        </w:rPr>
        <w:t>рение</w:t>
      </w:r>
      <w:r w:rsidRPr="003C319E">
        <w:rPr>
          <w:szCs w:val="26"/>
        </w:rPr>
        <w:t xml:space="preserve"> Комисси</w:t>
      </w:r>
      <w:r w:rsidR="00131CCB" w:rsidRPr="003C319E">
        <w:rPr>
          <w:szCs w:val="26"/>
        </w:rPr>
        <w:t>и</w:t>
      </w:r>
      <w:r w:rsidRPr="003C319E">
        <w:rPr>
          <w:szCs w:val="26"/>
        </w:rPr>
        <w:t xml:space="preserve"> по вопросам предоставления финансовой поддержки субъектам малого и среднего предпринимательства муниципального образования город Норильск, созданной распоряжением Администрации города Норильска (далее - Комиссия),</w:t>
      </w:r>
      <w:r w:rsidR="00843347">
        <w:rPr>
          <w:szCs w:val="26"/>
        </w:rPr>
        <w:br/>
      </w:r>
      <w:r w:rsidRPr="003C319E">
        <w:rPr>
          <w:szCs w:val="26"/>
        </w:rPr>
        <w:t>для принятия ею решения о победителях и не прошедших конкурсный отбор ТЭО.</w:t>
      </w:r>
    </w:p>
    <w:p w:rsidR="000D7B14" w:rsidRPr="003C319E" w:rsidRDefault="000D7B14" w:rsidP="00A6031E">
      <w:pPr>
        <w:pStyle w:val="ConsPlusNormal"/>
        <w:ind w:right="112" w:firstLine="709"/>
        <w:jc w:val="both"/>
        <w:rPr>
          <w:szCs w:val="26"/>
        </w:rPr>
      </w:pPr>
      <w:r w:rsidRPr="003C319E">
        <w:rPr>
          <w:szCs w:val="26"/>
        </w:rPr>
        <w:lastRenderedPageBreak/>
        <w:t>16. На заседании Комиссии каждое ТЭО обсуждается отдельно.</w:t>
      </w:r>
    </w:p>
    <w:p w:rsidR="000D7B14" w:rsidRPr="003C319E" w:rsidRDefault="000D7B14" w:rsidP="00A6031E">
      <w:pPr>
        <w:pStyle w:val="ConsPlusNormal"/>
        <w:ind w:right="112" w:firstLine="709"/>
        <w:jc w:val="both"/>
        <w:rPr>
          <w:szCs w:val="26"/>
        </w:rPr>
      </w:pPr>
      <w:r w:rsidRPr="003C319E">
        <w:rPr>
          <w:szCs w:val="26"/>
        </w:rPr>
        <w:t>17. Победителями признаются ТЭО, набравшие наибольшее количество баллов, но не менее 3 баллов.</w:t>
      </w:r>
    </w:p>
    <w:p w:rsidR="000D7B14" w:rsidRPr="003C319E" w:rsidRDefault="000D7B14" w:rsidP="00A6031E">
      <w:pPr>
        <w:pStyle w:val="ConsPlusNormal"/>
        <w:ind w:right="112" w:firstLine="709"/>
        <w:jc w:val="both"/>
        <w:rPr>
          <w:szCs w:val="26"/>
        </w:rPr>
      </w:pPr>
      <w:r w:rsidRPr="003C319E">
        <w:rPr>
          <w:szCs w:val="26"/>
        </w:rPr>
        <w:t>18. При равном набранном количестве баллов приоритет отдается заявителю</w:t>
      </w:r>
      <w:r w:rsidR="00843347">
        <w:rPr>
          <w:szCs w:val="26"/>
        </w:rPr>
        <w:t>,</w:t>
      </w:r>
      <w:r w:rsidRPr="003C319E">
        <w:rPr>
          <w:szCs w:val="26"/>
        </w:rPr>
        <w:t xml:space="preserve"> согласно ТЭО которого соблюден критерий по созданию рабочих мест, либо планируется создание большего количества рабочих мест.</w:t>
      </w:r>
    </w:p>
    <w:p w:rsidR="000D7B14" w:rsidRPr="003C319E" w:rsidRDefault="000D7B14" w:rsidP="00A6031E">
      <w:pPr>
        <w:pStyle w:val="ConsPlusNormal"/>
        <w:ind w:right="112" w:firstLine="709"/>
        <w:jc w:val="both"/>
        <w:rPr>
          <w:szCs w:val="26"/>
        </w:rPr>
      </w:pPr>
      <w:r w:rsidRPr="003C319E">
        <w:rPr>
          <w:szCs w:val="26"/>
        </w:rPr>
        <w:t xml:space="preserve">19. Принятые Комиссией решения о предоставлении заявителям субсидий либо об отказе в их предоставлении </w:t>
      </w:r>
      <w:r w:rsidR="00843347">
        <w:rPr>
          <w:szCs w:val="26"/>
        </w:rPr>
        <w:t>оформляются протоколом Комиссии не позднее</w:t>
      </w:r>
      <w:r w:rsidR="00843347">
        <w:rPr>
          <w:szCs w:val="26"/>
        </w:rPr>
        <w:br/>
      </w:r>
      <w:r w:rsidR="00131CCB" w:rsidRPr="003C319E">
        <w:rPr>
          <w:szCs w:val="26"/>
        </w:rPr>
        <w:t xml:space="preserve">10 </w:t>
      </w:r>
      <w:r w:rsidR="00BC3394" w:rsidRPr="003C319E">
        <w:rPr>
          <w:szCs w:val="26"/>
        </w:rPr>
        <w:t xml:space="preserve">календарных </w:t>
      </w:r>
      <w:r w:rsidR="00131CCB" w:rsidRPr="003C319E">
        <w:rPr>
          <w:szCs w:val="26"/>
        </w:rPr>
        <w:t xml:space="preserve">дней после окончания срока приема заявок </w:t>
      </w:r>
      <w:r w:rsidR="00BC3394" w:rsidRPr="003C319E">
        <w:rPr>
          <w:szCs w:val="26"/>
        </w:rPr>
        <w:t>и ТЭО на участие в конкурсе</w:t>
      </w:r>
      <w:r w:rsidR="00F52C47" w:rsidRPr="003C319E">
        <w:rPr>
          <w:szCs w:val="26"/>
        </w:rPr>
        <w:t>.</w:t>
      </w:r>
      <w:r w:rsidRPr="003C319E">
        <w:rPr>
          <w:szCs w:val="26"/>
        </w:rPr>
        <w:t xml:space="preserve"> </w:t>
      </w:r>
      <w:r w:rsidR="00F52C47" w:rsidRPr="003C319E">
        <w:rPr>
          <w:szCs w:val="26"/>
        </w:rPr>
        <w:t>Решение Комиссии доводи</w:t>
      </w:r>
      <w:r w:rsidRPr="003C319E">
        <w:rPr>
          <w:szCs w:val="26"/>
        </w:rPr>
        <w:t>тся до сведения заявител</w:t>
      </w:r>
      <w:r w:rsidR="00F52C47" w:rsidRPr="003C319E">
        <w:rPr>
          <w:szCs w:val="26"/>
        </w:rPr>
        <w:t>я</w:t>
      </w:r>
      <w:r w:rsidRPr="003C319E">
        <w:rPr>
          <w:szCs w:val="26"/>
        </w:rPr>
        <w:t xml:space="preserve"> </w:t>
      </w:r>
      <w:r w:rsidR="00F52C47" w:rsidRPr="003C319E">
        <w:rPr>
          <w:szCs w:val="26"/>
        </w:rPr>
        <w:t xml:space="preserve">в течение 3 календарных дней со дня принятия такого решения </w:t>
      </w:r>
      <w:r w:rsidRPr="003C319E">
        <w:rPr>
          <w:szCs w:val="26"/>
        </w:rPr>
        <w:t xml:space="preserve">путем направления </w:t>
      </w:r>
      <w:r w:rsidR="00F52C47" w:rsidRPr="003C319E">
        <w:rPr>
          <w:szCs w:val="26"/>
        </w:rPr>
        <w:t xml:space="preserve">Организатором </w:t>
      </w:r>
      <w:r w:rsidRPr="003C319E">
        <w:rPr>
          <w:szCs w:val="26"/>
        </w:rPr>
        <w:t>письм</w:t>
      </w:r>
      <w:r w:rsidR="00F52C47" w:rsidRPr="003C319E">
        <w:rPr>
          <w:szCs w:val="26"/>
        </w:rPr>
        <w:t>енного уведомления</w:t>
      </w:r>
      <w:r w:rsidRPr="003C319E">
        <w:rPr>
          <w:szCs w:val="26"/>
        </w:rPr>
        <w:t xml:space="preserve"> за подписью начальника </w:t>
      </w:r>
      <w:proofErr w:type="spellStart"/>
      <w:r w:rsidRPr="003C319E">
        <w:rPr>
          <w:szCs w:val="26"/>
        </w:rPr>
        <w:t>УПРиУ</w:t>
      </w:r>
      <w:proofErr w:type="spellEnd"/>
      <w:r w:rsidRPr="003C319E">
        <w:rPr>
          <w:szCs w:val="26"/>
        </w:rPr>
        <w:t>.</w:t>
      </w:r>
    </w:p>
    <w:p w:rsidR="000D7B14" w:rsidRPr="003C319E" w:rsidRDefault="000D7B14" w:rsidP="00A6031E">
      <w:pPr>
        <w:pStyle w:val="ConsPlusNormal"/>
        <w:ind w:right="112" w:firstLine="709"/>
        <w:jc w:val="both"/>
        <w:rPr>
          <w:szCs w:val="26"/>
        </w:rPr>
      </w:pPr>
      <w:r w:rsidRPr="003C319E">
        <w:rPr>
          <w:szCs w:val="26"/>
        </w:rPr>
        <w:t xml:space="preserve">20. Победителям конкурса предоставляется финансовая поддержка согласно заявленным заявителями видам (предметам) </w:t>
      </w:r>
      <w:r w:rsidR="003C319E" w:rsidRPr="003C319E">
        <w:rPr>
          <w:szCs w:val="26"/>
        </w:rPr>
        <w:t>ТЭО:</w:t>
      </w:r>
    </w:p>
    <w:p w:rsidR="009D6F89" w:rsidRDefault="003C319E" w:rsidP="00A6031E">
      <w:pPr>
        <w:pStyle w:val="ConsPlusNormal"/>
        <w:ind w:right="112" w:firstLine="709"/>
        <w:jc w:val="both"/>
        <w:rPr>
          <w:szCs w:val="26"/>
        </w:rPr>
      </w:pPr>
      <w:r w:rsidRPr="003C319E">
        <w:rPr>
          <w:szCs w:val="26"/>
        </w:rPr>
        <w:t>- субсидия на возмещение части процентных платежей по кредитам (займам, микрозаймам) Российских кредитных и микрофинансовых организаций на приобретение оборудования в целях создания и (или) развития либо модернизации производства товаров (работ, услуг</w:t>
      </w:r>
      <w:r w:rsidR="00843347">
        <w:rPr>
          <w:szCs w:val="26"/>
        </w:rPr>
        <w:t>);</w:t>
      </w:r>
      <w:r w:rsidRPr="003C319E">
        <w:rPr>
          <w:szCs w:val="26"/>
        </w:rPr>
        <w:t xml:space="preserve"> </w:t>
      </w:r>
    </w:p>
    <w:p w:rsidR="003C319E" w:rsidRPr="003C319E" w:rsidRDefault="003C319E" w:rsidP="00A6031E">
      <w:pPr>
        <w:pStyle w:val="ConsPlusNormal"/>
        <w:ind w:right="112" w:firstLine="709"/>
        <w:jc w:val="both"/>
        <w:rPr>
          <w:szCs w:val="26"/>
        </w:rPr>
      </w:pPr>
      <w:r w:rsidRPr="003C319E">
        <w:rPr>
          <w:szCs w:val="26"/>
        </w:rPr>
        <w:t>- субсидия на возмещение части затрат на приобретение, доставку, сборку (установку) специальной техники, оборудования, агрегатов и комплексов в целях создания и (или) развития, и (или) модернизации производства товаров народного потребления и продукции сельского хозяйства.</w:t>
      </w:r>
    </w:p>
    <w:p w:rsidR="000D7B14" w:rsidRPr="003C319E" w:rsidRDefault="000D7B14" w:rsidP="00A6031E">
      <w:pPr>
        <w:pStyle w:val="ConsPlusNormal"/>
        <w:ind w:right="112" w:firstLine="709"/>
        <w:jc w:val="both"/>
        <w:rPr>
          <w:szCs w:val="26"/>
        </w:rPr>
      </w:pPr>
      <w:r w:rsidRPr="003C319E">
        <w:rPr>
          <w:szCs w:val="26"/>
        </w:rPr>
        <w:t>21. В случае</w:t>
      </w:r>
      <w:r w:rsidR="00843347">
        <w:rPr>
          <w:szCs w:val="26"/>
        </w:rPr>
        <w:t>,</w:t>
      </w:r>
      <w:r w:rsidRPr="003C319E">
        <w:rPr>
          <w:szCs w:val="26"/>
        </w:rPr>
        <w:t xml:space="preserve"> если все участники и пред</w:t>
      </w:r>
      <w:r w:rsidR="00843347">
        <w:rPr>
          <w:szCs w:val="26"/>
        </w:rPr>
        <w:t>о</w:t>
      </w:r>
      <w:r w:rsidRPr="003C319E">
        <w:rPr>
          <w:szCs w:val="26"/>
        </w:rPr>
        <w:t>ставленные ими пакеты документов не соответствуют требованиям, установленным Порядком, конкурс считается состоявшимся, но имеющим отрицательный результат.</w:t>
      </w:r>
    </w:p>
    <w:p w:rsidR="000D7B14" w:rsidRPr="003C319E" w:rsidRDefault="000D7B14" w:rsidP="00A6031E">
      <w:pPr>
        <w:pStyle w:val="ConsPlusNormal"/>
        <w:ind w:right="112" w:firstLine="709"/>
        <w:jc w:val="both"/>
        <w:rPr>
          <w:szCs w:val="26"/>
        </w:rPr>
      </w:pPr>
      <w:r w:rsidRPr="003C319E">
        <w:rPr>
          <w:szCs w:val="26"/>
        </w:rPr>
        <w:t>22. Конкурс признается несостоявшимся, если для участия в конкурсе не поступил ни один пакет документов.</w:t>
      </w:r>
    </w:p>
    <w:p w:rsidR="000D7B14" w:rsidRPr="003C319E" w:rsidRDefault="000D7B14" w:rsidP="00A6031E">
      <w:pPr>
        <w:autoSpaceDE w:val="0"/>
        <w:autoSpaceDN w:val="0"/>
        <w:adjustRightInd w:val="0"/>
        <w:ind w:right="112" w:firstLine="709"/>
        <w:jc w:val="both"/>
        <w:rPr>
          <w:sz w:val="26"/>
          <w:szCs w:val="26"/>
        </w:rPr>
      </w:pPr>
      <w:r w:rsidRPr="003C319E">
        <w:rPr>
          <w:sz w:val="26"/>
          <w:szCs w:val="26"/>
        </w:rPr>
        <w:t xml:space="preserve">23. Организатор конкурса размещает информацию о победителях конкурса на официальном сайте муниципального образования город Норильск </w:t>
      </w:r>
      <w:proofErr w:type="spellStart"/>
      <w:r w:rsidR="00843347" w:rsidRPr="00843347">
        <w:rPr>
          <w:sz w:val="26"/>
          <w:szCs w:val="26"/>
        </w:rPr>
        <w:t>www</w:t>
      </w:r>
      <w:proofErr w:type="spellEnd"/>
      <w:r w:rsidR="00843347" w:rsidRPr="00843347">
        <w:rPr>
          <w:sz w:val="26"/>
          <w:szCs w:val="26"/>
        </w:rPr>
        <w:t>.</w:t>
      </w:r>
      <w:r w:rsidR="00843347" w:rsidRPr="00843347">
        <w:rPr>
          <w:sz w:val="26"/>
          <w:szCs w:val="26"/>
          <w:lang w:val="en-US"/>
        </w:rPr>
        <w:t>n</w:t>
      </w:r>
      <w:r w:rsidR="00843347" w:rsidRPr="00843347">
        <w:rPr>
          <w:sz w:val="26"/>
          <w:szCs w:val="26"/>
        </w:rPr>
        <w:t>orilsk-city.ru</w:t>
      </w:r>
      <w:r w:rsidR="00843347">
        <w:rPr>
          <w:sz w:val="26"/>
          <w:szCs w:val="26"/>
        </w:rPr>
        <w:t xml:space="preserve"> </w:t>
      </w:r>
      <w:r w:rsidRPr="003C319E">
        <w:rPr>
          <w:sz w:val="26"/>
          <w:szCs w:val="26"/>
        </w:rPr>
        <w:t xml:space="preserve">в срок не позднее 3 </w:t>
      </w:r>
      <w:r w:rsidR="004F612E" w:rsidRPr="00843347">
        <w:rPr>
          <w:sz w:val="26"/>
          <w:szCs w:val="26"/>
        </w:rPr>
        <w:t>календарных</w:t>
      </w:r>
      <w:r w:rsidR="004F612E">
        <w:rPr>
          <w:sz w:val="26"/>
          <w:szCs w:val="26"/>
        </w:rPr>
        <w:t xml:space="preserve"> </w:t>
      </w:r>
      <w:r w:rsidRPr="003C319E">
        <w:rPr>
          <w:sz w:val="26"/>
          <w:szCs w:val="26"/>
        </w:rPr>
        <w:t>дней со дня подписания протокола заседания Комиссии.</w:t>
      </w:r>
    </w:p>
    <w:p w:rsidR="000D7B14" w:rsidRPr="003C319E" w:rsidRDefault="000D7B14" w:rsidP="00A6031E">
      <w:pPr>
        <w:pStyle w:val="ConsPlusNormal"/>
        <w:ind w:right="112" w:firstLine="709"/>
        <w:jc w:val="both"/>
        <w:rPr>
          <w:szCs w:val="26"/>
        </w:rPr>
      </w:pPr>
      <w:r w:rsidRPr="003C319E">
        <w:rPr>
          <w:szCs w:val="26"/>
        </w:rPr>
        <w:t xml:space="preserve">24. Субсидии, предусмотренные пунктом </w:t>
      </w:r>
      <w:r w:rsidR="003C319E" w:rsidRPr="003C319E">
        <w:rPr>
          <w:szCs w:val="26"/>
        </w:rPr>
        <w:t>20</w:t>
      </w:r>
      <w:r w:rsidRPr="003C319E">
        <w:rPr>
          <w:szCs w:val="26"/>
        </w:rPr>
        <w:t xml:space="preserve"> настоящего Положения, предоставляются победителям конкурса в соответствии с пунктами 3.10 – 3.1</w:t>
      </w:r>
      <w:r w:rsidR="00D13D7C" w:rsidRPr="003C319E">
        <w:rPr>
          <w:szCs w:val="26"/>
        </w:rPr>
        <w:t>3</w:t>
      </w:r>
      <w:r w:rsidRPr="003C319E">
        <w:rPr>
          <w:szCs w:val="26"/>
        </w:rPr>
        <w:t xml:space="preserve"> Порядка.</w:t>
      </w:r>
    </w:p>
    <w:p w:rsidR="00794112" w:rsidRPr="000D7B14" w:rsidRDefault="00794112" w:rsidP="00A6031E">
      <w:pPr>
        <w:pStyle w:val="Style15"/>
        <w:widowControl/>
        <w:spacing w:line="240" w:lineRule="auto"/>
        <w:ind w:left="4678" w:right="112"/>
        <w:jc w:val="left"/>
        <w:rPr>
          <w:sz w:val="26"/>
          <w:szCs w:val="26"/>
        </w:rPr>
      </w:pPr>
    </w:p>
    <w:bookmarkEnd w:id="0"/>
    <w:p w:rsidR="00794112" w:rsidRPr="000D7B14" w:rsidRDefault="00794112" w:rsidP="000D7B14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sectPr w:rsidR="00794112" w:rsidRPr="000D7B14" w:rsidSect="00A6031E">
      <w:pgSz w:w="11906" w:h="16838"/>
      <w:pgMar w:top="1134" w:right="737" w:bottom="709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F02D2A"/>
    <w:multiLevelType w:val="hybridMultilevel"/>
    <w:tmpl w:val="A524D768"/>
    <w:lvl w:ilvl="0" w:tplc="C196391C">
      <w:start w:val="1"/>
      <w:numFmt w:val="bullet"/>
      <w:lvlText w:val="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6B85462"/>
    <w:multiLevelType w:val="hybridMultilevel"/>
    <w:tmpl w:val="E2489682"/>
    <w:lvl w:ilvl="0" w:tplc="C196391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FC3EF6"/>
    <w:multiLevelType w:val="hybridMultilevel"/>
    <w:tmpl w:val="4DEA99B0"/>
    <w:lvl w:ilvl="0" w:tplc="C196391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A749E4"/>
    <w:multiLevelType w:val="hybridMultilevel"/>
    <w:tmpl w:val="D2F48B38"/>
    <w:lvl w:ilvl="0" w:tplc="C196391C">
      <w:start w:val="1"/>
      <w:numFmt w:val="bullet"/>
      <w:lvlText w:val="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A21F10"/>
    <w:multiLevelType w:val="multilevel"/>
    <w:tmpl w:val="1FF21114"/>
    <w:lvl w:ilvl="0">
      <w:start w:val="1"/>
      <w:numFmt w:val="decimal"/>
      <w:lvlText w:val="%1."/>
      <w:lvlJc w:val="left"/>
      <w:pPr>
        <w:ind w:left="1887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hint="default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2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74B"/>
    <w:rsid w:val="00010E56"/>
    <w:rsid w:val="0001423C"/>
    <w:rsid w:val="00014E41"/>
    <w:rsid w:val="000175B6"/>
    <w:rsid w:val="00025172"/>
    <w:rsid w:val="00050473"/>
    <w:rsid w:val="00056956"/>
    <w:rsid w:val="00066926"/>
    <w:rsid w:val="0007368E"/>
    <w:rsid w:val="00074506"/>
    <w:rsid w:val="0007575F"/>
    <w:rsid w:val="00083C0D"/>
    <w:rsid w:val="000A428D"/>
    <w:rsid w:val="000A6FDF"/>
    <w:rsid w:val="000B3D86"/>
    <w:rsid w:val="000D1B13"/>
    <w:rsid w:val="000D34C2"/>
    <w:rsid w:val="000D7B14"/>
    <w:rsid w:val="000E05DC"/>
    <w:rsid w:val="000E4C15"/>
    <w:rsid w:val="000E556C"/>
    <w:rsid w:val="000F7A6A"/>
    <w:rsid w:val="00106277"/>
    <w:rsid w:val="00114F18"/>
    <w:rsid w:val="00117626"/>
    <w:rsid w:val="00131CCB"/>
    <w:rsid w:val="00132574"/>
    <w:rsid w:val="0013258E"/>
    <w:rsid w:val="001376E5"/>
    <w:rsid w:val="00141001"/>
    <w:rsid w:val="0014207A"/>
    <w:rsid w:val="00154C8C"/>
    <w:rsid w:val="0015774B"/>
    <w:rsid w:val="00160849"/>
    <w:rsid w:val="00175690"/>
    <w:rsid w:val="001915E7"/>
    <w:rsid w:val="00194780"/>
    <w:rsid w:val="001C4B69"/>
    <w:rsid w:val="001C7B8C"/>
    <w:rsid w:val="001D1220"/>
    <w:rsid w:val="001D3A1D"/>
    <w:rsid w:val="001D40EF"/>
    <w:rsid w:val="002310C3"/>
    <w:rsid w:val="00243B09"/>
    <w:rsid w:val="00262167"/>
    <w:rsid w:val="0026220B"/>
    <w:rsid w:val="00271EDD"/>
    <w:rsid w:val="00293D73"/>
    <w:rsid w:val="00295944"/>
    <w:rsid w:val="002A2574"/>
    <w:rsid w:val="002A2DDF"/>
    <w:rsid w:val="002A51EE"/>
    <w:rsid w:val="002B26AC"/>
    <w:rsid w:val="002C1D84"/>
    <w:rsid w:val="002C6ECD"/>
    <w:rsid w:val="002E22B8"/>
    <w:rsid w:val="002E4EA2"/>
    <w:rsid w:val="002E7FA0"/>
    <w:rsid w:val="002F04EE"/>
    <w:rsid w:val="002F3564"/>
    <w:rsid w:val="002F5A54"/>
    <w:rsid w:val="0030534D"/>
    <w:rsid w:val="003127F6"/>
    <w:rsid w:val="00317703"/>
    <w:rsid w:val="00321FCD"/>
    <w:rsid w:val="00322636"/>
    <w:rsid w:val="00322EDB"/>
    <w:rsid w:val="00323F72"/>
    <w:rsid w:val="0034698D"/>
    <w:rsid w:val="003478AC"/>
    <w:rsid w:val="00356F41"/>
    <w:rsid w:val="003623BD"/>
    <w:rsid w:val="003658E6"/>
    <w:rsid w:val="00375B8D"/>
    <w:rsid w:val="00392D81"/>
    <w:rsid w:val="003B0B61"/>
    <w:rsid w:val="003B6EE2"/>
    <w:rsid w:val="003C2EFE"/>
    <w:rsid w:val="003C319E"/>
    <w:rsid w:val="003C4CFC"/>
    <w:rsid w:val="003E4AA5"/>
    <w:rsid w:val="00407229"/>
    <w:rsid w:val="00410830"/>
    <w:rsid w:val="00414636"/>
    <w:rsid w:val="0042113F"/>
    <w:rsid w:val="00421E14"/>
    <w:rsid w:val="00425DB5"/>
    <w:rsid w:val="00467551"/>
    <w:rsid w:val="004821F2"/>
    <w:rsid w:val="004863EB"/>
    <w:rsid w:val="0049488B"/>
    <w:rsid w:val="004B563B"/>
    <w:rsid w:val="004D2844"/>
    <w:rsid w:val="004D4C27"/>
    <w:rsid w:val="004E3544"/>
    <w:rsid w:val="004F612E"/>
    <w:rsid w:val="00500F08"/>
    <w:rsid w:val="00511F19"/>
    <w:rsid w:val="0051201F"/>
    <w:rsid w:val="0053181E"/>
    <w:rsid w:val="005338DD"/>
    <w:rsid w:val="00562277"/>
    <w:rsid w:val="00597AEC"/>
    <w:rsid w:val="005A0D98"/>
    <w:rsid w:val="005A1294"/>
    <w:rsid w:val="005A40CC"/>
    <w:rsid w:val="005A76C2"/>
    <w:rsid w:val="005C4899"/>
    <w:rsid w:val="005F755B"/>
    <w:rsid w:val="00603C99"/>
    <w:rsid w:val="006060D2"/>
    <w:rsid w:val="00614F46"/>
    <w:rsid w:val="006248E1"/>
    <w:rsid w:val="00626107"/>
    <w:rsid w:val="00627A0C"/>
    <w:rsid w:val="006458C3"/>
    <w:rsid w:val="00653185"/>
    <w:rsid w:val="00656602"/>
    <w:rsid w:val="0066059D"/>
    <w:rsid w:val="00674BFF"/>
    <w:rsid w:val="0067544A"/>
    <w:rsid w:val="00697257"/>
    <w:rsid w:val="006A3790"/>
    <w:rsid w:val="006A3F5E"/>
    <w:rsid w:val="006A6A97"/>
    <w:rsid w:val="006B0E1D"/>
    <w:rsid w:val="006B5768"/>
    <w:rsid w:val="006C0D75"/>
    <w:rsid w:val="006C48CE"/>
    <w:rsid w:val="00700D14"/>
    <w:rsid w:val="007117EF"/>
    <w:rsid w:val="00717198"/>
    <w:rsid w:val="00721D72"/>
    <w:rsid w:val="00723B22"/>
    <w:rsid w:val="00730166"/>
    <w:rsid w:val="0073242A"/>
    <w:rsid w:val="007364C3"/>
    <w:rsid w:val="00740D0F"/>
    <w:rsid w:val="007556E7"/>
    <w:rsid w:val="007752E8"/>
    <w:rsid w:val="00784C59"/>
    <w:rsid w:val="00794112"/>
    <w:rsid w:val="0079443E"/>
    <w:rsid w:val="0079599B"/>
    <w:rsid w:val="007D2B91"/>
    <w:rsid w:val="00824333"/>
    <w:rsid w:val="00826659"/>
    <w:rsid w:val="00830816"/>
    <w:rsid w:val="00831E45"/>
    <w:rsid w:val="00833545"/>
    <w:rsid w:val="00843347"/>
    <w:rsid w:val="008462EA"/>
    <w:rsid w:val="00846366"/>
    <w:rsid w:val="0086043F"/>
    <w:rsid w:val="0086238D"/>
    <w:rsid w:val="00873CAB"/>
    <w:rsid w:val="0087688C"/>
    <w:rsid w:val="00882E88"/>
    <w:rsid w:val="008C404C"/>
    <w:rsid w:val="008D7B3B"/>
    <w:rsid w:val="008E25CD"/>
    <w:rsid w:val="008E3C65"/>
    <w:rsid w:val="009050E3"/>
    <w:rsid w:val="00906BF4"/>
    <w:rsid w:val="009118EF"/>
    <w:rsid w:val="00913269"/>
    <w:rsid w:val="009136A7"/>
    <w:rsid w:val="009154E4"/>
    <w:rsid w:val="00926EB9"/>
    <w:rsid w:val="00931DE1"/>
    <w:rsid w:val="0093358B"/>
    <w:rsid w:val="009336C7"/>
    <w:rsid w:val="00941ADA"/>
    <w:rsid w:val="00941CC0"/>
    <w:rsid w:val="009442B9"/>
    <w:rsid w:val="00951358"/>
    <w:rsid w:val="00963AE8"/>
    <w:rsid w:val="00976500"/>
    <w:rsid w:val="0099526B"/>
    <w:rsid w:val="00995D2F"/>
    <w:rsid w:val="009A6EE7"/>
    <w:rsid w:val="009B3AD1"/>
    <w:rsid w:val="009B7637"/>
    <w:rsid w:val="009D6F89"/>
    <w:rsid w:val="009E4C3C"/>
    <w:rsid w:val="009F4229"/>
    <w:rsid w:val="009F66A5"/>
    <w:rsid w:val="00A023F6"/>
    <w:rsid w:val="00A13285"/>
    <w:rsid w:val="00A13A3E"/>
    <w:rsid w:val="00A26851"/>
    <w:rsid w:val="00A345C2"/>
    <w:rsid w:val="00A47E46"/>
    <w:rsid w:val="00A51025"/>
    <w:rsid w:val="00A5472F"/>
    <w:rsid w:val="00A6031E"/>
    <w:rsid w:val="00A618F8"/>
    <w:rsid w:val="00A6632F"/>
    <w:rsid w:val="00A74870"/>
    <w:rsid w:val="00A7682E"/>
    <w:rsid w:val="00AA0AF4"/>
    <w:rsid w:val="00AC1EEE"/>
    <w:rsid w:val="00AD1621"/>
    <w:rsid w:val="00AD7AA5"/>
    <w:rsid w:val="00AE3B23"/>
    <w:rsid w:val="00AE4232"/>
    <w:rsid w:val="00AF3EE8"/>
    <w:rsid w:val="00AF3F5D"/>
    <w:rsid w:val="00B01CCE"/>
    <w:rsid w:val="00B07855"/>
    <w:rsid w:val="00B10063"/>
    <w:rsid w:val="00B20111"/>
    <w:rsid w:val="00B3282E"/>
    <w:rsid w:val="00B33755"/>
    <w:rsid w:val="00B42027"/>
    <w:rsid w:val="00B45B2C"/>
    <w:rsid w:val="00B76B2F"/>
    <w:rsid w:val="00B830C2"/>
    <w:rsid w:val="00BB7584"/>
    <w:rsid w:val="00BC2505"/>
    <w:rsid w:val="00BC3394"/>
    <w:rsid w:val="00BC4870"/>
    <w:rsid w:val="00C17A71"/>
    <w:rsid w:val="00C275CE"/>
    <w:rsid w:val="00C3028E"/>
    <w:rsid w:val="00C3446B"/>
    <w:rsid w:val="00C34EEB"/>
    <w:rsid w:val="00C400F2"/>
    <w:rsid w:val="00C56975"/>
    <w:rsid w:val="00C64717"/>
    <w:rsid w:val="00C65A5A"/>
    <w:rsid w:val="00C73774"/>
    <w:rsid w:val="00C7466A"/>
    <w:rsid w:val="00C81301"/>
    <w:rsid w:val="00C815B0"/>
    <w:rsid w:val="00C8433D"/>
    <w:rsid w:val="00C85D58"/>
    <w:rsid w:val="00C85F8C"/>
    <w:rsid w:val="00C87FF0"/>
    <w:rsid w:val="00C90CF0"/>
    <w:rsid w:val="00CA3DF1"/>
    <w:rsid w:val="00CC737D"/>
    <w:rsid w:val="00CD2630"/>
    <w:rsid w:val="00CD647E"/>
    <w:rsid w:val="00CE2D7A"/>
    <w:rsid w:val="00CF71E0"/>
    <w:rsid w:val="00D072BA"/>
    <w:rsid w:val="00D11E35"/>
    <w:rsid w:val="00D13D7C"/>
    <w:rsid w:val="00D149E1"/>
    <w:rsid w:val="00D31444"/>
    <w:rsid w:val="00D32023"/>
    <w:rsid w:val="00D42188"/>
    <w:rsid w:val="00D50ADF"/>
    <w:rsid w:val="00D75471"/>
    <w:rsid w:val="00D85DBA"/>
    <w:rsid w:val="00D87038"/>
    <w:rsid w:val="00D94764"/>
    <w:rsid w:val="00DA4E34"/>
    <w:rsid w:val="00DB2E73"/>
    <w:rsid w:val="00DC2A30"/>
    <w:rsid w:val="00DF3084"/>
    <w:rsid w:val="00E03083"/>
    <w:rsid w:val="00E034E0"/>
    <w:rsid w:val="00E07668"/>
    <w:rsid w:val="00E16468"/>
    <w:rsid w:val="00E20452"/>
    <w:rsid w:val="00E44A29"/>
    <w:rsid w:val="00E52811"/>
    <w:rsid w:val="00E62ED7"/>
    <w:rsid w:val="00E65F59"/>
    <w:rsid w:val="00E822E2"/>
    <w:rsid w:val="00E85CA5"/>
    <w:rsid w:val="00E90FAC"/>
    <w:rsid w:val="00EA0815"/>
    <w:rsid w:val="00EA329A"/>
    <w:rsid w:val="00EB2214"/>
    <w:rsid w:val="00EB40FA"/>
    <w:rsid w:val="00EB6E26"/>
    <w:rsid w:val="00EC28AD"/>
    <w:rsid w:val="00EC2D87"/>
    <w:rsid w:val="00ED3FCE"/>
    <w:rsid w:val="00EE46AB"/>
    <w:rsid w:val="00EE508E"/>
    <w:rsid w:val="00EE722B"/>
    <w:rsid w:val="00EF2D20"/>
    <w:rsid w:val="00F0044E"/>
    <w:rsid w:val="00F10E7B"/>
    <w:rsid w:val="00F1276D"/>
    <w:rsid w:val="00F25B27"/>
    <w:rsid w:val="00F27E75"/>
    <w:rsid w:val="00F30912"/>
    <w:rsid w:val="00F4523F"/>
    <w:rsid w:val="00F47A92"/>
    <w:rsid w:val="00F51428"/>
    <w:rsid w:val="00F52C47"/>
    <w:rsid w:val="00F91796"/>
    <w:rsid w:val="00F96199"/>
    <w:rsid w:val="00FA5D55"/>
    <w:rsid w:val="00FE38DB"/>
    <w:rsid w:val="00FF02AA"/>
    <w:rsid w:val="00FF5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856352-1158-47DB-BCCB-2491F4732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1F1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511F19"/>
    <w:pPr>
      <w:keepNext/>
      <w:jc w:val="center"/>
      <w:outlineLvl w:val="0"/>
    </w:pPr>
    <w:rPr>
      <w:b/>
      <w:sz w:val="24"/>
      <w:szCs w:val="20"/>
    </w:rPr>
  </w:style>
  <w:style w:type="paragraph" w:styleId="2">
    <w:name w:val="heading 2"/>
    <w:basedOn w:val="a"/>
    <w:next w:val="a"/>
    <w:link w:val="20"/>
    <w:qFormat/>
    <w:rsid w:val="00511F19"/>
    <w:pPr>
      <w:keepNext/>
      <w:jc w:val="center"/>
      <w:outlineLvl w:val="1"/>
    </w:pPr>
    <w:rPr>
      <w:b/>
      <w:sz w:val="22"/>
      <w:szCs w:val="20"/>
    </w:rPr>
  </w:style>
  <w:style w:type="paragraph" w:styleId="3">
    <w:name w:val="heading 3"/>
    <w:basedOn w:val="a"/>
    <w:next w:val="a"/>
    <w:link w:val="30"/>
    <w:qFormat/>
    <w:rsid w:val="00511F19"/>
    <w:pPr>
      <w:keepNext/>
      <w:jc w:val="center"/>
      <w:outlineLvl w:val="2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1F1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11F19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11F1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rsid w:val="00511F19"/>
    <w:pPr>
      <w:tabs>
        <w:tab w:val="center" w:pos="4677"/>
        <w:tab w:val="right" w:pos="9355"/>
      </w:tabs>
      <w:autoSpaceDE w:val="0"/>
      <w:autoSpaceDN w:val="0"/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511F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7377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Style15">
    <w:name w:val="Style15"/>
    <w:basedOn w:val="a"/>
    <w:uiPriority w:val="99"/>
    <w:rsid w:val="000E4C15"/>
    <w:pPr>
      <w:widowControl w:val="0"/>
      <w:autoSpaceDE w:val="0"/>
      <w:autoSpaceDN w:val="0"/>
      <w:adjustRightInd w:val="0"/>
      <w:spacing w:line="259" w:lineRule="exact"/>
      <w:jc w:val="both"/>
    </w:pPr>
    <w:rPr>
      <w:sz w:val="24"/>
      <w:szCs w:val="24"/>
    </w:rPr>
  </w:style>
  <w:style w:type="paragraph" w:customStyle="1" w:styleId="ConsPlusNonformat">
    <w:name w:val="ConsPlusNonformat"/>
    <w:rsid w:val="0086043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27A0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27A0C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8D7B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7">
    <w:name w:val="List Paragraph"/>
    <w:basedOn w:val="a"/>
    <w:uiPriority w:val="34"/>
    <w:qFormat/>
    <w:rsid w:val="00EC28AD"/>
    <w:pPr>
      <w:ind w:left="720"/>
      <w:contextualSpacing/>
    </w:pPr>
  </w:style>
  <w:style w:type="table" w:styleId="a8">
    <w:name w:val="Table Grid"/>
    <w:basedOn w:val="a1"/>
    <w:uiPriority w:val="39"/>
    <w:rsid w:val="006C0D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8433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792B4E-03D4-4761-BEA3-23840F16B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1184</TotalTime>
  <Pages>7</Pages>
  <Words>1884</Words>
  <Characters>10740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Семенова Екатерина Владимировна</dc:creator>
  <cp:keywords/>
  <dc:description/>
  <cp:lastModifiedBy>Грицюк Марина Геннадьевна</cp:lastModifiedBy>
  <cp:revision>6</cp:revision>
  <cp:lastPrinted>2019-06-19T09:48:00Z</cp:lastPrinted>
  <dcterms:created xsi:type="dcterms:W3CDTF">2019-06-17T07:20:00Z</dcterms:created>
  <dcterms:modified xsi:type="dcterms:W3CDTF">2019-06-20T03:43:00Z</dcterms:modified>
</cp:coreProperties>
</file>