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9BB" w:rsidRPr="000379BB" w:rsidRDefault="000379BB" w:rsidP="00D44583">
      <w:pPr>
        <w:tabs>
          <w:tab w:val="left" w:pos="66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</w:p>
    <w:p w:rsidR="000379BB" w:rsidRPr="000379BB" w:rsidRDefault="000379BB" w:rsidP="00CB6310">
      <w:pPr>
        <w:tabs>
          <w:tab w:val="left" w:pos="6602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379BB" w:rsidRPr="000379BB" w:rsidRDefault="000379BB" w:rsidP="00CB6310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379BB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Утверждена</w:t>
      </w:r>
    </w:p>
    <w:p w:rsidR="000379BB" w:rsidRPr="000379BB" w:rsidRDefault="000379BB" w:rsidP="00CB6310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379BB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постановлением</w:t>
      </w:r>
    </w:p>
    <w:p w:rsidR="000379BB" w:rsidRPr="000379BB" w:rsidRDefault="000379BB" w:rsidP="00CB6310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379BB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0379BB" w:rsidRPr="000379BB" w:rsidRDefault="00D44583" w:rsidP="00D44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</w:t>
      </w:r>
      <w:r w:rsidR="000379BB" w:rsidRPr="000379B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от </w:t>
      </w:r>
      <w:proofErr w:type="gramStart"/>
      <w:r w:rsidR="0065090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12.12.2018 </w:t>
      </w:r>
      <w:r w:rsidR="000379BB" w:rsidRPr="000379B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№</w:t>
      </w:r>
      <w:proofErr w:type="gramEnd"/>
      <w:r w:rsidR="000379BB" w:rsidRPr="000379B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50906">
        <w:rPr>
          <w:rFonts w:ascii="Times New Roman" w:eastAsiaTheme="minorEastAsia" w:hAnsi="Times New Roman" w:cs="Times New Roman"/>
          <w:sz w:val="26"/>
          <w:szCs w:val="26"/>
          <w:lang w:eastAsia="ru-RU"/>
        </w:rPr>
        <w:t>500</w:t>
      </w:r>
      <w:bookmarkStart w:id="0" w:name="_GoBack"/>
      <w:bookmarkEnd w:id="0"/>
    </w:p>
    <w:p w:rsidR="000379BB" w:rsidRDefault="000379BB" w:rsidP="00CB63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44AC8" w:rsidRPr="001A171A" w:rsidRDefault="00F3245A" w:rsidP="00CB63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</w:t>
      </w:r>
    </w:p>
    <w:p w:rsidR="00A44AC8" w:rsidRPr="00D3097D" w:rsidRDefault="00CA7D24" w:rsidP="00CB631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097D">
        <w:rPr>
          <w:rFonts w:ascii="Times New Roman" w:hAnsi="Times New Roman" w:cs="Times New Roman"/>
          <w:b/>
          <w:sz w:val="26"/>
          <w:szCs w:val="26"/>
        </w:rPr>
        <w:t>ПАСПОРТ МУНИЦИПАЛЬНОЙ ПРОГРАММЫ</w:t>
      </w:r>
    </w:p>
    <w:p w:rsidR="00CA7D24" w:rsidRPr="00D3097D" w:rsidRDefault="00CA7D24" w:rsidP="00CB6310">
      <w:pPr>
        <w:pStyle w:val="a3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097D">
        <w:rPr>
          <w:rFonts w:ascii="Times New Roman" w:hAnsi="Times New Roman" w:cs="Times New Roman"/>
          <w:b/>
          <w:sz w:val="26"/>
          <w:szCs w:val="26"/>
        </w:rPr>
        <w:t>«РАЗВИТИЕ ТУРИЗМА»</w:t>
      </w:r>
    </w:p>
    <w:p w:rsidR="00CA7D24" w:rsidRPr="00D3097D" w:rsidRDefault="004D54C5" w:rsidP="00CB6310">
      <w:pPr>
        <w:pStyle w:val="a3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097D">
        <w:rPr>
          <w:rFonts w:ascii="Times New Roman" w:hAnsi="Times New Roman" w:cs="Times New Roman"/>
          <w:b/>
          <w:sz w:val="26"/>
          <w:szCs w:val="26"/>
        </w:rPr>
        <w:t>на 2019-2021</w:t>
      </w:r>
      <w:r w:rsidR="00CA7D24" w:rsidRPr="00D309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097D">
        <w:rPr>
          <w:rFonts w:ascii="Times New Roman" w:hAnsi="Times New Roman" w:cs="Times New Roman"/>
          <w:b/>
          <w:sz w:val="26"/>
          <w:szCs w:val="26"/>
        </w:rPr>
        <w:t>гг.</w:t>
      </w: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650906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5" w:tooltip="Распоряжение Администрации г. Норильска Красноярского края от 19.07.2013 N 3864 (ред. от 04.07.2016) &quot;Об утверждении Перечня муниципальных программ муниципального образования город Норильск&quot;{КонсультантПлюс}" w:history="1">
              <w:r w:rsidR="00096E0C" w:rsidRPr="001A171A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096E0C" w:rsidRPr="001A171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19.07.2013     № 3864 «Об утверждении Перечня муниципальных программ муниципального образования город Норильск»</w:t>
            </w:r>
          </w:p>
        </w:tc>
      </w:tr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2B1725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</w:tr>
      <w:tr w:rsidR="001A171A" w:rsidRPr="001A171A" w:rsidTr="00ED378F"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7A9" w:rsidRPr="001A171A" w:rsidRDefault="00E21793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A9" w:rsidRPr="001A171A" w:rsidRDefault="00B347A9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Норильска, подведомственные учреждения</w:t>
            </w:r>
          </w:p>
        </w:tc>
      </w:tr>
      <w:tr w:rsidR="00107AAF" w:rsidRPr="001A171A" w:rsidTr="00ED378F"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AAF" w:rsidRDefault="00107AAF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AF" w:rsidRPr="001A171A" w:rsidRDefault="00107AAF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AAF">
              <w:rPr>
                <w:rFonts w:ascii="Times New Roman" w:hAnsi="Times New Roman" w:cs="Times New Roman"/>
                <w:sz w:val="26"/>
                <w:szCs w:val="26"/>
              </w:rPr>
              <w:t>Талнахское территориальное управление Администрации города Норильск</w:t>
            </w:r>
          </w:p>
        </w:tc>
      </w:tr>
      <w:tr w:rsidR="001A171A" w:rsidRPr="001A171A" w:rsidTr="00ED378F"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7A9" w:rsidRPr="001A171A" w:rsidRDefault="00B347A9" w:rsidP="00CB63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A9" w:rsidRPr="001A171A" w:rsidRDefault="00B347A9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Управление капитальных ремонтов и строительства</w:t>
            </w:r>
            <w:r w:rsidR="0001412E" w:rsidRPr="001A171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A171A" w:rsidRPr="001A171A" w:rsidTr="00ED378F"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7A9" w:rsidRPr="001A171A" w:rsidRDefault="00B347A9" w:rsidP="00CB63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A9" w:rsidRPr="0001412E" w:rsidRDefault="0001412E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12E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(Управление обеспечение деятельности)</w:t>
            </w:r>
          </w:p>
        </w:tc>
      </w:tr>
      <w:tr w:rsidR="001A171A" w:rsidRPr="001A171A" w:rsidTr="00ED378F"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A9" w:rsidRPr="001A171A" w:rsidRDefault="00B347A9" w:rsidP="00CB63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A9" w:rsidRPr="0001412E" w:rsidRDefault="0001412E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12E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</w:tr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E5B61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Цель</w:t>
            </w:r>
            <w:r w:rsidR="00A44AC8" w:rsidRPr="001A171A">
              <w:rPr>
                <w:rFonts w:ascii="Times New Roman" w:hAnsi="Times New Roman" w:cs="Times New Roman"/>
                <w:sz w:val="26"/>
                <w:szCs w:val="26"/>
              </w:rPr>
              <w:t xml:space="preserve">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556E5E" w:rsidRDefault="00395AC3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уровня турист</w:t>
            </w:r>
            <w:r w:rsidR="00556E5E" w:rsidRPr="00556E5E">
              <w:rPr>
                <w:rFonts w:ascii="Times New Roman" w:hAnsi="Times New Roman" w:cs="Times New Roman"/>
                <w:sz w:val="26"/>
                <w:szCs w:val="26"/>
              </w:rPr>
              <w:t>ской привлекательности территории муниципального образования город Норильск</w:t>
            </w:r>
          </w:p>
        </w:tc>
      </w:tr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8E7D34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Задача</w:t>
            </w:r>
            <w:r w:rsidR="00A44AC8" w:rsidRPr="001A171A">
              <w:rPr>
                <w:rFonts w:ascii="Times New Roman" w:hAnsi="Times New Roman" w:cs="Times New Roman"/>
                <w:sz w:val="26"/>
                <w:szCs w:val="26"/>
              </w:rPr>
              <w:t xml:space="preserve">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E" w:rsidRPr="00556E5E" w:rsidRDefault="00556E5E" w:rsidP="00CB6310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79" w:firstLine="28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6E5E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качественных и благоприятных условий для развития приоритетных видов туризма на территории муниципального образования город Норильск. </w:t>
            </w:r>
          </w:p>
          <w:p w:rsidR="00A44AC8" w:rsidRDefault="00556E5E" w:rsidP="00CB6310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79" w:firstLine="28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6E5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556E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азвитие межмуниципального партнерства города Норильска и Таймырского Долгано-Ненецкого муниципального района</w:t>
            </w:r>
            <w:r w:rsidR="00863B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D44583" w:rsidRPr="00556E5E" w:rsidRDefault="00D44583" w:rsidP="00D4458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1D2C8A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  <w:r w:rsidR="00032964" w:rsidRPr="001A171A">
              <w:rPr>
                <w:rFonts w:ascii="Times New Roman" w:hAnsi="Times New Roman" w:cs="Times New Roman"/>
                <w:sz w:val="26"/>
                <w:szCs w:val="26"/>
              </w:rPr>
              <w:t xml:space="preserve"> гг.</w:t>
            </w:r>
          </w:p>
        </w:tc>
      </w:tr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8F" w:rsidRPr="00E55DF8" w:rsidRDefault="00ED378F" w:rsidP="00CB63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финансирования, </w:t>
            </w:r>
            <w:r w:rsidRPr="00E55DF8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16931">
              <w:rPr>
                <w:rFonts w:ascii="Times New Roman" w:hAnsi="Times New Roman" w:cs="Times New Roman"/>
                <w:sz w:val="26"/>
                <w:szCs w:val="26"/>
              </w:rPr>
              <w:t>505 603</w:t>
            </w:r>
            <w:r w:rsidR="00E55DF8" w:rsidRPr="00E55DF8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F675D3"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ED378F" w:rsidRPr="00E55DF8" w:rsidRDefault="00ED378F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416931">
              <w:rPr>
                <w:rFonts w:ascii="Times New Roman" w:hAnsi="Times New Roman" w:cs="Times New Roman"/>
                <w:sz w:val="26"/>
                <w:szCs w:val="26"/>
              </w:rPr>
              <w:t>156 723</w:t>
            </w:r>
            <w:r w:rsidR="00E55DF8" w:rsidRPr="00E55DF8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  <w:r w:rsidR="00F675D3"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ED378F" w:rsidRPr="00E55DF8" w:rsidRDefault="00ED378F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F675D3" w:rsidRPr="00E55DF8">
              <w:rPr>
                <w:rFonts w:ascii="Times New Roman" w:hAnsi="Times New Roman" w:cs="Times New Roman"/>
                <w:sz w:val="26"/>
                <w:szCs w:val="26"/>
              </w:rPr>
              <w:t>1 869,3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D378F" w:rsidRPr="00E55DF8" w:rsidRDefault="0047079B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  <w:r w:rsidR="00ED378F"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A95444" w:rsidRPr="00E55DF8">
              <w:rPr>
                <w:rFonts w:ascii="Times New Roman" w:hAnsi="Times New Roman" w:cs="Times New Roman"/>
                <w:sz w:val="26"/>
                <w:szCs w:val="26"/>
              </w:rPr>
              <w:t>347 010,0</w:t>
            </w:r>
            <w:r w:rsidR="00ED378F"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D378F" w:rsidRPr="00E55DF8" w:rsidRDefault="00ED378F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ED378F" w:rsidRPr="00E55DF8" w:rsidRDefault="00ED378F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2019 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год всего: </w:t>
            </w:r>
            <w:r w:rsidR="00416931">
              <w:rPr>
                <w:rFonts w:ascii="Times New Roman" w:hAnsi="Times New Roman" w:cs="Times New Roman"/>
                <w:sz w:val="26"/>
                <w:szCs w:val="26"/>
              </w:rPr>
              <w:t>217 625</w:t>
            </w:r>
            <w:r w:rsidR="00E55DF8" w:rsidRPr="00E55DF8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D378F" w:rsidRPr="00E55DF8" w:rsidRDefault="00ED378F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416931">
              <w:rPr>
                <w:rFonts w:ascii="Times New Roman" w:hAnsi="Times New Roman" w:cs="Times New Roman"/>
                <w:sz w:val="26"/>
                <w:szCs w:val="26"/>
              </w:rPr>
              <w:t>48 952</w:t>
            </w:r>
            <w:r w:rsidR="00E55DF8" w:rsidRPr="00E55DF8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D378F" w:rsidRPr="00E55DF8" w:rsidRDefault="00ED378F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F675D3" w:rsidRPr="00E55DF8">
              <w:rPr>
                <w:rFonts w:ascii="Times New Roman" w:hAnsi="Times New Roman" w:cs="Times New Roman"/>
                <w:sz w:val="26"/>
                <w:szCs w:val="26"/>
              </w:rPr>
              <w:t>623,1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D378F" w:rsidRPr="00E55DF8" w:rsidRDefault="00E21793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</w:t>
            </w:r>
            <w:r w:rsidR="00ED378F"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F675D3" w:rsidRPr="00E55D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95444" w:rsidRPr="00E55DF8">
              <w:rPr>
                <w:rFonts w:ascii="Times New Roman" w:hAnsi="Times New Roman" w:cs="Times New Roman"/>
                <w:sz w:val="26"/>
                <w:szCs w:val="26"/>
              </w:rPr>
              <w:t>68 050,0</w:t>
            </w:r>
            <w:r w:rsidR="00ED378F"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D378F" w:rsidRPr="00E55DF8" w:rsidRDefault="00ED378F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b/>
                <w:sz w:val="26"/>
                <w:szCs w:val="26"/>
              </w:rPr>
              <w:t>2020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год всего: </w:t>
            </w:r>
            <w:r w:rsidR="00416931">
              <w:rPr>
                <w:rFonts w:ascii="Times New Roman" w:hAnsi="Times New Roman" w:cs="Times New Roman"/>
                <w:sz w:val="26"/>
                <w:szCs w:val="26"/>
              </w:rPr>
              <w:t>143 449</w:t>
            </w:r>
            <w:r w:rsidR="00E55DF8" w:rsidRPr="00E55DF8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675D3" w:rsidRPr="00E55DF8" w:rsidRDefault="00F675D3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416931">
              <w:rPr>
                <w:rFonts w:ascii="Times New Roman" w:hAnsi="Times New Roman" w:cs="Times New Roman"/>
                <w:sz w:val="26"/>
                <w:szCs w:val="26"/>
              </w:rPr>
              <w:t>53 866</w:t>
            </w:r>
            <w:r w:rsidR="00E55DF8" w:rsidRPr="00E55DF8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675D3" w:rsidRPr="00E55DF8" w:rsidRDefault="00F675D3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>краевой бюджет – 623,1 тыс. руб.;</w:t>
            </w:r>
          </w:p>
          <w:p w:rsidR="00F675D3" w:rsidRPr="00E55DF8" w:rsidRDefault="00E21793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</w:t>
            </w:r>
            <w:r w:rsidR="00F675D3" w:rsidRPr="00E55DF8">
              <w:rPr>
                <w:rFonts w:ascii="Times New Roman" w:hAnsi="Times New Roman" w:cs="Times New Roman"/>
                <w:sz w:val="26"/>
                <w:szCs w:val="26"/>
              </w:rPr>
              <w:t>– 88 960,0 тыс. руб.;</w:t>
            </w:r>
          </w:p>
          <w:p w:rsidR="00ED378F" w:rsidRPr="00E55DF8" w:rsidRDefault="00ED378F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2021 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год всего: </w:t>
            </w:r>
            <w:r w:rsidR="00416931">
              <w:rPr>
                <w:rFonts w:ascii="Times New Roman" w:hAnsi="Times New Roman" w:cs="Times New Roman"/>
                <w:sz w:val="26"/>
                <w:szCs w:val="26"/>
              </w:rPr>
              <w:t>144 528</w:t>
            </w:r>
            <w:r w:rsidR="00E55DF8" w:rsidRPr="00E55DF8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D378F" w:rsidRPr="00E55DF8" w:rsidRDefault="00ED378F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55DF8"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53 </w:t>
            </w:r>
            <w:r w:rsidR="00416931">
              <w:rPr>
                <w:rFonts w:ascii="Times New Roman" w:hAnsi="Times New Roman" w:cs="Times New Roman"/>
                <w:sz w:val="26"/>
                <w:szCs w:val="26"/>
              </w:rPr>
              <w:t>905</w:t>
            </w:r>
            <w:r w:rsidR="00E55DF8" w:rsidRPr="00E55DF8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D378F" w:rsidRPr="00E55DF8" w:rsidRDefault="00ED378F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F675D3" w:rsidRPr="00E55DF8">
              <w:rPr>
                <w:rFonts w:ascii="Times New Roman" w:hAnsi="Times New Roman" w:cs="Times New Roman"/>
                <w:sz w:val="26"/>
                <w:szCs w:val="26"/>
              </w:rPr>
              <w:t>623,1</w:t>
            </w: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141AA" w:rsidRPr="001A171A" w:rsidRDefault="00E21793" w:rsidP="00CB631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</w:t>
            </w:r>
            <w:r w:rsidR="00ED378F"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F675D3" w:rsidRPr="00E55DF8">
              <w:rPr>
                <w:rFonts w:ascii="Times New Roman" w:hAnsi="Times New Roman" w:cs="Times New Roman"/>
                <w:sz w:val="26"/>
                <w:szCs w:val="26"/>
              </w:rPr>
              <w:t>90 000,0</w:t>
            </w:r>
            <w:r w:rsidR="00ED378F" w:rsidRPr="00E55DF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5AC3" w:rsidRDefault="00481E92" w:rsidP="00395AC3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Показатели результативности</w:t>
            </w:r>
            <w:r w:rsidR="00A46733"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МП за период </w:t>
            </w:r>
            <w:r w:rsidR="00A46733" w:rsidRPr="00EA0F18">
              <w:rPr>
                <w:rFonts w:ascii="Times New Roman" w:eastAsiaTheme="minorEastAsia" w:hAnsi="Times New Roman" w:cs="Times New Roman"/>
                <w:sz w:val="26"/>
                <w:szCs w:val="26"/>
              </w:rPr>
              <w:t>реализации:</w:t>
            </w:r>
          </w:p>
          <w:p w:rsidR="006A49AC" w:rsidRPr="006A49AC" w:rsidRDefault="00395AC3" w:rsidP="006A49AC">
            <w:pPr>
              <w:pStyle w:val="a3"/>
              <w:numPr>
                <w:ilvl w:val="0"/>
                <w:numId w:val="11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79" w:firstLine="281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95AC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650233" w:rsidRPr="00395AC3">
              <w:rPr>
                <w:rFonts w:ascii="Times New Roman" w:hAnsi="Times New Roman" w:cs="Times New Roman"/>
                <w:sz w:val="26"/>
                <w:szCs w:val="26"/>
              </w:rPr>
              <w:t>дельный вес населения, участвующего в событийных мероприятиях, реализованных за счет средств местного бюджета составит 2,5% ежегодно</w:t>
            </w:r>
            <w:r w:rsidR="006813BA" w:rsidRPr="00395AC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4444C" w:rsidRPr="006A49AC" w:rsidRDefault="006A49AC" w:rsidP="006A49AC">
            <w:pPr>
              <w:pStyle w:val="a3"/>
              <w:numPr>
                <w:ilvl w:val="0"/>
                <w:numId w:val="11"/>
              </w:numPr>
              <w:tabs>
                <w:tab w:val="left" w:pos="363"/>
              </w:tabs>
              <w:autoSpaceDE w:val="0"/>
              <w:autoSpaceDN w:val="0"/>
              <w:adjustRightInd w:val="0"/>
              <w:spacing w:after="0" w:line="240" w:lineRule="auto"/>
              <w:ind w:left="79" w:firstLine="281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0A24A0" w:rsidRPr="006A49AC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уровень информированности и </w:t>
            </w:r>
            <w:r w:rsidR="00BA52C3" w:rsidRPr="006A49AC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удовлетворенности населения реализуемыми мероприятиями и услугами в сфере туризма на территории города Норильска (процент от числа </w:t>
            </w:r>
            <w:r w:rsidR="00BC1000" w:rsidRPr="006A49AC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500 </w:t>
            </w:r>
            <w:r w:rsidR="00BA52C3" w:rsidRPr="006A49AC">
              <w:rPr>
                <w:rFonts w:ascii="Times New Roman" w:eastAsiaTheme="minorEastAsia" w:hAnsi="Times New Roman" w:cs="Times New Roman"/>
                <w:sz w:val="26"/>
                <w:szCs w:val="26"/>
              </w:rPr>
              <w:t>опрошенных)</w:t>
            </w:r>
            <w:r w:rsidR="00DC77B9" w:rsidRPr="006A49AC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не менее 80%</w:t>
            </w:r>
            <w:r w:rsidR="0047079B" w:rsidRPr="006A49AC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 w:rsidR="00E21793" w:rsidRPr="006A49AC">
              <w:rPr>
                <w:rFonts w:ascii="Times New Roman" w:eastAsiaTheme="minorEastAsia" w:hAnsi="Times New Roman" w:cs="Times New Roman"/>
                <w:sz w:val="26"/>
                <w:szCs w:val="26"/>
              </w:rPr>
              <w:t>к концу 20</w:t>
            </w:r>
            <w:r w:rsidR="0047079B" w:rsidRPr="006A49AC">
              <w:rPr>
                <w:rFonts w:ascii="Times New Roman" w:eastAsiaTheme="minorEastAsia" w:hAnsi="Times New Roman" w:cs="Times New Roman"/>
                <w:sz w:val="26"/>
                <w:szCs w:val="26"/>
              </w:rPr>
              <w:t>21 года</w:t>
            </w:r>
            <w:r w:rsidR="0094444C" w:rsidRPr="006A49A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ED378F" w:rsidRPr="006A49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416F5" w:rsidRDefault="00931A15" w:rsidP="00CB631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eastAsiaTheme="minorEastAsia" w:hAnsi="Times New Roman" w:cs="Times New Roman"/>
                <w:spacing w:val="2"/>
                <w:sz w:val="26"/>
                <w:szCs w:val="26"/>
                <w:shd w:val="clear" w:color="auto" w:fill="FFFFFF"/>
                <w:lang w:eastAsia="ru-RU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 2021 году </w:t>
            </w:r>
            <w:r w:rsidR="009868C0" w:rsidRPr="001A171A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70125" w:rsidRPr="001A171A">
              <w:rPr>
                <w:rFonts w:ascii="Times New Roman" w:hAnsi="Times New Roman" w:cs="Times New Roman"/>
                <w:sz w:val="26"/>
                <w:szCs w:val="26"/>
              </w:rPr>
              <w:t>танут традиционными событийные мероприятия:</w:t>
            </w:r>
            <w:r w:rsidR="00470125" w:rsidRPr="001A171A">
              <w:rPr>
                <w:rFonts w:ascii="Times New Roman" w:hAnsi="Times New Roman" w:cs="Times New Roman"/>
              </w:rPr>
              <w:t xml:space="preserve"> </w:t>
            </w:r>
            <w:r w:rsidR="00470125" w:rsidRPr="001A171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Фестиваль северной ягоды, туристический слет</w:t>
            </w:r>
            <w:r w:rsidR="00064D1D" w:rsidRPr="001A171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на реке Хараелах.</w:t>
            </w:r>
            <w:r w:rsidR="00BB6410" w:rsidRPr="001A171A">
              <w:rPr>
                <w:rFonts w:ascii="Times New Roman" w:eastAsiaTheme="minorEastAsia" w:hAnsi="Times New Roman" w:cs="Times New Roman"/>
                <w:spacing w:val="2"/>
                <w:sz w:val="26"/>
                <w:szCs w:val="26"/>
                <w:shd w:val="clear" w:color="auto" w:fill="FFFFFF"/>
                <w:lang w:eastAsia="ru-RU"/>
              </w:rPr>
              <w:t xml:space="preserve"> Будут разработаны и выпущены</w:t>
            </w:r>
            <w:r w:rsidR="00F91C2F" w:rsidRPr="001A171A">
              <w:rPr>
                <w:rFonts w:ascii="Times New Roman" w:eastAsiaTheme="minorEastAsia" w:hAnsi="Times New Roman" w:cs="Times New Roman"/>
                <w:spacing w:val="2"/>
                <w:sz w:val="26"/>
                <w:szCs w:val="26"/>
                <w:shd w:val="clear" w:color="auto" w:fill="FFFFFF"/>
                <w:lang w:eastAsia="ru-RU"/>
              </w:rPr>
              <w:t>:</w:t>
            </w:r>
            <w:r w:rsidR="00BB6410" w:rsidRPr="001A171A">
              <w:rPr>
                <w:rFonts w:ascii="Times New Roman" w:eastAsiaTheme="minorEastAsia" w:hAnsi="Times New Roman" w:cs="Times New Roman"/>
                <w:spacing w:val="2"/>
                <w:sz w:val="26"/>
                <w:szCs w:val="26"/>
                <w:shd w:val="clear" w:color="auto" w:fill="FFFFFF"/>
                <w:lang w:eastAsia="ru-RU"/>
              </w:rPr>
              <w:t xml:space="preserve"> каталог, буклет, путеводитель</w:t>
            </w:r>
            <w:r w:rsidR="000872BC" w:rsidRPr="001A171A">
              <w:rPr>
                <w:rFonts w:ascii="Times New Roman" w:eastAsiaTheme="minorEastAsia" w:hAnsi="Times New Roman" w:cs="Times New Roman"/>
                <w:spacing w:val="2"/>
                <w:sz w:val="26"/>
                <w:szCs w:val="26"/>
                <w:shd w:val="clear" w:color="auto" w:fill="FFFFFF"/>
                <w:lang w:eastAsia="ru-RU"/>
              </w:rPr>
              <w:t xml:space="preserve"> и иные материалы об объектах туристского притяжения и культурно-познавательных маршрутах территории.</w:t>
            </w:r>
          </w:p>
          <w:p w:rsidR="00672AB6" w:rsidRPr="001A171A" w:rsidRDefault="00672AB6" w:rsidP="00CB6310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F7A05" w:rsidRDefault="001F7A05" w:rsidP="00CB631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84340" w:rsidRPr="00EA0F18" w:rsidRDefault="00A44AC8" w:rsidP="00CB631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A0F18">
        <w:rPr>
          <w:rFonts w:ascii="Times New Roman" w:hAnsi="Times New Roman" w:cs="Times New Roman"/>
          <w:b/>
          <w:sz w:val="26"/>
          <w:szCs w:val="26"/>
        </w:rPr>
        <w:t>Текущее состояние</w:t>
      </w:r>
    </w:p>
    <w:p w:rsidR="00B81484" w:rsidRPr="00395AC3" w:rsidRDefault="00B81484" w:rsidP="00395AC3">
      <w:p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E5B61" w:rsidRPr="001A171A" w:rsidRDefault="00AE5B61" w:rsidP="00395A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Норильск обладает рядом уникальных географических, природно-климатических, исторических особенностей. Располагается муниципальное образование город Норильск на 69-й параллели за Полярным кругом. От Северного полюса Норильск отделяют 2 223 км, от крайней северной точки Евразии (мыс Челюскина) - 1 000 км. Расстояние до Красноярс</w:t>
      </w:r>
      <w:r w:rsidR="00395AC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ка - 1 500 км воздушным путем,        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2 000 км водным путем, до Москвы - 2 950 км (воздушным путем). </w:t>
      </w:r>
      <w:r w:rsidR="00650233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Город г</w:t>
      </w:r>
      <w:r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раничит с Таймырским Долгано-Ненецким муниципальным районом. Норильск один из пяти самых северных городов планеты</w:t>
      </w:r>
      <w:r w:rsidR="00650233"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, </w:t>
      </w:r>
      <w:r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численность населения более </w:t>
      </w:r>
      <w:r w:rsidR="005E4023"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180 </w:t>
      </w:r>
      <w:r w:rsidR="00650233"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тыс.</w:t>
      </w:r>
      <w:r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человек.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</w:t>
      </w:r>
      <w:r w:rsidRPr="001A171A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  <w:lang w:eastAsia="ru-RU"/>
        </w:rPr>
        <w:lastRenderedPageBreak/>
        <w:t>Норильск делится на районы Центральный, Талнах, Кайеркан,</w:t>
      </w:r>
      <w:r w:rsidR="00672AB6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  <w:lang w:eastAsia="ru-RU"/>
        </w:rPr>
        <w:t xml:space="preserve"> городской</w:t>
      </w:r>
      <w:r w:rsidRPr="001A171A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  <w:lang w:eastAsia="ru-RU"/>
        </w:rPr>
        <w:t xml:space="preserve"> посёлок Снежногорск.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Площадь муниципального образования горо</w:t>
      </w:r>
      <w:r w:rsidR="007849EF">
        <w:rPr>
          <w:rFonts w:ascii="Times New Roman" w:eastAsiaTheme="minorEastAsia" w:hAnsi="Times New Roman" w:cs="Times New Roman"/>
          <w:sz w:val="26"/>
          <w:szCs w:val="26"/>
          <w:lang w:eastAsia="ru-RU"/>
        </w:rPr>
        <w:t>д Норильск составляет 4,5 тыс.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км</w:t>
      </w:r>
      <w:r w:rsidRPr="001A171A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2</w:t>
      </w:r>
      <w:r w:rsidR="007849E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или 450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900,85 га. Расстояние между двумя самыми дальними точками Норильска составляет 180 километров. Основной вид транспорта для того, чтобы попасть в поселок Снежногорск – малая авиация. В соответствии с Указом Президента Российской Федерации от 02.05.2014 №296 Норильск включен в сухопутные территории Арктической зоны Российской Федерации.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</w:t>
      </w:r>
    </w:p>
    <w:p w:rsidR="00AE5B61" w:rsidRPr="001A171A" w:rsidRDefault="00AE5B61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Климат территории - 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субарктический, резко континентальный. Среднегодовая температура воздуха находится в интервале от -9,8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vertAlign w:val="superscript"/>
          <w:lang w:eastAsia="ru-RU"/>
        </w:rPr>
        <w:t>0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С до -10,6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vertAlign w:val="superscript"/>
          <w:lang w:eastAsia="ru-RU"/>
        </w:rPr>
        <w:t>0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С. Особенность зимы - сочетание низких температур и сильного шквального ветра. С 30 ноября по 13 января наступает полярная ночь, с 19 мая по 25 июля - полярный день. Весь период сумеречных, белых и солнечных ночей длится полгода. </w:t>
      </w:r>
    </w:p>
    <w:p w:rsidR="00AE5B61" w:rsidRPr="001A171A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Снежный покров устанавливается в третьей декаде сентября и лежит в среднем 240 дней в году, исчезая в середине июня. Иногда даже в летние месяцы могут наблюдаться осадки в виде снега. За зиму на территорию Большого Норильска выпадает до двух миллионов тонн снега, то есть на кажд</w:t>
      </w:r>
      <w:r w:rsidR="00EA0F18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ого жителя Норильска приходится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в сре</w:t>
      </w:r>
      <w:r w:rsidR="00EA0F18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днем по 10 тонн снега в год.  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На небольшой глубине от поверхности земли располагается вечная мерзлота, уходящая вниз на 300 – 500 метров.</w:t>
      </w:r>
    </w:p>
    <w:p w:rsidR="00AE5B61" w:rsidRPr="00D01AD0" w:rsidRDefault="00AE5B61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территории м</w:t>
      </w:r>
      <w:r w:rsidR="007849E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униципального образования город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Норильск располагается градообразующее предприятие ЗФ ПАО «ГМК «Норильский никель»</w:t>
      </w:r>
      <w:r w:rsidR="00EA0F18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а также дочерние предприятия к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омпании. В 2016 году произошло закрытие старейшего завода на территории</w:t>
      </w:r>
      <w:r w:rsidR="0065023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50233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– </w:t>
      </w: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Никелевого. С производственной, социальной и экологической точек зрения закрытие Никелевого завода не имеет прецедентов в промышленной практике России. Закрытие завода сказалось на улучшении экологической ситуации в Норильске. До закрытия объем ежегодных выбросов в атмосферу составлял 380 тыс. т диоксида серы, который выделялся при плавке, на долю никелевого завода приходилось более 25% выбросов диоксида серы в городской черте.</w:t>
      </w:r>
    </w:p>
    <w:p w:rsidR="007849EF" w:rsidRDefault="00650233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Воздушным транспортным узлом на территории является аэропорт «Норильск» – аэропорт федерального значения, с аэродромом совместного базирования с государственной авиацией, который приравнен к условиям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международного (пересечение воздушных магистралей: транссибирской и трансатлантической). </w:t>
      </w:r>
      <w:r w:rsidR="00D01AD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Официальное назван</w:t>
      </w:r>
      <w:r w:rsidR="007849E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ие ООО «Аэропорт «Норильск»</w:t>
      </w:r>
      <w:r w:rsid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я</w:t>
      </w:r>
      <w:r w:rsidR="00D01AD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вляется единственной связью севера Красноярского кр</w:t>
      </w:r>
      <w:r w:rsid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ая с другими регионами России, п</w:t>
      </w:r>
      <w:r w:rsidR="00D01AD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ринимает</w:t>
      </w:r>
      <w:r w:rsid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все современные типы самолетов, </w:t>
      </w:r>
      <w:r w:rsidR="00D01AD0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имеет постоянную </w:t>
      </w:r>
      <w:r w:rsidR="007849E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наземную </w:t>
      </w:r>
      <w:r w:rsidR="00D01AD0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связь со всеми населенными пунктами Норильска и городом Дудинка.</w:t>
      </w:r>
      <w:r w:rsid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 2016 по 2018 годы осуществлялась реконструкция взлетно-посадочной полосы. </w:t>
      </w:r>
    </w:p>
    <w:p w:rsidR="00650233" w:rsidRPr="001A171A" w:rsidRDefault="00650233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Дудинке находится круглогодичный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морской арктический порт федерального значения на трассе Северного морского пути, расположенный на правом берегу реки Енисей в устье притока реки Дудинка. </w:t>
      </w:r>
    </w:p>
    <w:p w:rsidR="007849EF" w:rsidRDefault="00650233" w:rsidP="00D0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территории имеются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большие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водные ресурсы,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которые могут быть рассмотрены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как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объекты для организации отдыха. </w:t>
      </w:r>
      <w:r w:rsidR="007849E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Река Норильская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Нори́лка</w:t>
      </w:r>
      <w:r w:rsidR="007849E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в верховье </w:t>
      </w:r>
      <w:r w:rsidR="007849E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Талая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 - </w:t>
      </w:r>
      <w:r w:rsidR="00D01AD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река на севере Красноярского края России</w:t>
      </w:r>
      <w:r w:rsidR="00D01AD0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протекает по Северо-Сибирской низменности на юге Таймырского полуострова. </w:t>
      </w:r>
      <w:hyperlink r:id="rId6" w:tooltip="Мост через Норилку (страница отсутствует)" w:history="1">
        <w:r w:rsidRPr="00D01AD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Мост через Норилку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отмечен в сборнике </w:t>
      </w:r>
      <w:hyperlink r:id="rId7" w:tooltip="ЮНЕСКО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ЮНЕСКО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hyperlink r:id="rId8" w:tooltip="Мостостроение мира (страница отсутствует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«Мостостроение мира»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как «самый северный в мире из больших мостов за 69 параллелью». В летний пе</w:t>
      </w:r>
      <w:r w:rsidR="007849EF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риод с конца июня по сентябрь река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Норильская судоходна, используется в рекреационных целях и в целях водного </w:t>
      </w:r>
    </w:p>
    <w:p w:rsidR="007849EF" w:rsidRDefault="007849EF" w:rsidP="00D0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50233" w:rsidRPr="001A171A" w:rsidRDefault="00650233" w:rsidP="00784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туризма к озёрам </w:t>
      </w:r>
      <w:hyperlink r:id="rId9" w:tooltip="Пясино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Пясино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0" w:tooltip="Мелкое (озеро, Красноярский край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Мелкое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к большим озёрам на плато </w:t>
      </w:r>
      <w:hyperlink r:id="rId11" w:tooltip="Плато Путорана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Путорана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 - </w:t>
      </w:r>
      <w:hyperlink r:id="rId12" w:tooltip="Лама (озеро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Лама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3" w:tooltip="Глубокое (озеро, Красноярский край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Глубокое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4" w:tooltip="Собачье (озеро, Таймыр) (страница отсутствует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Собачье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5" w:tooltip="Накомякен (страница отсутствует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Накомякен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</w:t>
      </w:r>
      <w:hyperlink r:id="rId16" w:tooltip="Кета (озеро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Кета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650233" w:rsidRPr="001A171A" w:rsidRDefault="00650233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реке Норильская располагается посёлок </w:t>
      </w:r>
      <w:hyperlink r:id="rId17" w:tooltip="Валёк (посёлок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Валёк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 </w:t>
      </w:r>
      <w:hyperlink r:id="rId18" w:tooltip="Аэропорт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аэропорт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ом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местных вертолётных авиалиний, </w:t>
      </w:r>
      <w:hyperlink r:id="rId19" w:tooltip="Мост через Норилку (страница отсутствует)" w:history="1">
        <w:r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 xml:space="preserve">совмещённый с железнодорожным </w:t>
        </w:r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автомобильным мост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ом, который соединяет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Ц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ентральный район и район Талнах.</w:t>
      </w:r>
    </w:p>
    <w:p w:rsidR="002D32C2" w:rsidRPr="00D01AD0" w:rsidRDefault="002D32C2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Вблизи от района Талнах располагается уникальная территория – Плато Путорана – являющаяся объектом всемирного природного наследия ЮНЕСКО. Плато Путорана находится в ведении федерального государственного бюджетного учреждения «Объединенная дирекция заповедников Таймыра» (далее </w:t>
      </w:r>
      <w:r w:rsidR="00D01AD0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01AD0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Заповедники Таймыра</w:t>
      </w: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2D32C2" w:rsidRPr="001A171A" w:rsidRDefault="002D32C2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Путоранский заповедник – один из самых крупных в России. </w:t>
      </w:r>
      <w:r w:rsidRPr="00D01AD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Территория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отличается исключительным своеобразием рельефа. Исключительную эстетическую значимость территории придают многочисленные водопады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,</w:t>
      </w:r>
      <w:r w:rsidRPr="00D84E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том числе и самый высокий в России (108 м)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. Живописен ландшафт внутриконтинентальных озерных фьордов. Необычны и очень величественны трапповые формы рельефа, изрезанные огромными каньонами. </w:t>
      </w:r>
    </w:p>
    <w:p w:rsidR="002D32C2" w:rsidRPr="001A171A" w:rsidRDefault="002D32C2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На плато более тысячи озер. Эти озера 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–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самые крупные в Сибири после Байкала и Телецкого, глубина большинства из них достигает 180 - </w:t>
      </w:r>
      <w:smartTag w:uri="urn:schemas-microsoft-com:office:smarttags" w:element="metricconverter">
        <w:smartTagPr>
          <w:attr w:name="ProductID" w:val="420 м"/>
        </w:smartTagPr>
        <w:r w:rsidRPr="001A171A">
          <w:rPr>
            <w:rFonts w:ascii="Times New Roman" w:eastAsiaTheme="minorEastAsia" w:hAnsi="Times New Roman" w:cs="Times New Roman"/>
            <w:bCs/>
            <w:sz w:val="26"/>
            <w:szCs w:val="26"/>
            <w:lang w:eastAsia="ru-RU"/>
          </w:rPr>
          <w:t>420 м</w:t>
        </w:r>
      </w:smartTag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. Вместе взятые озера плато образуют второй по объему резервуар пресной воды в России после Байкала. Через часть территории объекта пролегает миграционный путь крупнейшей в мире популяции основного промыслового вида животных Таймыра - дикого северного оленя.</w:t>
      </w:r>
    </w:p>
    <w:p w:rsidR="002D32C2" w:rsidRPr="001A171A" w:rsidRDefault="002D32C2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Плато является единственным местом обитания одного из самых крупных малоизученных млекопитающих планеты - снежного барана. Плато Путорана расположено в пределах глобального трансконтинентального миграционного пути птиц (Центрально-Азиатский миграционный путь). Территория является местом обитания для многих эндемичных, редких и исчезающих представителей растительного и животного мира.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 весенне-летний период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на территории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ведутся фундаментальные научные исследования.</w:t>
      </w:r>
    </w:p>
    <w:p w:rsidR="002D32C2" w:rsidRPr="001A171A" w:rsidRDefault="002D32C2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Территория заповедника - это большое разнообразие субарктических и арктических экосистем в пределах изолированной горной цепи, девственной тайги, лесотундры, тундры и арктической пустыни, нетронутых озерных и речных систем.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2D32C2" w:rsidRPr="001A171A" w:rsidRDefault="002D32C2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территориях, подведомственных ФГБУ «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ОДЗ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Таймыра» можно выделить несколько районов привлекательных для посещения, это:</w:t>
      </w:r>
    </w:p>
    <w:p w:rsidR="002D32C2" w:rsidRPr="001A171A" w:rsidRDefault="002D32C2" w:rsidP="00CB631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Система Больших Норильских озер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 (рекреация горожан, экскурсии гостей и жителей города, корпоративные мероприятия, исторический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туризм, этнографический туризм);</w:t>
      </w:r>
    </w:p>
    <w:p w:rsidR="002D32C2" w:rsidRPr="001A171A" w:rsidRDefault="002D32C2" w:rsidP="00CB631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Плато Путорана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 (экстремальный и приключенческий туризм, вертолетные экскурсии, </w:t>
      </w:r>
      <w:proofErr w:type="spellStart"/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бёдветчинг</w:t>
      </w:r>
      <w:proofErr w:type="spellEnd"/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корпоративные мероприят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ия);</w:t>
      </w:r>
    </w:p>
    <w:p w:rsidR="002D32C2" w:rsidRPr="001A171A" w:rsidRDefault="002D32C2" w:rsidP="00CB631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Пуро-Пясинский</w:t>
      </w:r>
      <w:proofErr w:type="spellEnd"/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район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 (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бёдветчинг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);</w:t>
      </w:r>
    </w:p>
    <w:p w:rsidR="002D32C2" w:rsidRPr="001A171A" w:rsidRDefault="002D32C2" w:rsidP="00CB631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Участки «</w:t>
      </w:r>
      <w:proofErr w:type="spellStart"/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Лукунский</w:t>
      </w:r>
      <w:proofErr w:type="spellEnd"/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» и «Ары-</w:t>
      </w:r>
      <w:proofErr w:type="spellStart"/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Мас</w:t>
      </w:r>
      <w:proofErr w:type="spellEnd"/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»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 (Хатанга) - </w:t>
      </w:r>
      <w:proofErr w:type="spellStart"/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бёд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ветчинг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, этнографический туризм;</w:t>
      </w:r>
    </w:p>
    <w:p w:rsidR="002D32C2" w:rsidRPr="001A171A" w:rsidRDefault="002D32C2" w:rsidP="00CB631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Арктическое побережье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 (фотоохота, </w:t>
      </w:r>
      <w:proofErr w:type="spellStart"/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бёдветчинг</w:t>
      </w:r>
      <w:proofErr w:type="spellEnd"/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исторические туры).</w:t>
      </w:r>
    </w:p>
    <w:p w:rsidR="002D32C2" w:rsidRPr="00D84EBE" w:rsidRDefault="002D32C2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Наиболее перспективным направлением развития туризма на территории является туризм на больших Норильских озерах, которые глубоко врезаются в основной массив плато Путорана. Многие люди в нашей стране и за рубежом мечтают попасть на плато Путорана. Большая часть плато Путорана до сих пор недоступна для туристов из-за удаленности и отсутствия каких-либо транспортных путей. В годы </w:t>
      </w:r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lastRenderedPageBreak/>
        <w:t xml:space="preserve">советской власти довольно много туристских групп посещали плато. Однако, в связи с изменениями, произошедшими в экономике нашей страны во времена перестройки, поток туристов почти иссяк. Основная сложность - это транспортная схема. На большую часть плато можно попасть только воздушным путем. Через Норильск и далее через реки Норилка, Талая и Большие Норильские озера пролегает наиболее простой и доступный маршрут проникновения в центральную, наиболее интересную часть плато Путорана. </w:t>
      </w:r>
    </w:p>
    <w:p w:rsidR="002D32C2" w:rsidRPr="001A171A" w:rsidRDefault="002D32C2" w:rsidP="00CB63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Также,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 территории муниципального образования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город Норильск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располагаются 37 памятников и памятны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х мест, 49 мемориальных досок, и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з них - 7 объектов культурного наследия регионального значения.</w:t>
      </w:r>
    </w:p>
    <w:p w:rsidR="002D32C2" w:rsidRPr="001A171A" w:rsidRDefault="002D32C2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плане туристических экскурсий могут быть использованы объекты, с которыми связаны местные легенды:</w:t>
      </w:r>
    </w:p>
    <w:p w:rsidR="002D32C2" w:rsidRPr="001A171A" w:rsidRDefault="002D32C2" w:rsidP="00CB6310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bCs/>
          <w:spacing w:val="-1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pacing w:val="-1"/>
          <w:sz w:val="26"/>
          <w:szCs w:val="26"/>
          <w:lang w:eastAsia="ru-RU"/>
        </w:rPr>
        <w:t>скульптура «Северный человек» (если прошептать на ухо ему свое желание, оно сбудется);</w:t>
      </w:r>
    </w:p>
    <w:p w:rsidR="002D32C2" w:rsidRPr="001A171A" w:rsidRDefault="002D32C2" w:rsidP="00CB6310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bCs/>
          <w:spacing w:val="-1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pacing w:val="-1"/>
          <w:sz w:val="26"/>
          <w:szCs w:val="26"/>
          <w:lang w:eastAsia="ru-RU"/>
        </w:rPr>
        <w:t>школа № 1 (при строительстве школы, заключенные обнаружили в вечной мерзлоте мамонтенка и съели его);</w:t>
      </w:r>
    </w:p>
    <w:p w:rsidR="002D32C2" w:rsidRPr="001A171A" w:rsidRDefault="002D32C2" w:rsidP="00CB6310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bCs/>
          <w:spacing w:val="-1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pacing w:val="-1"/>
          <w:sz w:val="26"/>
          <w:szCs w:val="26"/>
          <w:lang w:eastAsia="ru-RU"/>
        </w:rPr>
        <w:t>озеро Долгое (утоплен атомный реактор);</w:t>
      </w:r>
    </w:p>
    <w:p w:rsidR="002D32C2" w:rsidRPr="001A171A" w:rsidRDefault="002D32C2" w:rsidP="00CB6310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bCs/>
          <w:spacing w:val="-1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pacing w:val="-1"/>
          <w:sz w:val="26"/>
          <w:szCs w:val="26"/>
          <w:lang w:eastAsia="ru-RU"/>
        </w:rPr>
        <w:t>скульптура «Норильчанка» на берегу озера Долгого (создана для испытания морозостойкой марки бетона, в разное время жители города наз</w:t>
      </w:r>
      <w:r>
        <w:rPr>
          <w:rFonts w:ascii="Times New Roman" w:eastAsiaTheme="minorEastAsia" w:hAnsi="Times New Roman" w:cs="Times New Roman"/>
          <w:bCs/>
          <w:spacing w:val="-1"/>
          <w:sz w:val="26"/>
          <w:szCs w:val="26"/>
          <w:lang w:eastAsia="ru-RU"/>
        </w:rPr>
        <w:t>ы</w:t>
      </w:r>
      <w:r w:rsidRPr="001A171A">
        <w:rPr>
          <w:rFonts w:ascii="Times New Roman" w:eastAsiaTheme="minorEastAsia" w:hAnsi="Times New Roman" w:cs="Times New Roman"/>
          <w:bCs/>
          <w:spacing w:val="-1"/>
          <w:sz w:val="26"/>
          <w:szCs w:val="26"/>
          <w:lang w:eastAsia="ru-RU"/>
        </w:rPr>
        <w:t>вали ее - геолог, снайпер, первая учительница).</w:t>
      </w:r>
    </w:p>
    <w:p w:rsidR="00FF40D7" w:rsidRPr="00D01AD0" w:rsidRDefault="00FF40D7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Одной из привлекательных особенностей нашей территории является традиционное использование в приготовлении различных блюд мяса оленя, северной рыбы и северной ягоды (голубики, морошки, брусники). </w:t>
      </w:r>
    </w:p>
    <w:p w:rsidR="00FF40D7" w:rsidRPr="001A171A" w:rsidRDefault="00FF40D7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Блюда из мяса дикого северного оленя – оленина, занимает одно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 первых мест по диетическим свойствам, гастрономическим и вкусовым качествам среди других сортов мяса. В норильских магазинах можно приобрести сырокопченую колбасу, чипсы, пельмени из оленины, колбаски, фарш, сардельки и многое другое. В меню норильских ресторанов и кафе присутствуют блюда из мяса дикого северного оленя. Юкола - сыровяленые кусочки оленины. Строганина - тонкие стружки или ломтики сырой мороженой рыбы (сига, чира, муксуна) или оленины со специями (черный перец, соль). Сугудай - кушанье из свежей сырой рыбы в рассоле из уксуса, лука со специями (черный перец, соль).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FF40D7" w:rsidRPr="001A171A" w:rsidRDefault="00FF40D7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Для удовлетворения потребности населения и гостей города в разнообразном и качественном питании действует широкая с</w:t>
      </w:r>
      <w:r w:rsidRPr="001A171A">
        <w:rPr>
          <w:rFonts w:ascii="Times New Roman" w:eastAsiaTheme="minorEastAsia" w:hAnsi="Times New Roman" w:cs="Times New Roman"/>
          <w:sz w:val="26"/>
          <w:szCs w:val="26"/>
        </w:rPr>
        <w:t>труктура сети общественного питания</w:t>
      </w:r>
      <w:r>
        <w:rPr>
          <w:rFonts w:ascii="Times New Roman" w:eastAsiaTheme="minorEastAsia" w:hAnsi="Times New Roman" w:cs="Times New Roman"/>
          <w:sz w:val="26"/>
          <w:szCs w:val="26"/>
        </w:rPr>
        <w:t>. Данные по состоянию</w:t>
      </w:r>
      <w:r w:rsidRPr="001A171A">
        <w:rPr>
          <w:rFonts w:ascii="Times New Roman" w:eastAsiaTheme="minorEastAsia" w:hAnsi="Times New Roman" w:cs="Times New Roman"/>
          <w:sz w:val="26"/>
          <w:szCs w:val="26"/>
        </w:rPr>
        <w:t xml:space="preserve"> на 01 июля 2018 года с разбивкой по районам представлен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ы </w:t>
      </w:r>
      <w:r w:rsidRPr="001A171A">
        <w:rPr>
          <w:rFonts w:ascii="Times New Roman" w:eastAsiaTheme="minorEastAsia" w:hAnsi="Times New Roman" w:cs="Times New Roman"/>
          <w:sz w:val="26"/>
          <w:szCs w:val="26"/>
        </w:rPr>
        <w:t>в таблице:</w:t>
      </w:r>
    </w:p>
    <w:p w:rsidR="00FF40D7" w:rsidRPr="001A171A" w:rsidRDefault="00FF40D7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tbl>
      <w:tblPr>
        <w:tblW w:w="9356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860"/>
        <w:gridCol w:w="1611"/>
        <w:gridCol w:w="1139"/>
        <w:gridCol w:w="1271"/>
        <w:gridCol w:w="1498"/>
      </w:tblGrid>
      <w:tr w:rsidR="00FF40D7" w:rsidRPr="001A171A" w:rsidTr="00FF40D7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16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р-н</w:t>
            </w:r>
          </w:p>
          <w:p w:rsidR="00FF40D7" w:rsidRPr="001A171A" w:rsidRDefault="00FF40D7" w:rsidP="00CB6310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Центральный</w:t>
            </w:r>
          </w:p>
        </w:tc>
        <w:tc>
          <w:tcPr>
            <w:tcW w:w="11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р-н</w:t>
            </w:r>
          </w:p>
          <w:p w:rsidR="00FF40D7" w:rsidRPr="001A171A" w:rsidRDefault="00FF40D7" w:rsidP="00CB631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Талнах</w:t>
            </w:r>
          </w:p>
        </w:tc>
        <w:tc>
          <w:tcPr>
            <w:tcW w:w="12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р-н</w:t>
            </w:r>
          </w:p>
          <w:p w:rsidR="00FF40D7" w:rsidRPr="001A171A" w:rsidRDefault="00FF40D7" w:rsidP="00CB631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Кайеркан</w:t>
            </w: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пос.</w:t>
            </w:r>
          </w:p>
          <w:p w:rsidR="00FF40D7" w:rsidRPr="001A171A" w:rsidRDefault="00FF40D7" w:rsidP="00CB6310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Снежногорск</w:t>
            </w:r>
          </w:p>
        </w:tc>
      </w:tr>
      <w:tr w:rsidR="00FF40D7" w:rsidRPr="001A171A" w:rsidTr="00FF40D7"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Объекты общественного питания общедоступной сети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166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45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0</w:t>
            </w:r>
          </w:p>
        </w:tc>
      </w:tr>
      <w:tr w:rsidR="00FF40D7" w:rsidRPr="001A171A" w:rsidTr="00FF40D7"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Посадочные места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7 092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4 784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1 844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464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0D7" w:rsidRPr="001A171A" w:rsidRDefault="00FF40D7" w:rsidP="00CB6310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0</w:t>
            </w:r>
          </w:p>
        </w:tc>
      </w:tr>
    </w:tbl>
    <w:p w:rsidR="00FF40D7" w:rsidRPr="001A171A" w:rsidRDefault="00FF40D7" w:rsidP="00CB6310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6"/>
          <w:szCs w:val="26"/>
        </w:rPr>
      </w:pPr>
    </w:p>
    <w:p w:rsidR="00FF40D7" w:rsidRPr="001A171A" w:rsidRDefault="00FF40D7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</w:rPr>
        <w:t>Типы предприятий общедоступной сети общественного питания составляют:</w:t>
      </w:r>
    </w:p>
    <w:tbl>
      <w:tblPr>
        <w:tblW w:w="8146" w:type="dxa"/>
        <w:tblInd w:w="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5452"/>
      </w:tblGrid>
      <w:tr w:rsidR="00FF40D7" w:rsidRPr="001A171A" w:rsidTr="00FF40D7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рестораны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- 12 единиц на 1 392 посадочных места;</w:t>
            </w:r>
          </w:p>
        </w:tc>
      </w:tr>
      <w:tr w:rsidR="00FF40D7" w:rsidRPr="001A171A" w:rsidTr="00FF40D7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кафе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- 65 единиц на 3 311 посадочных мест;</w:t>
            </w:r>
          </w:p>
        </w:tc>
      </w:tr>
      <w:tr w:rsidR="00FF40D7" w:rsidRPr="001A171A" w:rsidTr="00FF40D7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бары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- 27 единиц на 425 посадочных мест;</w:t>
            </w:r>
          </w:p>
        </w:tc>
      </w:tr>
      <w:tr w:rsidR="00FF40D7" w:rsidRPr="001A171A" w:rsidTr="00FF40D7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lastRenderedPageBreak/>
              <w:t>закусочные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- 51 единица на 885 посадочных мест;</w:t>
            </w:r>
          </w:p>
        </w:tc>
      </w:tr>
      <w:tr w:rsidR="00FF40D7" w:rsidRPr="001A171A" w:rsidTr="00FF40D7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столовые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- 6 единиц на 221 посадочное место;</w:t>
            </w:r>
          </w:p>
        </w:tc>
      </w:tr>
      <w:tr w:rsidR="00FF40D7" w:rsidRPr="001A171A" w:rsidTr="00FF40D7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клубы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0D7" w:rsidRPr="001A171A" w:rsidRDefault="00FF40D7" w:rsidP="00CB63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eastAsiaTheme="minorEastAsia" w:hAnsi="Times New Roman" w:cs="Times New Roman"/>
                <w:sz w:val="26"/>
                <w:szCs w:val="26"/>
              </w:rPr>
              <w:t>- 5 единиц на 858 посадочных мест.</w:t>
            </w:r>
          </w:p>
        </w:tc>
      </w:tr>
    </w:tbl>
    <w:p w:rsidR="00FF40D7" w:rsidRDefault="00FF40D7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6"/>
          <w:szCs w:val="26"/>
          <w:lang w:eastAsia="ru-RU"/>
        </w:rPr>
      </w:pPr>
    </w:p>
    <w:p w:rsidR="002D32C2" w:rsidRPr="002D32C2" w:rsidRDefault="002D32C2" w:rsidP="00CB63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2016 года проводится </w:t>
      </w:r>
      <w:r w:rsidRPr="002D32C2">
        <w:rPr>
          <w:rFonts w:ascii="Times New Roman" w:hAnsi="Times New Roman" w:cs="Times New Roman"/>
          <w:sz w:val="26"/>
          <w:szCs w:val="26"/>
        </w:rPr>
        <w:t>мониторинг деятельности организаций в сфере туризма на территории муниципального образования город Норильск</w:t>
      </w:r>
      <w:r w:rsidRPr="002D3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статистического учёта внутреннего регионального туризма Красноярского края, необходимый     для дальнейшего включения крупного, среднего и малого бизнеса в решение задач по развитию приоритетных видов туризма в городе Норильске и сопредельных территориях: промышленного, культурно-познавательного, экологического, этнографического, рыболовного, спортивно-оздоровительного. </w:t>
      </w:r>
    </w:p>
    <w:p w:rsidR="002B38F0" w:rsidRPr="001A171A" w:rsidRDefault="00EA0F18" w:rsidP="00CB63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На начало 2018 года по результатам мониторинга</w:t>
      </w:r>
      <w:r w:rsidR="002B38F0" w:rsidRPr="001A171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выявлено 14 субъектов, оказывающих услуги в сфере туризма, в том числе: </w:t>
      </w:r>
      <w:r w:rsidR="002B38F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 туроператор, 8 турагентств. За 2017 год реализовано 1708 туристских пакетов, обслужено 3537 туристов, из них: 4 иностранных гражданина, 382 гражданина России по территории России. Средняя численность работников туристских компаний – 16 человек. </w:t>
      </w:r>
      <w:r w:rsidR="002B38F0" w:rsidRPr="001A171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Численность населения, занятого в общем в сфере туризма – 127 чел.     </w:t>
      </w:r>
    </w:p>
    <w:p w:rsidR="002D32C2" w:rsidRPr="001A171A" w:rsidRDefault="002D32C2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Динамика туристских потоков</w:t>
      </w:r>
    </w:p>
    <w:tbl>
      <w:tblPr>
        <w:tblStyle w:val="a5"/>
        <w:tblW w:w="9122" w:type="dxa"/>
        <w:tblLook w:val="04A0" w:firstRow="1" w:lastRow="0" w:firstColumn="1" w:lastColumn="0" w:noHBand="0" w:noVBand="1"/>
      </w:tblPr>
      <w:tblGrid>
        <w:gridCol w:w="465"/>
        <w:gridCol w:w="5767"/>
        <w:gridCol w:w="1445"/>
        <w:gridCol w:w="1445"/>
      </w:tblGrid>
      <w:tr w:rsidR="002D32C2" w:rsidRPr="001A171A" w:rsidTr="00FF40D7">
        <w:tc>
          <w:tcPr>
            <w:tcW w:w="46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5767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Показатели</w:t>
            </w:r>
          </w:p>
        </w:tc>
        <w:tc>
          <w:tcPr>
            <w:tcW w:w="144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2016 год</w:t>
            </w:r>
          </w:p>
        </w:tc>
        <w:tc>
          <w:tcPr>
            <w:tcW w:w="144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2017 год</w:t>
            </w:r>
          </w:p>
        </w:tc>
      </w:tr>
      <w:tr w:rsidR="002D32C2" w:rsidRPr="001A171A" w:rsidTr="00FF40D7">
        <w:tc>
          <w:tcPr>
            <w:tcW w:w="46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767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Количество субъектов, оказывающих услуги, всего, ед.</w:t>
            </w:r>
          </w:p>
        </w:tc>
        <w:tc>
          <w:tcPr>
            <w:tcW w:w="144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44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2D32C2" w:rsidRPr="001A171A" w:rsidTr="00FF40D7">
        <w:tc>
          <w:tcPr>
            <w:tcW w:w="46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767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Реализовано туристских пакетов, всего</w:t>
            </w:r>
          </w:p>
        </w:tc>
        <w:tc>
          <w:tcPr>
            <w:tcW w:w="144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171A">
              <w:rPr>
                <w:rFonts w:ascii="Times New Roman" w:hAnsi="Times New Roman"/>
                <w:sz w:val="26"/>
                <w:szCs w:val="26"/>
              </w:rPr>
              <w:t>121</w:t>
            </w:r>
          </w:p>
        </w:tc>
        <w:tc>
          <w:tcPr>
            <w:tcW w:w="144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171A">
              <w:rPr>
                <w:rFonts w:ascii="Times New Roman" w:hAnsi="Times New Roman"/>
                <w:sz w:val="26"/>
                <w:szCs w:val="26"/>
              </w:rPr>
              <w:t>708</w:t>
            </w:r>
          </w:p>
        </w:tc>
      </w:tr>
      <w:tr w:rsidR="002D32C2" w:rsidRPr="001A171A" w:rsidTr="00FF40D7">
        <w:tc>
          <w:tcPr>
            <w:tcW w:w="46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767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Число обслуженных туристов, всего, чел.</w:t>
            </w:r>
          </w:p>
        </w:tc>
        <w:tc>
          <w:tcPr>
            <w:tcW w:w="144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171A">
              <w:rPr>
                <w:rFonts w:ascii="Times New Roman" w:hAnsi="Times New Roman"/>
                <w:sz w:val="26"/>
                <w:szCs w:val="26"/>
              </w:rPr>
              <w:t>917</w:t>
            </w:r>
          </w:p>
        </w:tc>
        <w:tc>
          <w:tcPr>
            <w:tcW w:w="144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171A">
              <w:rPr>
                <w:rFonts w:ascii="Times New Roman" w:hAnsi="Times New Roman"/>
                <w:sz w:val="26"/>
                <w:szCs w:val="26"/>
              </w:rPr>
              <w:t>537</w:t>
            </w:r>
          </w:p>
        </w:tc>
      </w:tr>
      <w:tr w:rsidR="002D32C2" w:rsidRPr="001A171A" w:rsidTr="00FF40D7">
        <w:tc>
          <w:tcPr>
            <w:tcW w:w="46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767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Количество обслуженных экскурсантов и посетителей, всего, чел.</w:t>
            </w:r>
          </w:p>
        </w:tc>
        <w:tc>
          <w:tcPr>
            <w:tcW w:w="144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760</w:t>
            </w:r>
          </w:p>
        </w:tc>
        <w:tc>
          <w:tcPr>
            <w:tcW w:w="1445" w:type="dxa"/>
          </w:tcPr>
          <w:p w:rsidR="002D32C2" w:rsidRPr="001A171A" w:rsidRDefault="002D32C2" w:rsidP="00CB6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171A">
              <w:rPr>
                <w:rFonts w:ascii="Times New Roman" w:hAnsi="Times New Roman"/>
                <w:sz w:val="26"/>
                <w:szCs w:val="26"/>
              </w:rPr>
              <w:t>842</w:t>
            </w:r>
          </w:p>
        </w:tc>
      </w:tr>
    </w:tbl>
    <w:p w:rsidR="00B55191" w:rsidRPr="001A171A" w:rsidRDefault="00D00944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нфор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мация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 туристских маршрутах, организуемых туроператором «Путораны Тур» и Объединенной дирекцией заповедников Таймыра</w:t>
      </w:r>
      <w:r w:rsidR="005E0151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размещена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унифицированном туристском паспорте муниципального образования город Норильск на официальном сайте города. </w:t>
      </w:r>
    </w:p>
    <w:p w:rsidR="00AE5B61" w:rsidRPr="001A171A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состоянию на </w:t>
      </w:r>
      <w:r w:rsidR="00A32414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01 января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32414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2018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года на территории муниципального образования город Норильск расположено 4 объекта коллективного размещения:</w:t>
      </w:r>
    </w:p>
    <w:p w:rsidR="00AE5B61" w:rsidRPr="001A171A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992"/>
        <w:gridCol w:w="992"/>
        <w:gridCol w:w="1842"/>
        <w:gridCol w:w="1163"/>
        <w:gridCol w:w="1134"/>
      </w:tblGrid>
      <w:tr w:rsidR="001A171A" w:rsidRPr="000D5C4F" w:rsidTr="000D5C4F">
        <w:trPr>
          <w:trHeight w:val="505"/>
          <w:tblHeader/>
        </w:trPr>
        <w:tc>
          <w:tcPr>
            <w:tcW w:w="1838" w:type="dxa"/>
          </w:tcPr>
          <w:p w:rsidR="00AE5B61" w:rsidRPr="000D5C4F" w:rsidRDefault="00092156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</w:t>
            </w:r>
            <w:r w:rsidR="00AE5B61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18" w:type="dxa"/>
          </w:tcPr>
          <w:p w:rsidR="00AE5B61" w:rsidRPr="000D5C4F" w:rsidRDefault="00092156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992" w:type="dxa"/>
          </w:tcPr>
          <w:p w:rsidR="00AE5B61" w:rsidRPr="000D5C4F" w:rsidRDefault="00AE5B61" w:rsidP="000D5C4F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="00570771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л-в</w:t>
            </w:r>
            <w:r w:rsidR="00570771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номеров</w:t>
            </w:r>
          </w:p>
        </w:tc>
        <w:tc>
          <w:tcPr>
            <w:tcW w:w="992" w:type="dxa"/>
          </w:tcPr>
          <w:p w:rsidR="00AE5B61" w:rsidRPr="000D5C4F" w:rsidRDefault="000D5C4F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r w:rsidR="00AE5B61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койко-мест</w:t>
            </w:r>
          </w:p>
        </w:tc>
        <w:tc>
          <w:tcPr>
            <w:tcW w:w="1842" w:type="dxa"/>
          </w:tcPr>
          <w:p w:rsidR="00AE5B61" w:rsidRPr="000D5C4F" w:rsidRDefault="00AE5B61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1163" w:type="dxa"/>
          </w:tcPr>
          <w:p w:rsidR="00AE5B61" w:rsidRPr="000D5C4F" w:rsidRDefault="009053E5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</w:t>
            </w:r>
            <w:r w:rsid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ть</w:t>
            </w:r>
            <w:proofErr w:type="spellEnd"/>
            <w:r w:rsidR="00AE5B61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размещенных</w:t>
            </w:r>
          </w:p>
        </w:tc>
        <w:tc>
          <w:tcPr>
            <w:tcW w:w="1134" w:type="dxa"/>
          </w:tcPr>
          <w:p w:rsidR="00AE5B61" w:rsidRPr="000D5C4F" w:rsidRDefault="00AE5B61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Степень загрузки (%)</w:t>
            </w:r>
          </w:p>
        </w:tc>
      </w:tr>
      <w:tr w:rsidR="001A171A" w:rsidRPr="000D5C4F" w:rsidTr="000D5C4F">
        <w:trPr>
          <w:trHeight w:val="375"/>
        </w:trPr>
        <w:tc>
          <w:tcPr>
            <w:tcW w:w="1838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1.Гостиница «Норильск»</w:t>
            </w:r>
          </w:p>
        </w:tc>
        <w:tc>
          <w:tcPr>
            <w:tcW w:w="1418" w:type="dxa"/>
          </w:tcPr>
          <w:p w:rsidR="00570771" w:rsidRPr="000D5C4F" w:rsidRDefault="009053E5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Талнахская</w:t>
            </w:r>
          </w:p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 А</w:t>
            </w:r>
          </w:p>
        </w:tc>
        <w:tc>
          <w:tcPr>
            <w:tcW w:w="992" w:type="dxa"/>
          </w:tcPr>
          <w:p w:rsidR="001A171A" w:rsidRPr="000D5C4F" w:rsidRDefault="001A171A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</w:p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209</w:t>
            </w:r>
          </w:p>
        </w:tc>
        <w:tc>
          <w:tcPr>
            <w:tcW w:w="992" w:type="dxa"/>
          </w:tcPr>
          <w:p w:rsidR="00570771" w:rsidRPr="000D5C4F" w:rsidRDefault="0057077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</w:p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35</w:t>
            </w:r>
          </w:p>
        </w:tc>
        <w:tc>
          <w:tcPr>
            <w:tcW w:w="1842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(3919)34-99-30</w:t>
            </w:r>
          </w:p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(3919)25-26-53</w:t>
            </w:r>
          </w:p>
        </w:tc>
        <w:tc>
          <w:tcPr>
            <w:tcW w:w="1163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1</w:t>
            </w:r>
            <w:r w:rsidR="00EA0F18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237</w:t>
            </w:r>
          </w:p>
        </w:tc>
        <w:tc>
          <w:tcPr>
            <w:tcW w:w="1134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33,15</w:t>
            </w:r>
          </w:p>
        </w:tc>
      </w:tr>
      <w:tr w:rsidR="001A171A" w:rsidRPr="000D5C4F" w:rsidTr="000D5C4F">
        <w:trPr>
          <w:trHeight w:val="242"/>
        </w:trPr>
        <w:tc>
          <w:tcPr>
            <w:tcW w:w="1838" w:type="dxa"/>
          </w:tcPr>
          <w:p w:rsidR="00AE5B61" w:rsidRPr="000D5C4F" w:rsidRDefault="00AE5B61" w:rsidP="000D5C4F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2.Гостиничный компле</w:t>
            </w:r>
            <w:r w:rsid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кс «Полярная звезда» - корпус№1</w:t>
            </w:r>
          </w:p>
        </w:tc>
        <w:tc>
          <w:tcPr>
            <w:tcW w:w="1418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Ленинский пр-т, д.2, корпус №1</w:t>
            </w:r>
          </w:p>
        </w:tc>
        <w:tc>
          <w:tcPr>
            <w:tcW w:w="992" w:type="dxa"/>
            <w:vMerge w:val="restart"/>
          </w:tcPr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55</w:t>
            </w:r>
          </w:p>
        </w:tc>
        <w:tc>
          <w:tcPr>
            <w:tcW w:w="992" w:type="dxa"/>
            <w:vMerge w:val="restart"/>
          </w:tcPr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82</w:t>
            </w:r>
          </w:p>
        </w:tc>
        <w:tc>
          <w:tcPr>
            <w:tcW w:w="1842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(3919)25-28-00</w:t>
            </w:r>
          </w:p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(3919)25-28-09</w:t>
            </w:r>
          </w:p>
        </w:tc>
        <w:tc>
          <w:tcPr>
            <w:tcW w:w="1163" w:type="dxa"/>
            <w:vMerge w:val="restart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1</w:t>
            </w:r>
            <w:r w:rsidR="001A171A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256</w:t>
            </w:r>
          </w:p>
        </w:tc>
        <w:tc>
          <w:tcPr>
            <w:tcW w:w="1134" w:type="dxa"/>
            <w:vMerge w:val="restart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11,74</w:t>
            </w:r>
          </w:p>
        </w:tc>
      </w:tr>
      <w:tr w:rsidR="001A171A" w:rsidRPr="000D5C4F" w:rsidTr="000D5C4F">
        <w:trPr>
          <w:trHeight w:val="1044"/>
        </w:trPr>
        <w:tc>
          <w:tcPr>
            <w:tcW w:w="1838" w:type="dxa"/>
          </w:tcPr>
          <w:p w:rsidR="00AE5B61" w:rsidRPr="000D5C4F" w:rsidRDefault="00092156" w:rsidP="000D5C4F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  <w:r w:rsidR="00AE5B61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Гостиничный компле</w:t>
            </w:r>
            <w:r w:rsid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кс «Полярная звезда» - корпус№2</w:t>
            </w:r>
          </w:p>
        </w:tc>
        <w:tc>
          <w:tcPr>
            <w:tcW w:w="1418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Ленинский пр-т, д.2, корпус №2</w:t>
            </w:r>
          </w:p>
        </w:tc>
        <w:tc>
          <w:tcPr>
            <w:tcW w:w="992" w:type="dxa"/>
            <w:vMerge/>
          </w:tcPr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Merge/>
          </w:tcPr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(3919)25-28-01</w:t>
            </w:r>
          </w:p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(3919)25-28-45</w:t>
            </w:r>
          </w:p>
        </w:tc>
        <w:tc>
          <w:tcPr>
            <w:tcW w:w="1163" w:type="dxa"/>
            <w:vMerge/>
          </w:tcPr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  <w:vMerge/>
          </w:tcPr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</w:p>
        </w:tc>
      </w:tr>
      <w:tr w:rsidR="001A171A" w:rsidRPr="000D5C4F" w:rsidTr="000D5C4F">
        <w:trPr>
          <w:trHeight w:val="1541"/>
        </w:trPr>
        <w:tc>
          <w:tcPr>
            <w:tcW w:w="1838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3.Отель «Талнах»</w:t>
            </w:r>
          </w:p>
          <w:p w:rsidR="00AE5B61" w:rsidRPr="000D5C4F" w:rsidRDefault="00AE5B61" w:rsidP="000D5C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Первопроходцев </w:t>
            </w:r>
            <w:r w:rsidR="00570771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ул., </w:t>
            </w: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д.15</w:t>
            </w:r>
          </w:p>
        </w:tc>
        <w:tc>
          <w:tcPr>
            <w:tcW w:w="992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48</w:t>
            </w:r>
          </w:p>
        </w:tc>
        <w:tc>
          <w:tcPr>
            <w:tcW w:w="992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42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Службы:</w:t>
            </w:r>
          </w:p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бронирования:</w:t>
            </w:r>
          </w:p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44-80-01</w:t>
            </w:r>
          </w:p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44-80-02</w:t>
            </w:r>
          </w:p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доставки:</w:t>
            </w:r>
          </w:p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33-80-01</w:t>
            </w:r>
          </w:p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33-80-02</w:t>
            </w:r>
          </w:p>
        </w:tc>
        <w:tc>
          <w:tcPr>
            <w:tcW w:w="1163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1</w:t>
            </w:r>
            <w:r w:rsidR="001A171A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057</w:t>
            </w:r>
          </w:p>
        </w:tc>
        <w:tc>
          <w:tcPr>
            <w:tcW w:w="1134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40</w:t>
            </w:r>
          </w:p>
        </w:tc>
      </w:tr>
      <w:tr w:rsidR="001A171A" w:rsidRPr="000D5C4F" w:rsidTr="000D5C4F">
        <w:trPr>
          <w:trHeight w:val="712"/>
        </w:trPr>
        <w:tc>
          <w:tcPr>
            <w:tcW w:w="1838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4.«</w:t>
            </w:r>
            <w:proofErr w:type="gramEnd"/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ХостелыРУСНорильск»</w:t>
            </w:r>
          </w:p>
        </w:tc>
        <w:tc>
          <w:tcPr>
            <w:tcW w:w="1418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Октябрьская</w:t>
            </w:r>
            <w:r w:rsidR="00570771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ул.,</w:t>
            </w: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д.6а</w:t>
            </w:r>
          </w:p>
        </w:tc>
        <w:tc>
          <w:tcPr>
            <w:tcW w:w="992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992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42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1</w:t>
            </w:r>
            <w:r w:rsidR="001A171A"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835</w:t>
            </w:r>
          </w:p>
        </w:tc>
        <w:tc>
          <w:tcPr>
            <w:tcW w:w="1134" w:type="dxa"/>
          </w:tcPr>
          <w:p w:rsidR="00AE5B61" w:rsidRPr="000D5C4F" w:rsidRDefault="00AE5B6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</w:pPr>
            <w:r w:rsidRPr="000D5C4F">
              <w:rPr>
                <w:rFonts w:ascii="Times New Roman" w:eastAsiaTheme="minorEastAsia" w:hAnsi="Times New Roman" w:cs="Times New Roman"/>
                <w:sz w:val="24"/>
                <w:szCs w:val="24"/>
                <w:lang w:eastAsia="hi-IN" w:bidi="hi-IN"/>
              </w:rPr>
              <w:t>25,0</w:t>
            </w:r>
          </w:p>
        </w:tc>
      </w:tr>
    </w:tbl>
    <w:p w:rsidR="00AE5B61" w:rsidRPr="001A171A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72AB6" w:rsidRDefault="00672AB6" w:rsidP="00CB63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E5B61" w:rsidRPr="001A171A" w:rsidRDefault="00D84EBE" w:rsidP="00CB63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городе в качестве основного </w:t>
      </w:r>
      <w:r w:rsidR="002D32C2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хранителя</w:t>
      </w:r>
      <w:r w:rsidR="002D32C2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ист</w:t>
      </w:r>
      <w:r w:rsidR="002D32C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ории функционирует 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Музей истории освоения и развития НПР, ныне музейно-выставочный комплекс «Музей Норильска» – визитная карточка города Норильска. </w:t>
      </w:r>
      <w:r w:rsidR="002D32C2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Музей был основан по приказу начальника Норильского комбината А.П. Завенягина в 1939 году. 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 2000 года музей занимает здание бывшего кинотеатра им. В.И. Ленина. На первой в Норильске музейной экспозиции были представлены </w:t>
      </w:r>
      <w:r w:rsidR="00E4739A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рудные</w:t>
      </w:r>
      <w:r w:rsidR="005E015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4739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полезные ископаемые,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стройматериалы Норильского района, коллекция изверженных и осадочных пород со всего Красноярского края. Позднее добавились отделы геологии, краеведения, истории открытия Норильского рудного месторождения, истории строительства города, а также сельскохозяйственного производства совхозов «Норильский» и «Северный». </w:t>
      </w:r>
    </w:p>
    <w:p w:rsidR="00AE5B61" w:rsidRPr="001A171A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Информационные туристские ресурсы территории</w:t>
      </w:r>
      <w:r w:rsidR="0061010A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представлены как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:rsidR="002B38F0" w:rsidRPr="001A171A" w:rsidRDefault="002B38F0" w:rsidP="00CB6310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официальный сайт Администрации города Норильска: </w:t>
      </w:r>
      <w:hyperlink r:id="rId20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www</w:t>
        </w:r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.</w:t>
        </w:r>
        <w:r w:rsidRPr="001A171A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norilsk</w:t>
        </w:r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-</w:t>
        </w:r>
        <w:r w:rsidRPr="001A171A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city</w:t>
        </w:r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.</w:t>
        </w:r>
        <w:r w:rsidRPr="001A171A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ru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раздел «Культура и искусство», подраздел «Туризм»;</w:t>
      </w:r>
    </w:p>
    <w:p w:rsidR="002B38F0" w:rsidRPr="001A171A" w:rsidRDefault="002B38F0" w:rsidP="00CB6310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официальный сайт АНО «Агентство развития Норильска»: </w:t>
      </w:r>
      <w:hyperlink r:id="rId21" w:history="1">
        <w:r w:rsidRPr="001A171A">
          <w:rPr>
            <w:rStyle w:val="a6"/>
            <w:rFonts w:ascii="Times New Roman" w:eastAsiaTheme="minorEastAsia" w:hAnsi="Times New Roman" w:cs="Times New Roman"/>
            <w:color w:val="auto"/>
            <w:sz w:val="26"/>
            <w:szCs w:val="26"/>
            <w:u w:val="none"/>
            <w:lang w:eastAsia="ru-RU"/>
          </w:rPr>
          <w:t>www.arnorilsk.ru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; </w:t>
      </w:r>
    </w:p>
    <w:p w:rsidR="002B38F0" w:rsidRPr="001A171A" w:rsidRDefault="00E4739A" w:rsidP="00CB6310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официальный </w:t>
      </w:r>
      <w:r w:rsidR="002B38F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сайт ФГБУ «Объединённая Дирекция заповедники Таймыра»</w:t>
      </w:r>
      <w:r w:rsidR="007F358A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  <w:r w:rsidRPr="00E4739A">
        <w:t xml:space="preserve"> </w:t>
      </w:r>
      <w:hyperlink r:id="rId22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http://zapovedsever.ru</w:t>
        </w:r>
      </w:hyperlink>
      <w:r w:rsidR="002B38F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данный сайт является русскоязычным;</w:t>
      </w:r>
    </w:p>
    <w:p w:rsidR="002B38F0" w:rsidRPr="001A171A" w:rsidRDefault="002B38F0" w:rsidP="00CB6310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сайт </w:t>
      </w:r>
      <w:hyperlink r:id="rId23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http://putorana.land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данный сайт </w:t>
      </w:r>
      <w:r w:rsidRPr="001A171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русскоязычный, созданный для продвижения туров </w:t>
      </w:r>
      <w:r w:rsidR="007F358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по плато Путорана. Из имеющихся</w:t>
      </w:r>
      <w:r w:rsidRPr="001A171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он наиболее полно освещает это направление, регулярно обновляется материал;</w:t>
      </w:r>
    </w:p>
    <w:p w:rsidR="002B38F0" w:rsidRPr="001A171A" w:rsidRDefault="002B38F0" w:rsidP="00CB6310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Книги, альбомы и другие издания о Севере</w:t>
      </w:r>
      <w:r w:rsidR="00672AB6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журнал «Неизвестный Норильск»</w:t>
      </w:r>
      <w:r w:rsidR="007F358A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6F0128" w:rsidRPr="001A171A" w:rsidRDefault="00FF40D7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D01AD0">
        <w:rPr>
          <w:rFonts w:ascii="Times New Roman" w:hAnsi="Times New Roman" w:cs="Times New Roman"/>
          <w:sz w:val="26"/>
          <w:szCs w:val="26"/>
        </w:rPr>
        <w:t>Таким образом, т</w:t>
      </w:r>
      <w:r w:rsidR="004469A9" w:rsidRPr="00D01AD0">
        <w:rPr>
          <w:rFonts w:ascii="Times New Roman" w:hAnsi="Times New Roman" w:cs="Times New Roman"/>
          <w:sz w:val="26"/>
          <w:szCs w:val="26"/>
        </w:rPr>
        <w:t>уризм</w:t>
      </w:r>
      <w:r w:rsidR="004469A9" w:rsidRPr="001A171A">
        <w:rPr>
          <w:rFonts w:ascii="Times New Roman" w:hAnsi="Times New Roman" w:cs="Times New Roman"/>
          <w:sz w:val="26"/>
          <w:szCs w:val="26"/>
        </w:rPr>
        <w:t xml:space="preserve"> является существенным фактором развития города </w:t>
      </w:r>
      <w:r w:rsidR="006F0128" w:rsidRPr="001A171A">
        <w:rPr>
          <w:rFonts w:ascii="Times New Roman" w:hAnsi="Times New Roman" w:cs="Times New Roman"/>
          <w:sz w:val="26"/>
          <w:szCs w:val="26"/>
        </w:rPr>
        <w:t>Норильска</w:t>
      </w:r>
      <w:r w:rsidR="004469A9" w:rsidRPr="001A171A">
        <w:rPr>
          <w:rFonts w:ascii="Times New Roman" w:hAnsi="Times New Roman" w:cs="Times New Roman"/>
          <w:sz w:val="26"/>
          <w:szCs w:val="26"/>
        </w:rPr>
        <w:t xml:space="preserve">. Потенциальные возможности города позволяют при соответствующем уровне развития туристской инфраструктуры создать полноценную </w:t>
      </w:r>
      <w:r w:rsidR="006F0128" w:rsidRPr="001A171A">
        <w:rPr>
          <w:rFonts w:ascii="Times New Roman" w:hAnsi="Times New Roman" w:cs="Times New Roman"/>
          <w:sz w:val="26"/>
          <w:szCs w:val="26"/>
        </w:rPr>
        <w:t>туристско</w:t>
      </w:r>
      <w:r w:rsidR="004469A9" w:rsidRPr="001A171A">
        <w:rPr>
          <w:rFonts w:ascii="Times New Roman" w:hAnsi="Times New Roman" w:cs="Times New Roman"/>
          <w:sz w:val="26"/>
          <w:szCs w:val="26"/>
        </w:rPr>
        <w:t xml:space="preserve">-рекреационную зону. </w:t>
      </w:r>
    </w:p>
    <w:p w:rsidR="004469A9" w:rsidRPr="001A171A" w:rsidRDefault="004469A9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На сегодняшний день основными проблемами, препятствующими развитию внутреннего туризма, являются: </w:t>
      </w:r>
    </w:p>
    <w:p w:rsidR="004469A9" w:rsidRPr="001A171A" w:rsidRDefault="004469A9" w:rsidP="00CB6310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высокая стоимость туров (высокая стоимость проживания, питания, транспортного и иного туристского обслуживания, существенно превышающая среднеевропейский уровень); </w:t>
      </w:r>
    </w:p>
    <w:p w:rsidR="004469A9" w:rsidRPr="001A171A" w:rsidRDefault="004469A9" w:rsidP="00CB6310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недостаточно развитая туристская инфраструктура, малое количество гостиничных средств размещения туристского класса с современным уровнем </w:t>
      </w:r>
      <w:r w:rsidRPr="001A171A">
        <w:rPr>
          <w:rFonts w:ascii="Times New Roman" w:hAnsi="Times New Roman" w:cs="Times New Roman"/>
          <w:sz w:val="26"/>
          <w:szCs w:val="26"/>
        </w:rPr>
        <w:lastRenderedPageBreak/>
        <w:t xml:space="preserve">комфорта, дефицит современных туристских автобусов и других транспортных средств; </w:t>
      </w:r>
    </w:p>
    <w:p w:rsidR="004469A9" w:rsidRPr="001A171A" w:rsidRDefault="004469A9" w:rsidP="00CB6310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недостаточная реклама туристских возможностей на территории города и за его пределами; </w:t>
      </w:r>
    </w:p>
    <w:p w:rsidR="006F0128" w:rsidRPr="00940EE9" w:rsidRDefault="004469A9" w:rsidP="00CB6310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EE9">
        <w:rPr>
          <w:rFonts w:ascii="Times New Roman" w:hAnsi="Times New Roman" w:cs="Times New Roman"/>
          <w:sz w:val="26"/>
          <w:szCs w:val="26"/>
        </w:rPr>
        <w:t xml:space="preserve">отсутствие готовых </w:t>
      </w:r>
      <w:r w:rsidR="006F0128" w:rsidRPr="00940EE9">
        <w:rPr>
          <w:rFonts w:ascii="Times New Roman" w:hAnsi="Times New Roman" w:cs="Times New Roman"/>
          <w:sz w:val="26"/>
          <w:szCs w:val="26"/>
        </w:rPr>
        <w:t>инвестиционных площадок.</w:t>
      </w:r>
    </w:p>
    <w:p w:rsidR="00F7500B" w:rsidRPr="001A171A" w:rsidRDefault="00F7500B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EE9">
        <w:rPr>
          <w:rFonts w:ascii="Times New Roman" w:hAnsi="Times New Roman" w:cs="Times New Roman"/>
          <w:sz w:val="26"/>
          <w:szCs w:val="26"/>
        </w:rPr>
        <w:t xml:space="preserve"> </w:t>
      </w:r>
      <w:r w:rsidR="00CB6310" w:rsidRPr="00940EE9">
        <w:rPr>
          <w:rFonts w:ascii="Times New Roman" w:hAnsi="Times New Roman" w:cs="Times New Roman"/>
          <w:sz w:val="26"/>
          <w:szCs w:val="26"/>
        </w:rPr>
        <w:t>Т</w:t>
      </w:r>
      <w:r w:rsidR="004469A9" w:rsidRPr="00940EE9">
        <w:rPr>
          <w:rFonts w:ascii="Times New Roman" w:hAnsi="Times New Roman" w:cs="Times New Roman"/>
          <w:sz w:val="26"/>
          <w:szCs w:val="26"/>
        </w:rPr>
        <w:t xml:space="preserve">уристско-рекреационный потенциал города </w:t>
      </w:r>
      <w:r w:rsidR="006F0128" w:rsidRPr="00940EE9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4469A9" w:rsidRPr="00940EE9">
        <w:rPr>
          <w:rFonts w:ascii="Times New Roman" w:hAnsi="Times New Roman" w:cs="Times New Roman"/>
          <w:sz w:val="26"/>
          <w:szCs w:val="26"/>
        </w:rPr>
        <w:t xml:space="preserve">остается </w:t>
      </w:r>
      <w:r w:rsidR="00CB6310" w:rsidRPr="00940EE9">
        <w:rPr>
          <w:rFonts w:ascii="Times New Roman" w:hAnsi="Times New Roman" w:cs="Times New Roman"/>
          <w:sz w:val="26"/>
          <w:szCs w:val="26"/>
        </w:rPr>
        <w:t>недостаточно</w:t>
      </w:r>
      <w:r w:rsidR="00940EE9">
        <w:rPr>
          <w:rFonts w:ascii="Times New Roman" w:hAnsi="Times New Roman" w:cs="Times New Roman"/>
          <w:sz w:val="26"/>
          <w:szCs w:val="26"/>
        </w:rPr>
        <w:t xml:space="preserve"> </w:t>
      </w:r>
      <w:r w:rsidR="004469A9" w:rsidRPr="001A171A">
        <w:rPr>
          <w:rFonts w:ascii="Times New Roman" w:hAnsi="Times New Roman" w:cs="Times New Roman"/>
          <w:sz w:val="26"/>
          <w:szCs w:val="26"/>
        </w:rPr>
        <w:t xml:space="preserve">востребованным. Наличие </w:t>
      </w:r>
      <w:r w:rsidR="006F0128" w:rsidRPr="001A171A">
        <w:rPr>
          <w:rFonts w:ascii="Times New Roman" w:hAnsi="Times New Roman" w:cs="Times New Roman"/>
          <w:sz w:val="26"/>
          <w:szCs w:val="26"/>
        </w:rPr>
        <w:t xml:space="preserve">уникальных природных </w:t>
      </w:r>
      <w:r w:rsidR="004469A9" w:rsidRPr="001A171A">
        <w:rPr>
          <w:rFonts w:ascii="Times New Roman" w:hAnsi="Times New Roman" w:cs="Times New Roman"/>
          <w:sz w:val="26"/>
          <w:szCs w:val="26"/>
        </w:rPr>
        <w:t xml:space="preserve">объектов </w:t>
      </w:r>
      <w:r w:rsidR="006F0128" w:rsidRPr="001A171A">
        <w:rPr>
          <w:rFonts w:ascii="Times New Roman" w:hAnsi="Times New Roman" w:cs="Times New Roman"/>
          <w:sz w:val="26"/>
          <w:szCs w:val="26"/>
        </w:rPr>
        <w:t xml:space="preserve">и объектов </w:t>
      </w:r>
      <w:r w:rsidR="004469A9" w:rsidRPr="001A171A">
        <w:rPr>
          <w:rFonts w:ascii="Times New Roman" w:hAnsi="Times New Roman" w:cs="Times New Roman"/>
          <w:sz w:val="26"/>
          <w:szCs w:val="26"/>
        </w:rPr>
        <w:t xml:space="preserve">культурного наследия не может само по себе обеспечить необходимый приток туристов и </w:t>
      </w:r>
      <w:r w:rsidR="00975175">
        <w:rPr>
          <w:rFonts w:ascii="Times New Roman" w:hAnsi="Times New Roman" w:cs="Times New Roman"/>
          <w:sz w:val="26"/>
          <w:szCs w:val="26"/>
        </w:rPr>
        <w:t>его коммерциализацию. Для этого</w:t>
      </w:r>
      <w:r w:rsidR="004469A9" w:rsidRPr="001A171A">
        <w:rPr>
          <w:rFonts w:ascii="Times New Roman" w:hAnsi="Times New Roman" w:cs="Times New Roman"/>
          <w:sz w:val="26"/>
          <w:szCs w:val="26"/>
        </w:rPr>
        <w:t xml:space="preserve"> они должны быть окружены комфортной городской и информационной средой, а в обслуживание туристов должен быть вовлечен малый и средний бизнес. </w:t>
      </w:r>
    </w:p>
    <w:p w:rsidR="004469A9" w:rsidRPr="001A171A" w:rsidRDefault="004469A9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В связи с этим необходимо комплексное решение вопроса туристской инфраструктуры с целью </w:t>
      </w:r>
      <w:r w:rsidR="005E0151">
        <w:rPr>
          <w:rFonts w:ascii="Times New Roman" w:hAnsi="Times New Roman" w:cs="Times New Roman"/>
          <w:sz w:val="26"/>
          <w:szCs w:val="26"/>
        </w:rPr>
        <w:t>создания</w:t>
      </w:r>
      <w:r w:rsidR="006F0128" w:rsidRPr="001A171A">
        <w:rPr>
          <w:rFonts w:ascii="Times New Roman" w:hAnsi="Times New Roman" w:cs="Times New Roman"/>
          <w:sz w:val="26"/>
          <w:szCs w:val="26"/>
        </w:rPr>
        <w:t xml:space="preserve"> качественных и благоприятных условий для развития приоритетных видов туризма</w:t>
      </w:r>
      <w:r w:rsidRPr="001A171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469A9" w:rsidRPr="001A171A" w:rsidRDefault="004469A9" w:rsidP="00CB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Также необходимо создать условия для комфортного передвижения самостоятельных туристов (автотуристов) на территории </w:t>
      </w:r>
      <w:r w:rsidR="006F0128" w:rsidRPr="001A171A">
        <w:rPr>
          <w:rFonts w:ascii="Times New Roman" w:hAnsi="Times New Roman" w:cs="Times New Roman"/>
          <w:sz w:val="26"/>
          <w:szCs w:val="26"/>
        </w:rPr>
        <w:t>Норильска</w:t>
      </w:r>
      <w:r w:rsidRPr="001A171A">
        <w:rPr>
          <w:rFonts w:ascii="Times New Roman" w:hAnsi="Times New Roman" w:cs="Times New Roman"/>
          <w:sz w:val="26"/>
          <w:szCs w:val="26"/>
        </w:rPr>
        <w:t>, снабдив его современной туристской навигацией и иными информационными указателями.</w:t>
      </w:r>
    </w:p>
    <w:p w:rsidR="004469A9" w:rsidRPr="001A171A" w:rsidRDefault="004469A9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С целью повышения информированности потенциальных туристов о туристско-рекреационных возможностях, событиях и туристических продуктах </w:t>
      </w:r>
      <w:r w:rsidR="006F0128" w:rsidRPr="001A171A">
        <w:rPr>
          <w:rFonts w:ascii="Times New Roman" w:hAnsi="Times New Roman" w:cs="Times New Roman"/>
          <w:sz w:val="26"/>
          <w:szCs w:val="26"/>
        </w:rPr>
        <w:t>Норильска</w:t>
      </w:r>
      <w:r w:rsidRPr="001A171A">
        <w:rPr>
          <w:rFonts w:ascii="Times New Roman" w:hAnsi="Times New Roman" w:cs="Times New Roman"/>
          <w:sz w:val="26"/>
          <w:szCs w:val="26"/>
        </w:rPr>
        <w:t xml:space="preserve"> необходимо осуществить комплекс мер</w:t>
      </w:r>
      <w:r w:rsidR="005E0151">
        <w:rPr>
          <w:rFonts w:ascii="Times New Roman" w:hAnsi="Times New Roman" w:cs="Times New Roman"/>
          <w:sz w:val="26"/>
          <w:szCs w:val="26"/>
        </w:rPr>
        <w:t>,</w:t>
      </w:r>
      <w:r w:rsidRPr="001A171A">
        <w:rPr>
          <w:rFonts w:ascii="Times New Roman" w:hAnsi="Times New Roman" w:cs="Times New Roman"/>
          <w:sz w:val="26"/>
          <w:szCs w:val="26"/>
        </w:rPr>
        <w:t xml:space="preserve"> направленных на позиционир</w:t>
      </w:r>
      <w:r w:rsidR="00975175">
        <w:rPr>
          <w:rFonts w:ascii="Times New Roman" w:hAnsi="Times New Roman" w:cs="Times New Roman"/>
          <w:sz w:val="26"/>
          <w:szCs w:val="26"/>
        </w:rPr>
        <w:t>ование территории, брендирование</w:t>
      </w:r>
      <w:r w:rsidRPr="001A171A">
        <w:rPr>
          <w:rFonts w:ascii="Times New Roman" w:hAnsi="Times New Roman" w:cs="Times New Roman"/>
          <w:sz w:val="26"/>
          <w:szCs w:val="26"/>
        </w:rPr>
        <w:t xml:space="preserve"> </w:t>
      </w:r>
      <w:r w:rsidR="005E0151">
        <w:rPr>
          <w:rFonts w:ascii="Times New Roman" w:hAnsi="Times New Roman" w:cs="Times New Roman"/>
          <w:sz w:val="26"/>
          <w:szCs w:val="26"/>
        </w:rPr>
        <w:t>знаковых мероприятий, проведение</w:t>
      </w:r>
      <w:r w:rsidRPr="001A171A">
        <w:rPr>
          <w:rFonts w:ascii="Times New Roman" w:hAnsi="Times New Roman" w:cs="Times New Roman"/>
          <w:sz w:val="26"/>
          <w:szCs w:val="26"/>
        </w:rPr>
        <w:t xml:space="preserve"> активной информационной кампании на внутреннем, российском и мировом туристских рынках.</w:t>
      </w:r>
    </w:p>
    <w:p w:rsidR="00AE5B61" w:rsidRPr="001A171A" w:rsidRDefault="00E0100F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Для решения существующих проблем в муниципальном образовании город Норильск в</w:t>
      </w:r>
      <w:r w:rsidR="004A1D58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F0128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данном направлении</w:t>
      </w:r>
      <w:r w:rsidR="004A1D58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проведен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ряд мероприятий.</w:t>
      </w:r>
    </w:p>
    <w:p w:rsidR="00FF40D7" w:rsidRDefault="00FF40D7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2016 года проводится </w:t>
      </w:r>
      <w:r w:rsidRPr="002D32C2">
        <w:rPr>
          <w:rFonts w:ascii="Times New Roman" w:hAnsi="Times New Roman" w:cs="Times New Roman"/>
          <w:sz w:val="26"/>
          <w:szCs w:val="26"/>
        </w:rPr>
        <w:t>мониторинг деятельности организаций в сфере туризма на территории муниципального образования город Норильск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00F" w:rsidRPr="001A171A" w:rsidRDefault="00E0100F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официальном сайте города </w:t>
      </w:r>
      <w:r w:rsidR="00CA61F7"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 раздел «туризм»,</w:t>
      </w:r>
      <w:r w:rsidR="005E01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где</w:t>
      </w:r>
      <w:r w:rsidR="00926FD9"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E015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размещена информация о достопримечательностях и объектах</w:t>
      </w:r>
      <w:r w:rsidR="00CA61F7"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туристского притяжения, </w:t>
      </w:r>
      <w:r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 унифицированный туристский паспорт муниципаль</w:t>
      </w:r>
      <w:r w:rsidR="00CA61F7"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образования город Норильск</w:t>
      </w:r>
      <w:r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Ежегодно актуализируется информация о муниципальном образовании город Норильск на туристско-информационном портале Красноярского края по адресу: </w:t>
      </w:r>
      <w:hyperlink r:id="rId24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www.visitsiberia.info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4A1D58" w:rsidRPr="001A171A" w:rsidRDefault="00E0100F" w:rsidP="00CB6310">
      <w:pPr>
        <w:spacing w:after="0" w:line="240" w:lineRule="auto"/>
        <w:ind w:firstLine="709"/>
        <w:jc w:val="both"/>
        <w:rPr>
          <w:rStyle w:val="a6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2016 году был разработан проект, целью которого является</w:t>
      </w:r>
      <w:r w:rsidRPr="001A171A">
        <w:rPr>
          <w:rFonts w:ascii="Times New Roman" w:hAnsi="Times New Roman" w:cs="Times New Roman"/>
          <w:sz w:val="26"/>
          <w:szCs w:val="26"/>
        </w:rPr>
        <w:t xml:space="preserve"> внедрение культурного туристского бренда «Фестиваль северной ягоды» (далее- Фестиваль)</w:t>
      </w:r>
      <w:r w:rsidRPr="001A171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1A171A">
        <w:rPr>
          <w:rFonts w:ascii="Times New Roman" w:hAnsi="Times New Roman" w:cs="Times New Roman"/>
          <w:sz w:val="26"/>
          <w:szCs w:val="26"/>
        </w:rPr>
        <w:t>способствующего сохранению и воз</w:t>
      </w:r>
      <w:r w:rsidR="00975175">
        <w:rPr>
          <w:rFonts w:ascii="Times New Roman" w:hAnsi="Times New Roman" w:cs="Times New Roman"/>
          <w:sz w:val="26"/>
          <w:szCs w:val="26"/>
        </w:rPr>
        <w:t>рождению культурного наследия,</w:t>
      </w:r>
      <w:r w:rsidRPr="001A171A">
        <w:rPr>
          <w:rFonts w:ascii="Times New Roman" w:hAnsi="Times New Roman" w:cs="Times New Roman"/>
          <w:sz w:val="26"/>
          <w:szCs w:val="26"/>
        </w:rPr>
        <w:t xml:space="preserve"> развитию внутреннего и въездного туризма </w:t>
      </w:r>
      <w:r w:rsidRPr="001A171A">
        <w:rPr>
          <w:rFonts w:ascii="Times New Roman" w:hAnsi="Times New Roman" w:cs="Times New Roman"/>
          <w:sz w:val="26"/>
          <w:szCs w:val="26"/>
          <w:shd w:val="clear" w:color="auto" w:fill="FFFFFF"/>
        </w:rPr>
        <w:t>на территории муниципального образования город Норильск.</w:t>
      </w:r>
      <w:r w:rsidRPr="001A171A">
        <w:rPr>
          <w:rFonts w:ascii="Times New Roman" w:eastAsia="Times New Roman" w:hAnsi="Times New Roman" w:cs="Times New Roman"/>
          <w:sz w:val="26"/>
          <w:szCs w:val="26"/>
        </w:rPr>
        <w:t xml:space="preserve"> Впервые Фестиваль в Норильске прошел в 2017 году. Для </w:t>
      </w:r>
      <w:r w:rsidRPr="001A171A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 xml:space="preserve">продвижения на региональный и всероссийский уровень в 2017 году проект был </w:t>
      </w:r>
      <w:r w:rsidR="004A1D58" w:rsidRPr="001A171A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>участником</w:t>
      </w:r>
      <w:r w:rsidRPr="001A171A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1A171A">
        <w:rPr>
          <w:rFonts w:ascii="Times New Roman" w:hAnsi="Times New Roman" w:cs="Times New Roman"/>
          <w:sz w:val="26"/>
          <w:szCs w:val="26"/>
        </w:rPr>
        <w:t>конкурс</w:t>
      </w:r>
      <w:r w:rsidR="004A1D58" w:rsidRPr="001A171A">
        <w:rPr>
          <w:rFonts w:ascii="Times New Roman" w:hAnsi="Times New Roman" w:cs="Times New Roman"/>
          <w:sz w:val="26"/>
          <w:szCs w:val="26"/>
        </w:rPr>
        <w:t>а</w:t>
      </w:r>
      <w:r w:rsidRPr="001A171A">
        <w:rPr>
          <w:rFonts w:ascii="Times New Roman" w:hAnsi="Times New Roman" w:cs="Times New Roman"/>
          <w:sz w:val="26"/>
          <w:szCs w:val="26"/>
        </w:rPr>
        <w:t xml:space="preserve"> на соискание престижной Национальной премии в области событийного туризма Russian Event Awards, где проект прошёл региональный </w:t>
      </w:r>
      <w:r w:rsidR="004A1D58" w:rsidRPr="001A171A">
        <w:rPr>
          <w:rFonts w:ascii="Times New Roman" w:hAnsi="Times New Roman" w:cs="Times New Roman"/>
          <w:sz w:val="26"/>
          <w:szCs w:val="26"/>
        </w:rPr>
        <w:t xml:space="preserve">очный </w:t>
      </w:r>
      <w:r w:rsidRPr="001A171A">
        <w:rPr>
          <w:rFonts w:ascii="Times New Roman" w:hAnsi="Times New Roman" w:cs="Times New Roman"/>
          <w:sz w:val="26"/>
          <w:szCs w:val="26"/>
        </w:rPr>
        <w:t>этап Сибирского и Дальневосточного федеральных округов 6-7 октября в г. Иркутске и вышел в Общенациональный финал ко</w:t>
      </w:r>
      <w:r w:rsidR="004A1D58" w:rsidRPr="001A171A">
        <w:rPr>
          <w:rFonts w:ascii="Times New Roman" w:hAnsi="Times New Roman" w:cs="Times New Roman"/>
          <w:sz w:val="26"/>
          <w:szCs w:val="26"/>
        </w:rPr>
        <w:t xml:space="preserve">нкурса всероссийского масштаба, </w:t>
      </w:r>
      <w:r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оказало положительное влияние на попул</w:t>
      </w:r>
      <w:r w:rsidR="00CA61F7"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яризацию данного туристического </w:t>
      </w:r>
      <w:r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события и будет способствовать повышению туристской привлекательности Норильска.</w:t>
      </w:r>
      <w:r w:rsidRPr="001A17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Норильское событие занесено в общероссийский электронный сборник «#Пора</w:t>
      </w:r>
      <w:r w:rsidR="0097517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ПутешествоватьПоРоссии» - 2018»:</w:t>
      </w:r>
      <w:r w:rsidRPr="001A17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hyperlink r:id="rId25" w:history="1">
        <w:r w:rsidRPr="001A171A">
          <w:rPr>
            <w:rStyle w:val="a6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http://rea-awards.ru/</w:t>
        </w:r>
      </w:hyperlink>
      <w:r w:rsidRPr="001A171A">
        <w:rPr>
          <w:rStyle w:val="a6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  <w:t xml:space="preserve">. </w:t>
      </w:r>
    </w:p>
    <w:p w:rsidR="00F125C8" w:rsidRDefault="00F125C8" w:rsidP="00CB6310">
      <w:pPr>
        <w:spacing w:after="0" w:line="240" w:lineRule="auto"/>
        <w:ind w:firstLine="709"/>
        <w:jc w:val="both"/>
        <w:rPr>
          <w:rStyle w:val="a6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</w:pPr>
    </w:p>
    <w:p w:rsidR="00592798" w:rsidRPr="001A171A" w:rsidRDefault="00592798" w:rsidP="00CB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Style w:val="a6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  <w:lastRenderedPageBreak/>
        <w:t xml:space="preserve">В 2018 году </w:t>
      </w:r>
      <w:r w:rsidRPr="001A171A">
        <w:rPr>
          <w:rFonts w:ascii="Times New Roman" w:hAnsi="Times New Roman" w:cs="Times New Roman"/>
          <w:sz w:val="26"/>
          <w:szCs w:val="26"/>
        </w:rPr>
        <w:t xml:space="preserve">Норильск был представлен на международной туристической выставке «Енисей-2018» в г. Красноярске и презентован на всероссийском конкурсе Russian Event </w:t>
      </w:r>
      <w:r w:rsidRPr="001A171A">
        <w:rPr>
          <w:rFonts w:ascii="Times New Roman" w:hAnsi="Times New Roman" w:cs="Times New Roman"/>
          <w:sz w:val="26"/>
          <w:szCs w:val="26"/>
          <w:lang w:val="en-US"/>
        </w:rPr>
        <w:t>Expo</w:t>
      </w:r>
      <w:r w:rsidRPr="001A171A">
        <w:rPr>
          <w:rFonts w:ascii="Times New Roman" w:hAnsi="Times New Roman" w:cs="Times New Roman"/>
          <w:sz w:val="26"/>
          <w:szCs w:val="26"/>
        </w:rPr>
        <w:t xml:space="preserve">, проходившем в Карелии при поддержке Министерства </w:t>
      </w:r>
      <w:r w:rsidR="00975175">
        <w:rPr>
          <w:rFonts w:ascii="Times New Roman" w:hAnsi="Times New Roman" w:cs="Times New Roman"/>
          <w:sz w:val="26"/>
          <w:szCs w:val="26"/>
        </w:rPr>
        <w:t xml:space="preserve">культуры </w:t>
      </w:r>
      <w:r w:rsidRPr="001A171A">
        <w:rPr>
          <w:rFonts w:ascii="Times New Roman" w:hAnsi="Times New Roman" w:cs="Times New Roman"/>
          <w:sz w:val="26"/>
          <w:szCs w:val="26"/>
        </w:rPr>
        <w:t xml:space="preserve">Российской Федерации. </w:t>
      </w:r>
    </w:p>
    <w:p w:rsidR="00E0100F" w:rsidRPr="001A171A" w:rsidRDefault="00CB6310" w:rsidP="00CB6310">
      <w:pPr>
        <w:pStyle w:val="Default"/>
        <w:ind w:firstLine="709"/>
        <w:jc w:val="both"/>
        <w:rPr>
          <w:rFonts w:eastAsiaTheme="minorEastAsia"/>
          <w:color w:val="auto"/>
          <w:sz w:val="26"/>
          <w:szCs w:val="26"/>
          <w:lang w:eastAsia="ru-RU"/>
        </w:rPr>
      </w:pPr>
      <w:r w:rsidRPr="00940EE9">
        <w:rPr>
          <w:color w:val="auto"/>
          <w:sz w:val="26"/>
          <w:szCs w:val="26"/>
        </w:rPr>
        <w:t>В 2018 году</w:t>
      </w:r>
      <w:r>
        <w:rPr>
          <w:color w:val="auto"/>
          <w:sz w:val="26"/>
          <w:szCs w:val="26"/>
        </w:rPr>
        <w:t xml:space="preserve"> с</w:t>
      </w:r>
      <w:r w:rsidR="00592798" w:rsidRPr="001A171A">
        <w:rPr>
          <w:color w:val="auto"/>
          <w:sz w:val="26"/>
          <w:szCs w:val="26"/>
        </w:rPr>
        <w:t>оздана рабочая группа по разработке проекта межмуниципальной комплексной программы развития туризма на территории города Норильска и Таймырского Долгано-Ненецкого муниципального района. Разработана концепция муниципальной программы «Развитие туризма» на 2019-2025 гг. муниципального образования город Норильск</w:t>
      </w:r>
      <w:r w:rsidR="004A1D58" w:rsidRPr="001A171A">
        <w:rPr>
          <w:color w:val="auto"/>
          <w:sz w:val="26"/>
          <w:szCs w:val="26"/>
        </w:rPr>
        <w:t>, являющаяся фундаментальной основой для разработки данной муниципальной программы</w:t>
      </w:r>
      <w:r w:rsidR="00592798" w:rsidRPr="001A171A">
        <w:rPr>
          <w:color w:val="auto"/>
          <w:sz w:val="26"/>
          <w:szCs w:val="26"/>
        </w:rPr>
        <w:t>.</w:t>
      </w:r>
    </w:p>
    <w:p w:rsidR="00AE5B61" w:rsidRPr="001A171A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Сильные стороны для развития туризма в муниципальном образовании город Норильск – это существующие возможности: </w:t>
      </w:r>
      <w:r w:rsidR="00C556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развития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различных вид</w:t>
      </w:r>
      <w:r w:rsidR="00C556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 туризма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 основе использования имеющегося туристского потенциала; развития туристской инфраструктуры, в частности, за счёт реализации правовых механизмов в рамках муниципально-частного партнёрства; создания и продвижения привлекательных продуктов и брендов. </w:t>
      </w:r>
    </w:p>
    <w:p w:rsidR="00E416F5" w:rsidRPr="001A171A" w:rsidRDefault="00AE5B61" w:rsidP="00CB631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Наиболее важными благоприятными факторами внешней и внутренней среды, которые заложены в основу </w:t>
      </w:r>
      <w:r w:rsidR="00FF6DF7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муниципальной программы «Развитие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туризма</w:t>
      </w:r>
      <w:r w:rsidR="00FF6DF7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являются: наличие уникальных туристских ресурсов; </w:t>
      </w:r>
      <w:r w:rsidRPr="00940EE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признание </w:t>
      </w:r>
      <w:r w:rsidR="00CB6310" w:rsidRPr="00940EE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важности </w:t>
      </w:r>
      <w:r w:rsidRPr="00940EE9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развития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туризма и создание туристской муниципальной индустрии; увеличение спроса на культурно-познавательный, экологический, спортивный, промышленный туризм; возможность увеличения туристских потоков в Норильск через создание туристско-рекреационного кластера</w:t>
      </w:r>
      <w:r w:rsidR="00FF6DF7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включая сопредельные территории Таймыра</w:t>
      </w:r>
      <w:r w:rsidR="00FF6DF7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разработку интегрированных туристско-привлек</w:t>
      </w:r>
      <w:r w:rsidR="00E46E23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ательных </w:t>
      </w:r>
      <w:r w:rsidR="0002603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маршрутов, что будет способствовать</w:t>
      </w:r>
      <w:r w:rsidR="00E46E23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46E23" w:rsidRPr="001A171A">
        <w:rPr>
          <w:rFonts w:ascii="Times New Roman" w:hAnsi="Times New Roman" w:cs="Times New Roman"/>
          <w:sz w:val="26"/>
          <w:szCs w:val="26"/>
        </w:rPr>
        <w:t>р</w:t>
      </w:r>
      <w:r w:rsidR="00026030" w:rsidRPr="001A171A">
        <w:rPr>
          <w:rFonts w:ascii="Times New Roman" w:hAnsi="Times New Roman" w:cs="Times New Roman"/>
          <w:sz w:val="26"/>
          <w:szCs w:val="26"/>
        </w:rPr>
        <w:t>азвитию</w:t>
      </w:r>
      <w:r w:rsidR="003024AB" w:rsidRPr="001A171A">
        <w:rPr>
          <w:rFonts w:ascii="Times New Roman" w:hAnsi="Times New Roman" w:cs="Times New Roman"/>
          <w:sz w:val="26"/>
          <w:szCs w:val="26"/>
        </w:rPr>
        <w:t xml:space="preserve"> туристско-рекреаци</w:t>
      </w:r>
      <w:r w:rsidR="00FF6DF7">
        <w:rPr>
          <w:rFonts w:ascii="Times New Roman" w:hAnsi="Times New Roman" w:cs="Times New Roman"/>
          <w:sz w:val="26"/>
          <w:szCs w:val="26"/>
        </w:rPr>
        <w:t>онной деятельности в окрестностях</w:t>
      </w:r>
      <w:r w:rsidR="003024AB" w:rsidRPr="001A171A">
        <w:rPr>
          <w:rFonts w:ascii="Times New Roman" w:hAnsi="Times New Roman" w:cs="Times New Roman"/>
          <w:sz w:val="26"/>
          <w:szCs w:val="26"/>
        </w:rPr>
        <w:t xml:space="preserve"> Норильска и плато Путорана, на базе озера Лама и Таймырских озер.</w:t>
      </w:r>
    </w:p>
    <w:p w:rsidR="000D5C4F" w:rsidRDefault="000D5C4F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44AC8" w:rsidRPr="001A171A" w:rsidRDefault="0046212F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A171A">
        <w:rPr>
          <w:rFonts w:ascii="Times New Roman" w:hAnsi="Times New Roman" w:cs="Times New Roman"/>
          <w:b/>
          <w:sz w:val="26"/>
          <w:szCs w:val="26"/>
        </w:rPr>
        <w:t xml:space="preserve">3. Цель и </w:t>
      </w:r>
      <w:r w:rsidR="00A44AC8" w:rsidRPr="001A171A">
        <w:rPr>
          <w:rFonts w:ascii="Times New Roman" w:hAnsi="Times New Roman" w:cs="Times New Roman"/>
          <w:b/>
          <w:sz w:val="26"/>
          <w:szCs w:val="26"/>
        </w:rPr>
        <w:t xml:space="preserve">задачи </w:t>
      </w:r>
      <w:r w:rsidRPr="001A171A">
        <w:rPr>
          <w:rFonts w:ascii="Times New Roman" w:hAnsi="Times New Roman" w:cs="Times New Roman"/>
          <w:b/>
          <w:sz w:val="26"/>
          <w:szCs w:val="26"/>
        </w:rPr>
        <w:t>МП</w:t>
      </w:r>
    </w:p>
    <w:p w:rsidR="00F675D3" w:rsidRPr="001A171A" w:rsidRDefault="00F675D3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80BAF" w:rsidRPr="00756E24" w:rsidRDefault="00280BAF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6E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Цель программы: </w:t>
      </w:r>
      <w:r w:rsidR="005E0151">
        <w:rPr>
          <w:rFonts w:ascii="Times New Roman" w:hAnsi="Times New Roman" w:cs="Times New Roman"/>
          <w:sz w:val="26"/>
          <w:szCs w:val="26"/>
        </w:rPr>
        <w:t>Повышение уровня турист</w:t>
      </w:r>
      <w:r w:rsidRPr="00756E24">
        <w:rPr>
          <w:rFonts w:ascii="Times New Roman" w:hAnsi="Times New Roman" w:cs="Times New Roman"/>
          <w:sz w:val="26"/>
          <w:szCs w:val="26"/>
        </w:rPr>
        <w:t>ской привлекательности территории муниципального образования город Норильск</w:t>
      </w:r>
      <w:r w:rsidRPr="00756E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280BAF" w:rsidRPr="00756E24" w:rsidRDefault="00280BAF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6E24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Задачи программы:</w:t>
      </w:r>
    </w:p>
    <w:p w:rsidR="00280BAF" w:rsidRPr="00756E24" w:rsidRDefault="00280BAF" w:rsidP="00CB6310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6E24">
        <w:rPr>
          <w:rFonts w:ascii="Times New Roman" w:hAnsi="Times New Roman" w:cs="Times New Roman"/>
          <w:sz w:val="26"/>
          <w:szCs w:val="26"/>
        </w:rPr>
        <w:t>Создание качественных и благоприятных условий для развития приоритетных видов туризма на территории муниципального образования город Норильск.</w:t>
      </w:r>
    </w:p>
    <w:p w:rsidR="00280BAF" w:rsidRPr="00756E24" w:rsidRDefault="00280BAF" w:rsidP="00CB6310">
      <w:pPr>
        <w:pStyle w:val="a3"/>
        <w:numPr>
          <w:ilvl w:val="0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6E24">
        <w:rPr>
          <w:rFonts w:ascii="Times New Roman" w:hAnsi="Times New Roman" w:cs="Times New Roman"/>
          <w:sz w:val="26"/>
          <w:szCs w:val="26"/>
        </w:rPr>
        <w:t>Р</w:t>
      </w:r>
      <w:r w:rsidRPr="00756E24">
        <w:rPr>
          <w:rFonts w:ascii="Times New Roman" w:eastAsia="Times New Roman" w:hAnsi="Times New Roman" w:cs="Times New Roman"/>
          <w:sz w:val="26"/>
          <w:szCs w:val="26"/>
          <w:lang w:eastAsia="ru-RU"/>
        </w:rPr>
        <w:t>азвитие межмуниципального партнерства города Норильска и Таймырского Долгано-Ненецкого муниципального района.</w:t>
      </w:r>
    </w:p>
    <w:p w:rsidR="009C2595" w:rsidRPr="001A171A" w:rsidRDefault="009C2595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Система </w:t>
      </w:r>
      <w:r w:rsidR="00F76A19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основных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мероприятий является совокупностью институциональных и правовых преобразований, конкретных инвестиционных проектов и некоммерческих мероприятий, выполнение которых </w:t>
      </w:r>
      <w:r w:rsidR="00C406B6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 счет бюджетных источников финансирования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обеспечивает </w:t>
      </w:r>
      <w:r w:rsidR="00280B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реализация</w:t>
      </w:r>
      <w:r w:rsidR="0046212F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Программы в целом: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280BAF" w:rsidRDefault="00280BAF" w:rsidP="00CB6310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80B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Организация и проведение событийных мероприятий (фестивалей и туристических слетов):</w:t>
      </w:r>
    </w:p>
    <w:p w:rsidR="001D2D8A" w:rsidRPr="00280BAF" w:rsidRDefault="001863A2" w:rsidP="00CB6310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80B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Фестиваль</w:t>
      </w:r>
      <w:r w:rsidR="006254BF" w:rsidRPr="00280B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северной ягоды.</w:t>
      </w:r>
    </w:p>
    <w:p w:rsidR="006254BF" w:rsidRDefault="00EC4C19" w:rsidP="00CB6310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Туристический слет</w:t>
      </w:r>
      <w:r w:rsidR="006254BF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 реке Хараелах.</w:t>
      </w:r>
    </w:p>
    <w:p w:rsidR="00A377A3" w:rsidRPr="00A377A3" w:rsidRDefault="00A377A3" w:rsidP="00CB6310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377A3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Участие в региональных, всероссийских, международных конкурсах, выставках по событийному туризму.</w:t>
      </w:r>
    </w:p>
    <w:p w:rsidR="00280BAF" w:rsidRDefault="00E77240" w:rsidP="00CB6310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0BA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инфраструктуры и материальной базы туризма:</w:t>
      </w:r>
    </w:p>
    <w:p w:rsidR="00914285" w:rsidRPr="00756E24" w:rsidRDefault="00E77240" w:rsidP="00CB6310">
      <w:pPr>
        <w:pStyle w:val="a3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6E2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Содержание мемориала Норильская Голгофа.</w:t>
      </w:r>
    </w:p>
    <w:p w:rsidR="00E77240" w:rsidRPr="00756E24" w:rsidRDefault="00E77240" w:rsidP="00CB6310">
      <w:pPr>
        <w:pStyle w:val="a3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6E2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дополнительных работ по благоустройству мемориала Норильская Голгофа.</w:t>
      </w:r>
    </w:p>
    <w:p w:rsidR="00E77240" w:rsidRPr="00756E24" w:rsidRDefault="00E77240" w:rsidP="00CB6310">
      <w:pPr>
        <w:pStyle w:val="a3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6E2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Реконструкция памятного знака Палатка первым.</w:t>
      </w:r>
    </w:p>
    <w:p w:rsidR="00E77240" w:rsidRPr="00756E24" w:rsidRDefault="00E77240" w:rsidP="00CB6310">
      <w:pPr>
        <w:pStyle w:val="a3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6E24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Благоустройство территории озера Долгое.</w:t>
      </w:r>
    </w:p>
    <w:p w:rsidR="00E77240" w:rsidRDefault="00E77240" w:rsidP="00CB6310">
      <w:pPr>
        <w:pStyle w:val="a3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6E2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территории озера Долгое.</w:t>
      </w:r>
    </w:p>
    <w:p w:rsidR="001D7A66" w:rsidRPr="001D7A66" w:rsidRDefault="001D7A66" w:rsidP="001D7A66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Разработка схемы установки информационных знаков системы навигации в сфере туризма, в том числе концепции установки системы навигации (совокупность необходимой для ориентирования туристов информации и информационных знаков о туристских ресурсах и об объектах туристской индустрии, средствах размещения).</w:t>
      </w:r>
    </w:p>
    <w:p w:rsidR="009C2595" w:rsidRPr="00756E24" w:rsidRDefault="001D7A66" w:rsidP="00CB6310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Популяризация туристического потенциала территории:</w:t>
      </w:r>
    </w:p>
    <w:p w:rsidR="00914285" w:rsidRDefault="005E0151" w:rsidP="00CB6310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Ежегодная а</w:t>
      </w:r>
      <w:r w:rsidR="009C2595"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ктуализация унифицированного туристского паспорта города</w:t>
      </w:r>
      <w:r w:rsidR="0016022F"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Норильска</w:t>
      </w:r>
      <w:r w:rsidR="009C2595"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1D7A66" w:rsidRPr="001D7A66" w:rsidRDefault="001D7A66" w:rsidP="001D7A66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Проведение опросов населения для выявления предпочтительных направлений внутреннего туризма, определения популярности достопримечательностей территории и событийных мероприятий среди жителей города Норильска.</w:t>
      </w:r>
    </w:p>
    <w:p w:rsidR="00914285" w:rsidRPr="00980657" w:rsidRDefault="001D7A66" w:rsidP="001D7A66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4. Организация деятельности</w:t>
      </w:r>
      <w:r w:rsidR="009C2595"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туристско - инфо</w:t>
      </w:r>
      <w:r w:rsidR="0016022F"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рмационного центра (ТИЦ</w:t>
      </w:r>
      <w:r w:rsidR="009C2595"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).</w:t>
      </w:r>
    </w:p>
    <w:p w:rsidR="00914285" w:rsidRPr="00980657" w:rsidRDefault="00C74E7B" w:rsidP="00CB6310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Выпуск рекламной продукции, изготовление информационных материалов, календаря событий г. Норильска (буклеты, карты-схемы, путеводители и т.д.).</w:t>
      </w:r>
    </w:p>
    <w:p w:rsidR="00914285" w:rsidRPr="00980657" w:rsidRDefault="00C74E7B" w:rsidP="00CB6310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Размещение во </w:t>
      </w:r>
      <w:r w:rsidR="004B12DB"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всероссийских</w:t>
      </w:r>
      <w:r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региональных и му</w:t>
      </w:r>
      <w:r w:rsidR="0080547A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ниципальных каталогах информации</w:t>
      </w:r>
      <w:r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 туристских ресурсах г.</w:t>
      </w:r>
      <w:r w:rsidR="004B12DB"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Норильска.</w:t>
      </w:r>
    </w:p>
    <w:p w:rsidR="00756E24" w:rsidRPr="00980657" w:rsidRDefault="00C74E7B" w:rsidP="00CB6310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Ведение Единого реестра туристских ресурсов территории. Актуализация раздела «Туризм» официального сайта Администрации города Норильска.</w:t>
      </w:r>
    </w:p>
    <w:p w:rsidR="00980657" w:rsidRDefault="00980657" w:rsidP="00CB6310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065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межмуниципального сотрудничества:</w:t>
      </w:r>
    </w:p>
    <w:p w:rsidR="00980657" w:rsidRPr="00980657" w:rsidRDefault="00980657" w:rsidP="00CB6310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Создание Координационного совета по развитию туризма.</w:t>
      </w:r>
    </w:p>
    <w:p w:rsidR="00980657" w:rsidRPr="00980657" w:rsidRDefault="00980657" w:rsidP="00CB6310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806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Заключение соглашения о межмуниципальном сотрудничестве между городом Норильск и Таймырским Долгано-Ненецким муниципальным районом по развитию туризма, разработка межмуниципального плана по развитию туризма.</w:t>
      </w:r>
    </w:p>
    <w:p w:rsidR="002A3858" w:rsidRPr="001A171A" w:rsidRDefault="002A3858" w:rsidP="00CB631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A171A">
        <w:rPr>
          <w:rFonts w:ascii="Times New Roman" w:hAnsi="Times New Roman" w:cs="Times New Roman"/>
          <w:b/>
          <w:sz w:val="26"/>
          <w:szCs w:val="26"/>
        </w:rPr>
        <w:t>4. Механизм реализации МП</w:t>
      </w: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446F" w:rsidRPr="0019446F" w:rsidRDefault="002A3858" w:rsidP="00CB63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МП утверждается постановлением Администрации города Норильска. Объем бюджетных ассигнований предусматривается в бюджете муниципального образования город Норильск на очередной финансовый год и плановый период. </w:t>
      </w:r>
      <w:r w:rsidR="0019446F" w:rsidRPr="0019446F">
        <w:rPr>
          <w:rFonts w:ascii="Times New Roman" w:hAnsi="Times New Roman" w:cs="Times New Roman"/>
          <w:sz w:val="26"/>
          <w:szCs w:val="26"/>
        </w:rPr>
        <w:t>Реализация Программы осуществляется Управлением по делам культуры и искусства Администрации города Норильска и подведомственными ему учреждениями, муниципальным казенным учреждением «Управление капитальных ремонтов и строительства», Управлением по спорту Администрации города Норильска и подведомственными ему учреждениями, Управлением обеспечения деятельности Администрации города Норильска, Управлением городского хозяйства Администрации города Норильска, Талнахским территориальным управлением Администрации города Норильска.</w:t>
      </w:r>
    </w:p>
    <w:p w:rsidR="002A3858" w:rsidRPr="001A171A" w:rsidRDefault="002A3858" w:rsidP="00CB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Реализация МП рас</w:t>
      </w:r>
      <w:r w:rsidR="008E7D34" w:rsidRPr="001A171A">
        <w:rPr>
          <w:rFonts w:ascii="Times New Roman" w:hAnsi="Times New Roman" w:cs="Times New Roman"/>
          <w:sz w:val="26"/>
          <w:szCs w:val="26"/>
        </w:rPr>
        <w:t>считана на период с 2019 по 2021</w:t>
      </w:r>
      <w:r w:rsidRPr="001A171A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2A3858" w:rsidRPr="001A171A" w:rsidRDefault="002A3858" w:rsidP="00CB631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Решение задач МП достигается реализацией отдельных мероприятий.</w:t>
      </w:r>
    </w:p>
    <w:p w:rsidR="002A3858" w:rsidRPr="001A171A" w:rsidRDefault="002A3858" w:rsidP="00CB631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Управление несет ответственность за реализацию МП, достижение </w:t>
      </w:r>
      <w:r w:rsidRPr="001A171A">
        <w:rPr>
          <w:rFonts w:ascii="Times New Roman" w:hAnsi="Times New Roman" w:cs="Times New Roman"/>
          <w:sz w:val="26"/>
          <w:szCs w:val="26"/>
        </w:rPr>
        <w:lastRenderedPageBreak/>
        <w:t>утвержденных целевых значений индикаторов результативности, целевое и эффективное использование финансовых средств, выделяемых на ее выполнение.</w:t>
      </w:r>
    </w:p>
    <w:p w:rsidR="002A3858" w:rsidRPr="001A171A" w:rsidRDefault="002A3858" w:rsidP="00CB631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Главными распорядителями бюджетных средств МП являются:</w:t>
      </w:r>
    </w:p>
    <w:p w:rsidR="00B21334" w:rsidRPr="001A171A" w:rsidRDefault="00B21334" w:rsidP="00D0567E">
      <w:pPr>
        <w:pStyle w:val="ConsPlusNormal"/>
        <w:numPr>
          <w:ilvl w:val="0"/>
          <w:numId w:val="13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Управление по делам культуры и искусства Администрации города Норильска;</w:t>
      </w:r>
    </w:p>
    <w:p w:rsidR="00C13643" w:rsidRPr="001A171A" w:rsidRDefault="00C13643" w:rsidP="00D0567E">
      <w:pPr>
        <w:pStyle w:val="ConsPlusNormal"/>
        <w:numPr>
          <w:ilvl w:val="0"/>
          <w:numId w:val="13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  <w:r w:rsidR="00B21334">
        <w:rPr>
          <w:rFonts w:ascii="Times New Roman" w:hAnsi="Times New Roman" w:cs="Times New Roman"/>
          <w:sz w:val="26"/>
          <w:szCs w:val="26"/>
        </w:rPr>
        <w:t xml:space="preserve"> (Управление городского хозяйства)</w:t>
      </w:r>
      <w:r w:rsidRPr="001A171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751B8A" w:rsidRDefault="0047079B" w:rsidP="00D0567E">
      <w:pPr>
        <w:pStyle w:val="ConsPlusNormal"/>
        <w:numPr>
          <w:ilvl w:val="0"/>
          <w:numId w:val="13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Управление</w:t>
      </w:r>
      <w:r w:rsidR="00C13643" w:rsidRPr="001A171A">
        <w:rPr>
          <w:rFonts w:ascii="Times New Roman" w:hAnsi="Times New Roman" w:cs="Times New Roman"/>
          <w:sz w:val="26"/>
          <w:szCs w:val="26"/>
        </w:rPr>
        <w:t xml:space="preserve"> по спорту</w:t>
      </w:r>
      <w:r w:rsidR="0080547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Норильска;</w:t>
      </w:r>
    </w:p>
    <w:p w:rsidR="00751B8A" w:rsidRPr="00751B8A" w:rsidRDefault="00751B8A" w:rsidP="00D0567E">
      <w:pPr>
        <w:pStyle w:val="ConsPlusNormal"/>
        <w:numPr>
          <w:ilvl w:val="0"/>
          <w:numId w:val="13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51B8A">
        <w:rPr>
          <w:rFonts w:ascii="Times New Roman" w:hAnsi="Times New Roman" w:cs="Times New Roman"/>
          <w:sz w:val="26"/>
          <w:szCs w:val="26"/>
        </w:rPr>
        <w:t>Талнах</w:t>
      </w:r>
      <w:r>
        <w:rPr>
          <w:rFonts w:ascii="Times New Roman" w:hAnsi="Times New Roman" w:cs="Times New Roman"/>
          <w:sz w:val="26"/>
          <w:szCs w:val="26"/>
        </w:rPr>
        <w:t xml:space="preserve">ское территориальное управление </w:t>
      </w:r>
      <w:r w:rsidR="0080547A">
        <w:rPr>
          <w:rFonts w:ascii="Times New Roman" w:hAnsi="Times New Roman" w:cs="Times New Roman"/>
          <w:sz w:val="26"/>
          <w:szCs w:val="26"/>
        </w:rPr>
        <w:t>Администрации города Норильска;</w:t>
      </w:r>
    </w:p>
    <w:p w:rsidR="0080547A" w:rsidRDefault="0080547A" w:rsidP="00D0567E">
      <w:pPr>
        <w:pStyle w:val="ConsPlusNormal"/>
        <w:numPr>
          <w:ilvl w:val="0"/>
          <w:numId w:val="13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51B8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(МКУ «</w:t>
      </w:r>
      <w:r w:rsidR="00751B8A" w:rsidRPr="0080547A">
        <w:rPr>
          <w:rFonts w:ascii="Times New Roman" w:hAnsi="Times New Roman" w:cs="Times New Roman"/>
          <w:sz w:val="26"/>
          <w:szCs w:val="26"/>
        </w:rPr>
        <w:t>Управление капитального ремонта и строительства</w:t>
      </w:r>
      <w:r>
        <w:rPr>
          <w:rFonts w:ascii="Times New Roman" w:hAnsi="Times New Roman" w:cs="Times New Roman"/>
          <w:sz w:val="26"/>
          <w:szCs w:val="26"/>
        </w:rPr>
        <w:t>»).</w:t>
      </w:r>
    </w:p>
    <w:p w:rsidR="00944FD0" w:rsidRPr="0080547A" w:rsidRDefault="00751B8A" w:rsidP="00D0567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0547A">
        <w:rPr>
          <w:rFonts w:ascii="Times New Roman" w:hAnsi="Times New Roman" w:cs="Times New Roman"/>
          <w:sz w:val="26"/>
          <w:szCs w:val="26"/>
        </w:rPr>
        <w:t xml:space="preserve"> </w:t>
      </w:r>
      <w:r w:rsidR="002A3858" w:rsidRPr="0080547A">
        <w:rPr>
          <w:rFonts w:ascii="Times New Roman" w:hAnsi="Times New Roman" w:cs="Times New Roman"/>
          <w:sz w:val="26"/>
          <w:szCs w:val="26"/>
        </w:rPr>
        <w:t>Основными нормативно-правовыми актами, определяющими расходные обязательства, являются:</w:t>
      </w:r>
    </w:p>
    <w:p w:rsidR="001C0D2D" w:rsidRPr="00BF4E07" w:rsidRDefault="002A3858" w:rsidP="00D0567E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E0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6" w:tooltip="Федеральный закон от 06.10.2003 N 131-ФЗ (ред. от 03.07.2016) &quot;Об общих принципах организации местного самоуправления в Российской Федерации&quot;{КонсультантПлюс}" w:history="1">
        <w:r w:rsidRPr="00BF4E0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F4E07">
        <w:rPr>
          <w:rFonts w:ascii="Times New Roman" w:hAnsi="Times New Roman" w:cs="Times New Roman"/>
          <w:sz w:val="26"/>
          <w:szCs w:val="26"/>
        </w:rPr>
        <w:t xml:space="preserve"> от 06.10.2003 </w:t>
      </w:r>
      <w:r w:rsidR="00054BE6">
        <w:rPr>
          <w:rFonts w:ascii="Times New Roman" w:hAnsi="Times New Roman" w:cs="Times New Roman"/>
          <w:sz w:val="26"/>
          <w:szCs w:val="26"/>
        </w:rPr>
        <w:t>№</w:t>
      </w:r>
      <w:r w:rsidRPr="00BF4E07">
        <w:rPr>
          <w:rFonts w:ascii="Times New Roman" w:hAnsi="Times New Roman" w:cs="Times New Roman"/>
          <w:sz w:val="26"/>
          <w:szCs w:val="26"/>
        </w:rPr>
        <w:t xml:space="preserve"> 131-ФЗ «Об общих принципах организации местного самоуправления в Российской Федерации»;</w:t>
      </w:r>
    </w:p>
    <w:p w:rsidR="00BF4E07" w:rsidRPr="004A68A6" w:rsidRDefault="001C0D2D" w:rsidP="00D0567E">
      <w:pPr>
        <w:pStyle w:val="ConsPlusNormal"/>
        <w:numPr>
          <w:ilvl w:val="0"/>
          <w:numId w:val="12"/>
        </w:numPr>
        <w:tabs>
          <w:tab w:val="left" w:pos="567"/>
          <w:tab w:val="left" w:pos="851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F4E07">
        <w:rPr>
          <w:rFonts w:ascii="Times New Roman" w:hAnsi="Times New Roman" w:cs="Times New Roman"/>
          <w:bCs/>
          <w:sz w:val="26"/>
          <w:szCs w:val="26"/>
        </w:rPr>
        <w:t>Федеральный закон «Об основах туристской деятельности в Российской Фе</w:t>
      </w:r>
      <w:r w:rsidR="00814F6B">
        <w:rPr>
          <w:rFonts w:ascii="Times New Roman" w:hAnsi="Times New Roman" w:cs="Times New Roman"/>
          <w:bCs/>
          <w:sz w:val="26"/>
          <w:szCs w:val="26"/>
        </w:rPr>
        <w:t>дерации» от 24.11.1996</w:t>
      </w:r>
      <w:r w:rsidR="0080547A">
        <w:rPr>
          <w:rFonts w:ascii="Times New Roman" w:hAnsi="Times New Roman" w:cs="Times New Roman"/>
          <w:bCs/>
          <w:sz w:val="26"/>
          <w:szCs w:val="26"/>
        </w:rPr>
        <w:t xml:space="preserve"> № 132.</w:t>
      </w:r>
    </w:p>
    <w:p w:rsidR="00BF4E07" w:rsidRPr="00751B8A" w:rsidRDefault="005D6DF4" w:rsidP="00D0567E">
      <w:pPr>
        <w:pStyle w:val="ConsPlusNormal"/>
        <w:tabs>
          <w:tab w:val="left" w:pos="567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D6DF4">
        <w:rPr>
          <w:rFonts w:ascii="Times New Roman" w:hAnsi="Times New Roman" w:cs="Times New Roman"/>
          <w:sz w:val="26"/>
          <w:szCs w:val="26"/>
        </w:rPr>
        <w:t>Основные нормативно-правовые акты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751B8A">
        <w:rPr>
          <w:rFonts w:ascii="Times New Roman" w:hAnsi="Times New Roman" w:cs="Times New Roman"/>
          <w:sz w:val="26"/>
          <w:szCs w:val="26"/>
        </w:rPr>
        <w:t xml:space="preserve"> </w:t>
      </w:r>
      <w:r w:rsidR="00BF4E07" w:rsidRPr="00751B8A">
        <w:rPr>
          <w:rFonts w:ascii="Times New Roman" w:hAnsi="Times New Roman" w:cs="Times New Roman"/>
          <w:sz w:val="26"/>
          <w:szCs w:val="26"/>
        </w:rPr>
        <w:t>регулирующие деятельность</w:t>
      </w:r>
      <w:r w:rsidR="00751B8A">
        <w:rPr>
          <w:rFonts w:ascii="Times New Roman" w:hAnsi="Times New Roman" w:cs="Times New Roman"/>
          <w:sz w:val="26"/>
          <w:szCs w:val="26"/>
        </w:rPr>
        <w:t xml:space="preserve"> по развитию туризма:</w:t>
      </w:r>
      <w:r w:rsidR="00BF4E07" w:rsidRPr="00751B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4E07" w:rsidRPr="00751B8A" w:rsidRDefault="00BF4E07" w:rsidP="00D0567E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hAnsi="Times New Roman" w:cs="Times New Roman"/>
          <w:sz w:val="26"/>
          <w:szCs w:val="26"/>
        </w:rPr>
        <w:t>Концепция</w:t>
      </w:r>
      <w:r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 </w:t>
      </w:r>
      <w:r w:rsidR="00D056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туризма» на 2019-2025 </w:t>
      </w:r>
      <w:r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>гг. (Протокол заседания бюджетной комиссии от 16.08.2018 № 100п-11).</w:t>
      </w:r>
    </w:p>
    <w:p w:rsidR="00B54A6A" w:rsidRPr="001A171A" w:rsidRDefault="00B54A6A" w:rsidP="00D0567E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171A">
        <w:rPr>
          <w:rFonts w:ascii="Times New Roman" w:hAnsi="Times New Roman" w:cs="Times New Roman"/>
          <w:bCs/>
          <w:sz w:val="26"/>
          <w:szCs w:val="26"/>
        </w:rPr>
        <w:t>Распоряжение</w:t>
      </w:r>
      <w:r w:rsidR="001C0D2D" w:rsidRPr="001A171A">
        <w:rPr>
          <w:rFonts w:ascii="Times New Roman" w:hAnsi="Times New Roman" w:cs="Times New Roman"/>
          <w:bCs/>
          <w:sz w:val="26"/>
          <w:szCs w:val="26"/>
        </w:rPr>
        <w:t xml:space="preserve"> Правите</w:t>
      </w:r>
      <w:r w:rsidRPr="001A171A">
        <w:rPr>
          <w:rFonts w:ascii="Times New Roman" w:hAnsi="Times New Roman" w:cs="Times New Roman"/>
          <w:bCs/>
          <w:sz w:val="26"/>
          <w:szCs w:val="26"/>
        </w:rPr>
        <w:t>льств</w:t>
      </w:r>
      <w:r w:rsidR="003261F5">
        <w:rPr>
          <w:rFonts w:ascii="Times New Roman" w:hAnsi="Times New Roman" w:cs="Times New Roman"/>
          <w:bCs/>
          <w:sz w:val="26"/>
          <w:szCs w:val="26"/>
        </w:rPr>
        <w:t>а Российской Федерации от 05.05.</w:t>
      </w:r>
      <w:r w:rsidR="00814F6B">
        <w:rPr>
          <w:rFonts w:ascii="Times New Roman" w:hAnsi="Times New Roman" w:cs="Times New Roman"/>
          <w:bCs/>
          <w:sz w:val="26"/>
          <w:szCs w:val="26"/>
        </w:rPr>
        <w:t>2018</w:t>
      </w:r>
      <w:r w:rsidRPr="001A171A">
        <w:rPr>
          <w:rFonts w:ascii="Times New Roman" w:hAnsi="Times New Roman" w:cs="Times New Roman"/>
          <w:bCs/>
          <w:sz w:val="26"/>
          <w:szCs w:val="26"/>
        </w:rPr>
        <w:t xml:space="preserve"> № 872-р</w:t>
      </w:r>
      <w:r w:rsidR="001C0D2D" w:rsidRPr="001A171A">
        <w:rPr>
          <w:rFonts w:ascii="Times New Roman" w:hAnsi="Times New Roman" w:cs="Times New Roman"/>
          <w:bCs/>
          <w:sz w:val="26"/>
          <w:szCs w:val="26"/>
        </w:rPr>
        <w:t xml:space="preserve"> «О</w:t>
      </w:r>
      <w:r w:rsidRPr="001A171A">
        <w:rPr>
          <w:rFonts w:ascii="Times New Roman" w:hAnsi="Times New Roman" w:cs="Times New Roman"/>
          <w:bCs/>
          <w:sz w:val="26"/>
          <w:szCs w:val="26"/>
        </w:rPr>
        <w:t>б утверждении Федеральной целевой программы</w:t>
      </w:r>
      <w:r w:rsidR="001C0D2D" w:rsidRPr="001A171A">
        <w:rPr>
          <w:rFonts w:ascii="Times New Roman" w:hAnsi="Times New Roman" w:cs="Times New Roman"/>
          <w:bCs/>
          <w:sz w:val="26"/>
          <w:szCs w:val="26"/>
        </w:rPr>
        <w:t xml:space="preserve"> «Развитие внутреннего и въездного туризм</w:t>
      </w:r>
      <w:r w:rsidRPr="001A171A">
        <w:rPr>
          <w:rFonts w:ascii="Times New Roman" w:hAnsi="Times New Roman" w:cs="Times New Roman"/>
          <w:bCs/>
          <w:sz w:val="26"/>
          <w:szCs w:val="26"/>
        </w:rPr>
        <w:t>а в Российской Федерации на 2019 - 2025 годы».</w:t>
      </w:r>
    </w:p>
    <w:p w:rsidR="001C0D2D" w:rsidRPr="001A171A" w:rsidRDefault="001C0D2D" w:rsidP="00D0567E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171A">
        <w:rPr>
          <w:rFonts w:ascii="Times New Roman" w:hAnsi="Times New Roman" w:cs="Times New Roman"/>
          <w:bCs/>
          <w:sz w:val="26"/>
          <w:szCs w:val="26"/>
        </w:rPr>
        <w:t>Распоряжение Правительства</w:t>
      </w:r>
      <w:r w:rsidR="003261F5">
        <w:rPr>
          <w:rFonts w:ascii="Times New Roman" w:hAnsi="Times New Roman" w:cs="Times New Roman"/>
          <w:bCs/>
          <w:sz w:val="26"/>
          <w:szCs w:val="26"/>
        </w:rPr>
        <w:t xml:space="preserve"> Российской Федерации от 11.05.</w:t>
      </w:r>
      <w:r w:rsidRPr="001A171A">
        <w:rPr>
          <w:rFonts w:ascii="Times New Roman" w:hAnsi="Times New Roman" w:cs="Times New Roman"/>
          <w:bCs/>
          <w:sz w:val="26"/>
          <w:szCs w:val="26"/>
        </w:rPr>
        <w:t xml:space="preserve">2014 № 941-р «Об утверждении Стратегии развития туризма в Российской Федерации на период до 2020 года». </w:t>
      </w:r>
    </w:p>
    <w:p w:rsidR="001C0D2D" w:rsidRPr="001A171A" w:rsidRDefault="001C0D2D" w:rsidP="00D0567E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171A">
        <w:rPr>
          <w:rFonts w:ascii="Times New Roman" w:hAnsi="Times New Roman" w:cs="Times New Roman"/>
          <w:bCs/>
          <w:sz w:val="26"/>
          <w:szCs w:val="26"/>
        </w:rPr>
        <w:t>Распоряжение Правительства Кр</w:t>
      </w:r>
      <w:r w:rsidR="00814F6B">
        <w:rPr>
          <w:rFonts w:ascii="Times New Roman" w:hAnsi="Times New Roman" w:cs="Times New Roman"/>
          <w:bCs/>
          <w:sz w:val="26"/>
          <w:szCs w:val="26"/>
        </w:rPr>
        <w:t xml:space="preserve">асноярского края от 03.06.2016 </w:t>
      </w:r>
      <w:r w:rsidRPr="001A171A">
        <w:rPr>
          <w:rFonts w:ascii="Times New Roman" w:hAnsi="Times New Roman" w:cs="Times New Roman"/>
          <w:bCs/>
          <w:sz w:val="26"/>
          <w:szCs w:val="26"/>
        </w:rPr>
        <w:t>№ 431-р «Об утверждении плана мероприятий по реализации в Красноярском крае Стратегии развития туризма в РФ на период до 2020 года».</w:t>
      </w:r>
    </w:p>
    <w:p w:rsidR="001C0D2D" w:rsidRPr="001A171A" w:rsidRDefault="001C0D2D" w:rsidP="00D0567E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171A">
        <w:rPr>
          <w:rFonts w:ascii="Times New Roman" w:hAnsi="Times New Roman" w:cs="Times New Roman"/>
          <w:bCs/>
          <w:sz w:val="26"/>
          <w:szCs w:val="26"/>
        </w:rPr>
        <w:t>Указ Губернатора Красноярского края от 15.08.2016 № 170-у «О создании Совета по развитию внутреннего и въездного туризма в Красноярском крае».</w:t>
      </w:r>
    </w:p>
    <w:p w:rsidR="002A3858" w:rsidRPr="001A171A" w:rsidRDefault="0019446F" w:rsidP="00CB631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Управление</w:t>
      </w:r>
      <w:r w:rsidRPr="0019446F">
        <w:rPr>
          <w:rFonts w:ascii="Times New Roman" w:hAnsi="Times New Roman" w:cs="Times New Roman"/>
          <w:sz w:val="26"/>
          <w:szCs w:val="26"/>
        </w:rPr>
        <w:t xml:space="preserve"> по делам культуры и искусства Администрации города Норильска</w:t>
      </w:r>
      <w:r w:rsidR="002A3858" w:rsidRPr="001A171A">
        <w:rPr>
          <w:rFonts w:ascii="Times New Roman" w:hAnsi="Times New Roman" w:cs="Times New Roman"/>
          <w:sz w:val="26"/>
          <w:szCs w:val="26"/>
        </w:rPr>
        <w:t xml:space="preserve"> для проведения мониторинга реализации МП осуществляет сбор информации от исполнителей о текущем состоянии дел, осуществляет сверку финансовых показателей с Финансовым управлением Администрации города Норильска и направляет в Управление э</w:t>
      </w:r>
      <w:r w:rsidR="00BF4E07">
        <w:rPr>
          <w:rFonts w:ascii="Times New Roman" w:hAnsi="Times New Roman" w:cs="Times New Roman"/>
          <w:sz w:val="26"/>
          <w:szCs w:val="26"/>
        </w:rPr>
        <w:t xml:space="preserve">кономики </w:t>
      </w:r>
      <w:r w:rsidR="002A3858" w:rsidRPr="001A171A">
        <w:rPr>
          <w:rFonts w:ascii="Times New Roman" w:hAnsi="Times New Roman" w:cs="Times New Roman"/>
          <w:sz w:val="26"/>
          <w:szCs w:val="26"/>
        </w:rPr>
        <w:t>Администрации города Норильска сводный отчет об исполнении Программы.</w:t>
      </w:r>
    </w:p>
    <w:p w:rsidR="002A3858" w:rsidRPr="001A171A" w:rsidRDefault="002A3858" w:rsidP="00CB631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Годовой отчет о ходе реализации МП подлежит размещению на официальном сайте муниципального образования город Норильск.</w:t>
      </w:r>
    </w:p>
    <w:p w:rsidR="0019446F" w:rsidRDefault="00D3209B" w:rsidP="00CB63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Часть запланированных мероприятий МП будет осуществляться за счет внебюджетных источников с привлечением инвесторов, АНО «Агентство развития Норильска», ФГБУ «Объединенная дирекция заповедников Таймыра</w:t>
      </w:r>
      <w:r w:rsidR="00C13643" w:rsidRPr="001A171A">
        <w:rPr>
          <w:rFonts w:ascii="Times New Roman" w:hAnsi="Times New Roman" w:cs="Times New Roman"/>
          <w:sz w:val="26"/>
          <w:szCs w:val="26"/>
        </w:rPr>
        <w:t>» и др.</w:t>
      </w:r>
      <w:r w:rsidR="0019446F" w:rsidRPr="0019446F">
        <w:rPr>
          <w:rFonts w:ascii="Times New Roman" w:hAnsi="Times New Roman" w:cs="Times New Roman"/>
          <w:sz w:val="26"/>
          <w:szCs w:val="26"/>
          <w:highlight w:val="green"/>
        </w:rPr>
        <w:t xml:space="preserve"> </w:t>
      </w:r>
      <w:r w:rsidR="0019446F" w:rsidRPr="0019446F">
        <w:rPr>
          <w:rFonts w:ascii="Times New Roman" w:hAnsi="Times New Roman" w:cs="Times New Roman"/>
          <w:sz w:val="26"/>
          <w:szCs w:val="26"/>
        </w:rPr>
        <w:t>Информация о данных мероп</w:t>
      </w:r>
      <w:r w:rsidR="004B6A91">
        <w:rPr>
          <w:rFonts w:ascii="Times New Roman" w:hAnsi="Times New Roman" w:cs="Times New Roman"/>
          <w:sz w:val="26"/>
          <w:szCs w:val="26"/>
        </w:rPr>
        <w:t>риятиях представлена в разделе 7</w:t>
      </w:r>
      <w:r w:rsidR="0019446F" w:rsidRPr="0019446F">
        <w:rPr>
          <w:rFonts w:ascii="Times New Roman" w:hAnsi="Times New Roman" w:cs="Times New Roman"/>
          <w:sz w:val="26"/>
          <w:szCs w:val="26"/>
        </w:rPr>
        <w:t>.</w:t>
      </w:r>
    </w:p>
    <w:p w:rsidR="00940EE9" w:rsidRDefault="00940EE9" w:rsidP="00CB63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4BE6" w:rsidRDefault="00054BE6" w:rsidP="00CB63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0567E" w:rsidRDefault="00D0567E" w:rsidP="00CB63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4C6B" w:rsidRDefault="00BD4C6B" w:rsidP="00CB63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4BE6" w:rsidRPr="0019446F" w:rsidRDefault="00054BE6" w:rsidP="00CB63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A171A">
        <w:rPr>
          <w:rFonts w:ascii="Times New Roman" w:hAnsi="Times New Roman" w:cs="Times New Roman"/>
          <w:b/>
          <w:sz w:val="26"/>
          <w:szCs w:val="26"/>
        </w:rPr>
        <w:lastRenderedPageBreak/>
        <w:t>5. Ресурсное обеспечение МП</w:t>
      </w: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Основным документом данного раздела является </w:t>
      </w:r>
      <w:r w:rsidR="00D15979" w:rsidRPr="001A171A">
        <w:rPr>
          <w:rFonts w:ascii="Times New Roman" w:hAnsi="Times New Roman" w:cs="Times New Roman"/>
          <w:sz w:val="26"/>
          <w:szCs w:val="26"/>
        </w:rPr>
        <w:t>прил</w:t>
      </w:r>
      <w:r w:rsidR="009675CC" w:rsidRPr="001A171A">
        <w:rPr>
          <w:rFonts w:ascii="Times New Roman" w:hAnsi="Times New Roman" w:cs="Times New Roman"/>
          <w:sz w:val="26"/>
          <w:szCs w:val="26"/>
        </w:rPr>
        <w:t xml:space="preserve">ожение </w:t>
      </w:r>
      <w:r w:rsidR="00D15979" w:rsidRPr="001A171A">
        <w:rPr>
          <w:rFonts w:ascii="Times New Roman" w:hAnsi="Times New Roman" w:cs="Times New Roman"/>
          <w:sz w:val="26"/>
          <w:szCs w:val="26"/>
        </w:rPr>
        <w:t>1</w:t>
      </w:r>
      <w:hyperlink r:id="rId27" w:history="1"/>
      <w:r w:rsidRPr="001A171A">
        <w:rPr>
          <w:rFonts w:ascii="Times New Roman" w:hAnsi="Times New Roman" w:cs="Times New Roman"/>
          <w:sz w:val="26"/>
          <w:szCs w:val="26"/>
        </w:rPr>
        <w:t xml:space="preserve"> к </w:t>
      </w:r>
      <w:proofErr w:type="spellStart"/>
      <w:r w:rsidR="00154A6A" w:rsidRPr="001A171A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1A171A">
        <w:rPr>
          <w:rFonts w:ascii="Times New Roman" w:hAnsi="Times New Roman" w:cs="Times New Roman"/>
          <w:sz w:val="26"/>
          <w:szCs w:val="26"/>
        </w:rPr>
        <w:t>, где указывается перечень программных мероприятий с указанием ГРБС, кодов бюджетной классификации расходов, объемов и источников финансирования всего и с разбивкой по годам.</w:t>
      </w: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Программные мероприятия сгруппированы в соответствии с це</w:t>
      </w:r>
      <w:r w:rsidR="00105C69">
        <w:rPr>
          <w:rFonts w:ascii="Times New Roman" w:hAnsi="Times New Roman" w:cs="Times New Roman"/>
          <w:sz w:val="26"/>
          <w:szCs w:val="26"/>
        </w:rPr>
        <w:t>лью, задачами</w:t>
      </w:r>
      <w:r w:rsidR="00602663" w:rsidRPr="001A171A">
        <w:rPr>
          <w:rFonts w:ascii="Times New Roman" w:hAnsi="Times New Roman" w:cs="Times New Roman"/>
          <w:sz w:val="26"/>
          <w:szCs w:val="26"/>
        </w:rPr>
        <w:t xml:space="preserve"> и основными мероприятиями</w:t>
      </w:r>
      <w:r w:rsidRPr="001A171A">
        <w:rPr>
          <w:rFonts w:ascii="Times New Roman" w:hAnsi="Times New Roman" w:cs="Times New Roman"/>
          <w:sz w:val="26"/>
          <w:szCs w:val="26"/>
        </w:rPr>
        <w:t>.</w:t>
      </w:r>
    </w:p>
    <w:p w:rsidR="00A44AC8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54BE6" w:rsidRPr="001A171A" w:rsidRDefault="00054BE6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b/>
          <w:sz w:val="26"/>
          <w:szCs w:val="26"/>
        </w:rPr>
        <w:t>6. Индикаторы результативности МП</w:t>
      </w: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Основным документом данного раздела является </w:t>
      </w:r>
      <w:r w:rsidR="009675CC" w:rsidRPr="001A171A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15979" w:rsidRPr="001A171A">
        <w:rPr>
          <w:rFonts w:ascii="Times New Roman" w:hAnsi="Times New Roman" w:cs="Times New Roman"/>
          <w:sz w:val="26"/>
          <w:szCs w:val="26"/>
        </w:rPr>
        <w:t>2</w:t>
      </w:r>
      <w:r w:rsidR="009675CC" w:rsidRPr="001A171A">
        <w:rPr>
          <w:rFonts w:ascii="Times New Roman" w:hAnsi="Times New Roman" w:cs="Times New Roman"/>
          <w:sz w:val="26"/>
          <w:szCs w:val="26"/>
        </w:rPr>
        <w:t xml:space="preserve"> к</w:t>
      </w:r>
      <w:hyperlink r:id="rId28" w:history="1"/>
      <w:r w:rsidRPr="001A17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54A6A" w:rsidRPr="001A171A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1A171A">
        <w:rPr>
          <w:rFonts w:ascii="Times New Roman" w:hAnsi="Times New Roman" w:cs="Times New Roman"/>
          <w:sz w:val="26"/>
          <w:szCs w:val="26"/>
        </w:rPr>
        <w:t>, в котором приводится система индикаторов</w:t>
      </w:r>
      <w:r w:rsidR="00154A6A" w:rsidRPr="001A171A">
        <w:rPr>
          <w:rFonts w:ascii="Times New Roman" w:hAnsi="Times New Roman" w:cs="Times New Roman"/>
          <w:sz w:val="26"/>
          <w:szCs w:val="26"/>
        </w:rPr>
        <w:t xml:space="preserve"> результативности, количественных и качественных,</w:t>
      </w:r>
      <w:r w:rsidRPr="001A171A">
        <w:rPr>
          <w:rFonts w:ascii="Times New Roman" w:hAnsi="Times New Roman" w:cs="Times New Roman"/>
          <w:sz w:val="26"/>
          <w:szCs w:val="26"/>
        </w:rPr>
        <w:t xml:space="preserve"> характеризующих ход реализации МП, решение основных задач и достижение целей МП.</w:t>
      </w: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4AC8" w:rsidRPr="001A171A" w:rsidRDefault="004B6A91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A44AC8" w:rsidRPr="001A171A">
        <w:rPr>
          <w:rFonts w:ascii="Times New Roman" w:hAnsi="Times New Roman" w:cs="Times New Roman"/>
          <w:b/>
          <w:sz w:val="26"/>
          <w:szCs w:val="26"/>
        </w:rPr>
        <w:t>. Прочее</w:t>
      </w:r>
    </w:p>
    <w:p w:rsidR="00F675D3" w:rsidRPr="001A171A" w:rsidRDefault="00F675D3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44AC8" w:rsidRPr="001A171A" w:rsidRDefault="00E75A7A" w:rsidP="00CB63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В рамках деятельности по развитию туризма с привлечением партнеров и инвесторов (внебюджетные средства) </w:t>
      </w:r>
      <w:r w:rsidR="00E61989" w:rsidRPr="001A171A">
        <w:rPr>
          <w:rFonts w:ascii="Times New Roman" w:hAnsi="Times New Roman" w:cs="Times New Roman"/>
          <w:sz w:val="26"/>
          <w:szCs w:val="26"/>
        </w:rPr>
        <w:t>с 2019 по 2021 год</w:t>
      </w:r>
      <w:r w:rsidR="003C3AA0">
        <w:rPr>
          <w:rFonts w:ascii="Times New Roman" w:hAnsi="Times New Roman" w:cs="Times New Roman"/>
          <w:sz w:val="26"/>
          <w:szCs w:val="26"/>
        </w:rPr>
        <w:t>ы</w:t>
      </w:r>
      <w:r w:rsidR="00E61989" w:rsidRPr="001A171A">
        <w:rPr>
          <w:rFonts w:ascii="Times New Roman" w:hAnsi="Times New Roman" w:cs="Times New Roman"/>
          <w:sz w:val="26"/>
          <w:szCs w:val="26"/>
        </w:rPr>
        <w:t xml:space="preserve"> </w:t>
      </w:r>
      <w:r w:rsidRPr="001A171A">
        <w:rPr>
          <w:rFonts w:ascii="Times New Roman" w:hAnsi="Times New Roman" w:cs="Times New Roman"/>
          <w:sz w:val="26"/>
          <w:szCs w:val="26"/>
        </w:rPr>
        <w:t xml:space="preserve">запланированы </w:t>
      </w:r>
      <w:r w:rsidR="00343E73" w:rsidRPr="001A171A">
        <w:rPr>
          <w:rFonts w:ascii="Times New Roman" w:hAnsi="Times New Roman" w:cs="Times New Roman"/>
          <w:sz w:val="26"/>
          <w:szCs w:val="26"/>
        </w:rPr>
        <w:t>следующие</w:t>
      </w:r>
      <w:r w:rsidR="004B654A" w:rsidRPr="001A171A">
        <w:rPr>
          <w:rFonts w:ascii="Times New Roman" w:hAnsi="Times New Roman" w:cs="Times New Roman"/>
          <w:sz w:val="26"/>
          <w:szCs w:val="26"/>
        </w:rPr>
        <w:t xml:space="preserve"> </w:t>
      </w:r>
      <w:r w:rsidRPr="001A171A">
        <w:rPr>
          <w:rFonts w:ascii="Times New Roman" w:hAnsi="Times New Roman" w:cs="Times New Roman"/>
          <w:sz w:val="26"/>
          <w:szCs w:val="26"/>
        </w:rPr>
        <w:t>мероприятия</w:t>
      </w:r>
      <w:r w:rsidR="00A91C52" w:rsidRPr="001A171A">
        <w:rPr>
          <w:rFonts w:ascii="Times New Roman" w:hAnsi="Times New Roman" w:cs="Times New Roman"/>
          <w:sz w:val="26"/>
          <w:szCs w:val="26"/>
        </w:rPr>
        <w:t>:</w:t>
      </w:r>
      <w:r w:rsidRPr="001A17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1C52" w:rsidRPr="001A171A" w:rsidRDefault="00A91C52" w:rsidP="00CB6310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АНО «Агентство развития Норильска»</w:t>
      </w:r>
      <w:r w:rsidR="00755069" w:rsidRPr="001A171A">
        <w:rPr>
          <w:rFonts w:ascii="Times New Roman" w:hAnsi="Times New Roman" w:cs="Times New Roman"/>
          <w:sz w:val="26"/>
          <w:szCs w:val="26"/>
        </w:rPr>
        <w:t>:</w:t>
      </w:r>
    </w:p>
    <w:p w:rsidR="005D6DF4" w:rsidRPr="005D6DF4" w:rsidRDefault="005D6DF4" w:rsidP="005D6DF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DF4">
        <w:rPr>
          <w:rFonts w:ascii="Times New Roman" w:hAnsi="Times New Roman" w:cs="Times New Roman"/>
          <w:sz w:val="26"/>
          <w:szCs w:val="26"/>
        </w:rPr>
        <w:t>Проведение гастрономического фестиваля «СЕВЕР».</w:t>
      </w:r>
    </w:p>
    <w:p w:rsidR="005D6DF4" w:rsidRPr="005D6DF4" w:rsidRDefault="005D6DF4" w:rsidP="005D6DF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DF4">
        <w:rPr>
          <w:rFonts w:ascii="Times New Roman" w:hAnsi="Times New Roman" w:cs="Times New Roman"/>
          <w:sz w:val="26"/>
          <w:szCs w:val="26"/>
        </w:rPr>
        <w:t>Проведение этнографического фестиваля северных народов «Большой Аргиш».</w:t>
      </w:r>
    </w:p>
    <w:p w:rsidR="005D6DF4" w:rsidRPr="005D6DF4" w:rsidRDefault="005D6DF4" w:rsidP="005D6DF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DF4">
        <w:rPr>
          <w:rFonts w:ascii="Times New Roman" w:hAnsi="Times New Roman" w:cs="Times New Roman"/>
          <w:sz w:val="26"/>
          <w:szCs w:val="26"/>
        </w:rPr>
        <w:t>Организация международного форума с участием представителей Ассоциации мэров зимних городов мира.</w:t>
      </w:r>
    </w:p>
    <w:p w:rsidR="005D6DF4" w:rsidRPr="005D6DF4" w:rsidRDefault="005D6DF4" w:rsidP="005D6DF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DF4">
        <w:rPr>
          <w:rFonts w:ascii="Times New Roman" w:hAnsi="Times New Roman" w:cs="Times New Roman"/>
          <w:sz w:val="26"/>
          <w:szCs w:val="26"/>
        </w:rPr>
        <w:t>Проведение мастерских по стратегическому планированию в сфере туризма и продвижению местных брэндов.</w:t>
      </w:r>
    </w:p>
    <w:p w:rsidR="005D6DF4" w:rsidRPr="005D6DF4" w:rsidRDefault="005D6DF4" w:rsidP="005D6DF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DF4">
        <w:rPr>
          <w:rFonts w:ascii="Times New Roman" w:hAnsi="Times New Roman" w:cs="Times New Roman"/>
          <w:sz w:val="26"/>
          <w:szCs w:val="26"/>
        </w:rPr>
        <w:t>Проведение конкурсного отбора проектов по развитию туризма на территории города Норильска и Таймырского Долгано-Ненецкого муниципального района.</w:t>
      </w:r>
    </w:p>
    <w:p w:rsidR="005D6DF4" w:rsidRPr="005D6DF4" w:rsidRDefault="005D6DF4" w:rsidP="005D6DF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DF4">
        <w:rPr>
          <w:rFonts w:ascii="Times New Roman" w:hAnsi="Times New Roman" w:cs="Times New Roman"/>
          <w:sz w:val="26"/>
          <w:szCs w:val="26"/>
        </w:rPr>
        <w:t xml:space="preserve">Проведение маркетингового исследования по изучению туристского потенциала территории </w:t>
      </w:r>
    </w:p>
    <w:p w:rsidR="005D6DF4" w:rsidRPr="005D6DF4" w:rsidRDefault="005D6DF4" w:rsidP="005D6DF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DF4">
        <w:rPr>
          <w:rFonts w:ascii="Times New Roman" w:hAnsi="Times New Roman" w:cs="Times New Roman"/>
          <w:sz w:val="26"/>
          <w:szCs w:val="26"/>
        </w:rPr>
        <w:t>Создание сайта для продвижения туристического потенциала.</w:t>
      </w:r>
    </w:p>
    <w:p w:rsidR="005D6DF4" w:rsidRPr="005D6DF4" w:rsidRDefault="005D6DF4" w:rsidP="005D6DF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DF4">
        <w:rPr>
          <w:rFonts w:ascii="Times New Roman" w:hAnsi="Times New Roman" w:cs="Times New Roman"/>
          <w:sz w:val="26"/>
          <w:szCs w:val="26"/>
        </w:rPr>
        <w:t>Разработка туристических маршрутов и их продвижение.</w:t>
      </w:r>
    </w:p>
    <w:p w:rsidR="005D6DF4" w:rsidRDefault="005D6DF4" w:rsidP="005D6DF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DF4">
        <w:rPr>
          <w:rFonts w:ascii="Times New Roman" w:hAnsi="Times New Roman" w:cs="Times New Roman"/>
          <w:sz w:val="26"/>
          <w:szCs w:val="26"/>
        </w:rPr>
        <w:t xml:space="preserve">Организация экспертного сопровождения для разработки инвестиционного проекта по созданию туристско-рекреационного кластера на территории МО г.Норильск и Таймырского Долгано-Ненецкого муниципального района. </w:t>
      </w:r>
    </w:p>
    <w:p w:rsidR="00054BE6" w:rsidRDefault="00054BE6" w:rsidP="00054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4BE6" w:rsidRDefault="00054BE6" w:rsidP="00054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4BE6" w:rsidRDefault="00054BE6" w:rsidP="00054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4BE6" w:rsidRDefault="00054BE6" w:rsidP="00054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4BE6" w:rsidRPr="00054BE6" w:rsidRDefault="00054BE6" w:rsidP="00054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6310" w:rsidRPr="005D6DF4" w:rsidRDefault="00CB6310" w:rsidP="005D6D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9344" w:type="dxa"/>
        <w:tblLook w:val="04A0" w:firstRow="1" w:lastRow="0" w:firstColumn="1" w:lastColumn="0" w:noHBand="0" w:noVBand="1"/>
      </w:tblPr>
      <w:tblGrid>
        <w:gridCol w:w="586"/>
        <w:gridCol w:w="2371"/>
        <w:gridCol w:w="1546"/>
        <w:gridCol w:w="2119"/>
        <w:gridCol w:w="2722"/>
      </w:tblGrid>
      <w:tr w:rsidR="001A171A" w:rsidRPr="00CB6310" w:rsidTr="00CB6310">
        <w:trPr>
          <w:tblHeader/>
        </w:trPr>
        <w:tc>
          <w:tcPr>
            <w:tcW w:w="594" w:type="dxa"/>
          </w:tcPr>
          <w:p w:rsidR="00D44497" w:rsidRPr="005D6DF4" w:rsidRDefault="00D44497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DF4">
              <w:rPr>
                <w:rFonts w:ascii="Times New Roman" w:hAnsi="Times New Roman"/>
                <w:sz w:val="24"/>
                <w:szCs w:val="24"/>
              </w:rPr>
              <w:lastRenderedPageBreak/>
              <w:t>№ п</w:t>
            </w:r>
            <w:r w:rsidRPr="005D6DF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5D6DF4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403" w:type="dxa"/>
          </w:tcPr>
          <w:p w:rsidR="00D44497" w:rsidRPr="005D6DF4" w:rsidRDefault="00D44497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DF4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46" w:type="dxa"/>
          </w:tcPr>
          <w:p w:rsidR="00D44497" w:rsidRPr="005D6DF4" w:rsidRDefault="00D44497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DF4">
              <w:rPr>
                <w:rFonts w:ascii="Times New Roman" w:hAnsi="Times New Roman"/>
                <w:sz w:val="24"/>
                <w:szCs w:val="24"/>
              </w:rPr>
              <w:t>Сроки проведения мероприятия</w:t>
            </w:r>
          </w:p>
        </w:tc>
        <w:tc>
          <w:tcPr>
            <w:tcW w:w="1986" w:type="dxa"/>
          </w:tcPr>
          <w:p w:rsidR="00D44497" w:rsidRPr="005D6DF4" w:rsidRDefault="0079043F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Ориентировочный о</w:t>
            </w:r>
            <w:r w:rsidR="00D44497" w:rsidRPr="005D6DF4">
              <w:rPr>
                <w:rFonts w:ascii="Times New Roman" w:hAnsi="Times New Roman"/>
                <w:sz w:val="24"/>
                <w:szCs w:val="24"/>
              </w:rPr>
              <w:t>бъем финансирования</w:t>
            </w:r>
            <w:r w:rsidR="00CB6310" w:rsidRPr="005D6DF4">
              <w:rPr>
                <w:rFonts w:ascii="Times New Roman" w:hAnsi="Times New Roman"/>
                <w:sz w:val="24"/>
                <w:szCs w:val="24"/>
              </w:rPr>
              <w:t>, тыс.руб.</w:t>
            </w:r>
          </w:p>
          <w:p w:rsidR="00D44497" w:rsidRPr="005D6DF4" w:rsidRDefault="00D44497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D44497" w:rsidRPr="005D6DF4" w:rsidRDefault="00CB6310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DF4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мероприятий</w:t>
            </w:r>
          </w:p>
        </w:tc>
      </w:tr>
      <w:tr w:rsidR="001A171A" w:rsidRPr="00CB6310" w:rsidTr="00CB6310">
        <w:tc>
          <w:tcPr>
            <w:tcW w:w="594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3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Организация международного форума с участием представителей Ассоциации мэров зимних городов мира.</w:t>
            </w:r>
          </w:p>
        </w:tc>
        <w:tc>
          <w:tcPr>
            <w:tcW w:w="1546" w:type="dxa"/>
          </w:tcPr>
          <w:p w:rsidR="00D44497" w:rsidRPr="00CB6310" w:rsidRDefault="00D44497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986" w:type="dxa"/>
          </w:tcPr>
          <w:p w:rsidR="00D44497" w:rsidRPr="00CB6310" w:rsidRDefault="009C59B4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10</w:t>
            </w:r>
            <w:r w:rsidR="00CB6310" w:rsidRPr="00CB6310">
              <w:rPr>
                <w:rFonts w:ascii="Times New Roman" w:hAnsi="Times New Roman"/>
                <w:sz w:val="24"/>
                <w:szCs w:val="24"/>
              </w:rPr>
              <w:t> </w:t>
            </w:r>
            <w:r w:rsidRPr="00CB6310">
              <w:rPr>
                <w:rFonts w:ascii="Times New Roman" w:hAnsi="Times New Roman"/>
                <w:sz w:val="24"/>
                <w:szCs w:val="24"/>
              </w:rPr>
              <w:t>000</w:t>
            </w:r>
            <w:r w:rsidR="00CB6310" w:rsidRPr="00CB6310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44497" w:rsidRPr="00CB6310" w:rsidRDefault="00D44497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Не менее 1000 человек станут участниками мероприятия</w:t>
            </w:r>
            <w:r w:rsidR="003960ED" w:rsidRPr="00CB63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В качестве раздаточного материала для участников форума будет издано не менее 1000 экземпляров рекламно-информационных буклетов о туристической привлекательности города Норильска</w:t>
            </w:r>
          </w:p>
        </w:tc>
      </w:tr>
      <w:tr w:rsidR="001A171A" w:rsidRPr="00CB6310" w:rsidTr="00CB6310">
        <w:tc>
          <w:tcPr>
            <w:tcW w:w="594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3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Проведение мастерских по стратегическому планированию в сфере туризма и продвижению местных брэндов.</w:t>
            </w:r>
          </w:p>
        </w:tc>
        <w:tc>
          <w:tcPr>
            <w:tcW w:w="1546" w:type="dxa"/>
          </w:tcPr>
          <w:p w:rsidR="00D44497" w:rsidRPr="00CB6310" w:rsidRDefault="00D44497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986" w:type="dxa"/>
          </w:tcPr>
          <w:p w:rsidR="00D44497" w:rsidRPr="00CB6310" w:rsidRDefault="00CB6310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815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Не менее 200 человек станут участниками мастерских.</w:t>
            </w:r>
          </w:p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71A" w:rsidRPr="00CB6310" w:rsidTr="00CB6310">
        <w:tc>
          <w:tcPr>
            <w:tcW w:w="594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3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Проведение конкурсного отбора проектов по развитию туризма на территории города Норильска и Таймырского Долгано-Ненецкого муниципального района.</w:t>
            </w:r>
          </w:p>
        </w:tc>
        <w:tc>
          <w:tcPr>
            <w:tcW w:w="1546" w:type="dxa"/>
          </w:tcPr>
          <w:p w:rsidR="00D44497" w:rsidRPr="00CB6310" w:rsidRDefault="00D44497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986" w:type="dxa"/>
          </w:tcPr>
          <w:p w:rsidR="00D44497" w:rsidRPr="00CB6310" w:rsidRDefault="00D44497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</w:t>
            </w:r>
            <w:r w:rsidR="003960ED" w:rsidRPr="00CB6310">
              <w:rPr>
                <w:rFonts w:ascii="Times New Roman" w:hAnsi="Times New Roman"/>
                <w:sz w:val="24"/>
                <w:szCs w:val="24"/>
              </w:rPr>
              <w:t>6</w:t>
            </w:r>
            <w:r w:rsidR="00CB6310" w:rsidRPr="00CB6310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2815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Не менее 2 совместных проектов в сфере развития туристической инфраструктуры будут реализованы на территории города Норильска и ТДНМР</w:t>
            </w:r>
          </w:p>
        </w:tc>
      </w:tr>
      <w:tr w:rsidR="001A171A" w:rsidRPr="00CB6310" w:rsidTr="00CB6310">
        <w:tc>
          <w:tcPr>
            <w:tcW w:w="594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3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Проведение гастрономического фестиваля «Север»</w:t>
            </w:r>
          </w:p>
        </w:tc>
        <w:tc>
          <w:tcPr>
            <w:tcW w:w="1546" w:type="dxa"/>
          </w:tcPr>
          <w:p w:rsidR="00D44497" w:rsidRPr="00CB6310" w:rsidRDefault="00D44497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00139F" w:rsidRPr="00CB6310" w:rsidRDefault="0000139F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00139F" w:rsidRPr="00CB6310" w:rsidRDefault="0000139F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986" w:type="dxa"/>
          </w:tcPr>
          <w:p w:rsidR="00D44497" w:rsidRPr="00CB6310" w:rsidRDefault="003960ED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24</w:t>
            </w:r>
            <w:r w:rsidR="00CB6310" w:rsidRPr="00CB6310">
              <w:rPr>
                <w:rFonts w:ascii="Times New Roman" w:hAnsi="Times New Roman"/>
                <w:sz w:val="24"/>
                <w:szCs w:val="24"/>
              </w:rPr>
              <w:t> </w:t>
            </w:r>
            <w:r w:rsidR="00D44497" w:rsidRPr="00CB6310">
              <w:rPr>
                <w:rFonts w:ascii="Times New Roman" w:hAnsi="Times New Roman"/>
                <w:sz w:val="24"/>
                <w:szCs w:val="24"/>
              </w:rPr>
              <w:t>000</w:t>
            </w:r>
            <w:r w:rsidR="00CB6310" w:rsidRPr="00CB6310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00139F" w:rsidRPr="00CB6310" w:rsidRDefault="00CB6310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25 000,0</w:t>
            </w:r>
          </w:p>
          <w:p w:rsidR="0000139F" w:rsidRPr="00CB6310" w:rsidRDefault="0000139F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25</w:t>
            </w:r>
            <w:r w:rsidR="00CB6310" w:rsidRPr="00CB6310">
              <w:rPr>
                <w:rFonts w:ascii="Times New Roman" w:hAnsi="Times New Roman"/>
                <w:sz w:val="24"/>
                <w:szCs w:val="24"/>
              </w:rPr>
              <w:t> </w:t>
            </w:r>
            <w:r w:rsidRPr="00CB6310">
              <w:rPr>
                <w:rFonts w:ascii="Times New Roman" w:hAnsi="Times New Roman"/>
                <w:sz w:val="24"/>
                <w:szCs w:val="24"/>
              </w:rPr>
              <w:t>000</w:t>
            </w:r>
            <w:r w:rsidR="00CB6310" w:rsidRPr="00CB631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815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Не менее 15 тысяч человек примут участие в фестивале</w:t>
            </w:r>
            <w:r w:rsidR="00FF35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Будет выпущено не менее 1000 экземпляров рекламной полиграфической продукции</w:t>
            </w:r>
          </w:p>
        </w:tc>
      </w:tr>
      <w:tr w:rsidR="001A171A" w:rsidRPr="00CB6310" w:rsidTr="00CB6310">
        <w:tc>
          <w:tcPr>
            <w:tcW w:w="594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3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Проведение этнографического фестиваля северных народов «Большой Аргиш».</w:t>
            </w:r>
          </w:p>
        </w:tc>
        <w:tc>
          <w:tcPr>
            <w:tcW w:w="1546" w:type="dxa"/>
          </w:tcPr>
          <w:p w:rsidR="00D44497" w:rsidRPr="00CB6310" w:rsidRDefault="00D44497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86" w:type="dxa"/>
          </w:tcPr>
          <w:p w:rsidR="00D44497" w:rsidRPr="00CB6310" w:rsidRDefault="003960ED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19</w:t>
            </w:r>
            <w:r w:rsidR="00CB6310" w:rsidRPr="00CB6310">
              <w:rPr>
                <w:rFonts w:ascii="Times New Roman" w:hAnsi="Times New Roman"/>
                <w:sz w:val="24"/>
                <w:szCs w:val="24"/>
              </w:rPr>
              <w:t> </w:t>
            </w:r>
            <w:r w:rsidRPr="00CB6310">
              <w:rPr>
                <w:rFonts w:ascii="Times New Roman" w:hAnsi="Times New Roman"/>
                <w:sz w:val="24"/>
                <w:szCs w:val="24"/>
              </w:rPr>
              <w:t>960</w:t>
            </w:r>
            <w:r w:rsidR="00CB6310" w:rsidRPr="00CB631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815" w:type="dxa"/>
          </w:tcPr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Не менее 10 тысяч человек примут участие в мероприятиях фестиваля</w:t>
            </w:r>
            <w:r w:rsidR="00FF35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497" w:rsidRPr="00CB6310" w:rsidRDefault="00D44497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Будет выпущено не менее 1000 экземпляров рекламной полиграфической продукции</w:t>
            </w:r>
          </w:p>
        </w:tc>
      </w:tr>
      <w:tr w:rsidR="009C59B4" w:rsidRPr="00CB6310" w:rsidTr="00CB6310">
        <w:tc>
          <w:tcPr>
            <w:tcW w:w="594" w:type="dxa"/>
          </w:tcPr>
          <w:p w:rsidR="009C59B4" w:rsidRPr="00CB6310" w:rsidRDefault="009C59B4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03" w:type="dxa"/>
          </w:tcPr>
          <w:p w:rsidR="009C59B4" w:rsidRPr="00CB6310" w:rsidRDefault="009C59B4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Создание сайта для продвижения туристического потенциала</w:t>
            </w:r>
          </w:p>
        </w:tc>
        <w:tc>
          <w:tcPr>
            <w:tcW w:w="1546" w:type="dxa"/>
          </w:tcPr>
          <w:p w:rsidR="009C59B4" w:rsidRPr="00CB6310" w:rsidRDefault="009C59B4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986" w:type="dxa"/>
          </w:tcPr>
          <w:p w:rsidR="009C59B4" w:rsidRPr="00CB6310" w:rsidRDefault="00CB6310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  <w:tc>
          <w:tcPr>
            <w:tcW w:w="2815" w:type="dxa"/>
          </w:tcPr>
          <w:p w:rsidR="009C59B4" w:rsidRPr="00CB6310" w:rsidRDefault="009C59B4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9B4" w:rsidRPr="00CB6310" w:rsidTr="00CB6310">
        <w:tc>
          <w:tcPr>
            <w:tcW w:w="594" w:type="dxa"/>
          </w:tcPr>
          <w:p w:rsidR="009C59B4" w:rsidRPr="00CB6310" w:rsidRDefault="009C59B4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03" w:type="dxa"/>
          </w:tcPr>
          <w:p w:rsidR="009C59B4" w:rsidRPr="00CB6310" w:rsidRDefault="009C59B4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Разработка туристических маршрутов и их продвижение</w:t>
            </w:r>
          </w:p>
        </w:tc>
        <w:tc>
          <w:tcPr>
            <w:tcW w:w="1546" w:type="dxa"/>
          </w:tcPr>
          <w:p w:rsidR="009C59B4" w:rsidRPr="00CB6310" w:rsidRDefault="009C59B4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986" w:type="dxa"/>
          </w:tcPr>
          <w:p w:rsidR="009C59B4" w:rsidRPr="00CB6310" w:rsidRDefault="00CB6310" w:rsidP="00CB6310">
            <w:pPr>
              <w:pStyle w:val="a3"/>
              <w:numPr>
                <w:ilvl w:val="0"/>
                <w:numId w:val="15"/>
              </w:numPr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2815" w:type="dxa"/>
          </w:tcPr>
          <w:p w:rsidR="009C59B4" w:rsidRPr="00CB6310" w:rsidRDefault="009C59B4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C2" w:rsidRPr="00CB6310" w:rsidTr="00CB6310">
        <w:tc>
          <w:tcPr>
            <w:tcW w:w="594" w:type="dxa"/>
          </w:tcPr>
          <w:p w:rsidR="00D90BC2" w:rsidRPr="00CB6310" w:rsidRDefault="00D90BC2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03" w:type="dxa"/>
          </w:tcPr>
          <w:p w:rsidR="00D90BC2" w:rsidRPr="00CB6310" w:rsidRDefault="00D90BC2" w:rsidP="00CB631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Проведение маркетингового исследования по изучению туристского потенциала территории.</w:t>
            </w:r>
          </w:p>
          <w:p w:rsidR="00D90BC2" w:rsidRPr="00CB6310" w:rsidRDefault="00D90BC2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D90BC2" w:rsidRPr="00CB6310" w:rsidRDefault="00D90BC2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986" w:type="dxa"/>
          </w:tcPr>
          <w:p w:rsidR="00D90BC2" w:rsidRPr="00CB6310" w:rsidRDefault="00CB6310" w:rsidP="00CB6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310">
              <w:rPr>
                <w:rFonts w:ascii="Times New Roman" w:hAnsi="Times New Roman"/>
                <w:sz w:val="24"/>
                <w:szCs w:val="24"/>
              </w:rPr>
              <w:t>1 000,0</w:t>
            </w:r>
          </w:p>
        </w:tc>
        <w:tc>
          <w:tcPr>
            <w:tcW w:w="2815" w:type="dxa"/>
          </w:tcPr>
          <w:p w:rsidR="00D90BC2" w:rsidRPr="00CB6310" w:rsidRDefault="00D90BC2" w:rsidP="00CB63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212F" w:rsidRPr="001A171A" w:rsidRDefault="0046212F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343E73" w:rsidRPr="001A171A" w:rsidRDefault="00146589" w:rsidP="00CB6310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r w:rsidR="008153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7B3A52" w:rsidRPr="001A171A">
        <w:rPr>
          <w:rFonts w:ascii="Times New Roman" w:hAnsi="Times New Roman" w:cs="Times New Roman"/>
          <w:sz w:val="26"/>
          <w:szCs w:val="26"/>
        </w:rPr>
        <w:t>Управление благотворительных</w:t>
      </w:r>
      <w:r w:rsidR="004211C0" w:rsidRPr="001A171A">
        <w:rPr>
          <w:rFonts w:ascii="Times New Roman" w:hAnsi="Times New Roman" w:cs="Times New Roman"/>
          <w:sz w:val="26"/>
          <w:szCs w:val="26"/>
        </w:rPr>
        <w:t xml:space="preserve"> программ </w:t>
      </w:r>
      <w:r w:rsidR="0077157F" w:rsidRPr="001A171A">
        <w:rPr>
          <w:rFonts w:ascii="Times New Roman" w:hAnsi="Times New Roman" w:cs="Times New Roman"/>
          <w:sz w:val="26"/>
          <w:szCs w:val="26"/>
        </w:rPr>
        <w:t>ЗФ ПАО «</w:t>
      </w:r>
      <w:r w:rsidR="004211C0" w:rsidRPr="001A171A">
        <w:rPr>
          <w:rFonts w:ascii="Times New Roman" w:hAnsi="Times New Roman" w:cs="Times New Roman"/>
          <w:sz w:val="26"/>
          <w:szCs w:val="26"/>
        </w:rPr>
        <w:t xml:space="preserve">ГМК </w:t>
      </w:r>
      <w:r w:rsidR="0077157F" w:rsidRPr="001A171A">
        <w:rPr>
          <w:rFonts w:ascii="Times New Roman" w:hAnsi="Times New Roman" w:cs="Times New Roman"/>
          <w:sz w:val="26"/>
          <w:szCs w:val="26"/>
        </w:rPr>
        <w:t>«</w:t>
      </w:r>
      <w:r w:rsidR="004211C0" w:rsidRPr="001A171A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77157F" w:rsidRPr="001A171A">
        <w:rPr>
          <w:rFonts w:ascii="Times New Roman" w:hAnsi="Times New Roman" w:cs="Times New Roman"/>
          <w:sz w:val="26"/>
          <w:szCs w:val="26"/>
        </w:rPr>
        <w:t>»</w:t>
      </w:r>
      <w:r w:rsidR="00343E73" w:rsidRPr="001A171A">
        <w:rPr>
          <w:rFonts w:ascii="Times New Roman" w:hAnsi="Times New Roman" w:cs="Times New Roman"/>
          <w:sz w:val="26"/>
          <w:szCs w:val="26"/>
        </w:rPr>
        <w:t>:</w:t>
      </w:r>
    </w:p>
    <w:p w:rsidR="00276A50" w:rsidRDefault="00343E73" w:rsidP="00CB63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- Финансирование</w:t>
      </w:r>
      <w:r w:rsidR="004211C0" w:rsidRPr="001A171A">
        <w:rPr>
          <w:rFonts w:ascii="Times New Roman" w:hAnsi="Times New Roman" w:cs="Times New Roman"/>
          <w:sz w:val="26"/>
          <w:szCs w:val="26"/>
        </w:rPr>
        <w:t xml:space="preserve"> социально-значимых проектов, направленных на развитие туризма на территории муниципального образования город Норильск и Таймырского Долгано-Ненецкого района на конкурсной основе.</w:t>
      </w:r>
    </w:p>
    <w:p w:rsidR="00E77240" w:rsidRPr="001A171A" w:rsidRDefault="00146589" w:rsidP="00CB631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77240" w:rsidRPr="001A171A">
        <w:rPr>
          <w:rFonts w:ascii="Times New Roman" w:hAnsi="Times New Roman" w:cs="Times New Roman"/>
          <w:sz w:val="26"/>
          <w:szCs w:val="26"/>
        </w:rPr>
        <w:t>. Инвесторы:</w:t>
      </w:r>
    </w:p>
    <w:p w:rsidR="00E77240" w:rsidRPr="001A171A" w:rsidRDefault="00E77240" w:rsidP="00CB63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           - </w:t>
      </w:r>
      <w:r w:rsidR="00ED420A" w:rsidRPr="00ED420A">
        <w:rPr>
          <w:rFonts w:ascii="Times New Roman" w:hAnsi="Times New Roman" w:cs="Times New Roman"/>
          <w:sz w:val="26"/>
          <w:szCs w:val="26"/>
        </w:rPr>
        <w:t>Содействие в организации загородного комплекса отдыха</w:t>
      </w:r>
    </w:p>
    <w:p w:rsidR="00E77240" w:rsidRPr="001A171A" w:rsidRDefault="00E77240" w:rsidP="00CB63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           - </w:t>
      </w:r>
      <w:r w:rsidR="00ED420A" w:rsidRPr="00ED420A">
        <w:rPr>
          <w:rFonts w:ascii="Times New Roman" w:hAnsi="Times New Roman" w:cs="Times New Roman"/>
          <w:sz w:val="26"/>
          <w:szCs w:val="26"/>
        </w:rPr>
        <w:t>Развитие производства минеральной воды местного происхождения</w:t>
      </w:r>
      <w:r w:rsidR="00ED420A">
        <w:rPr>
          <w:rFonts w:ascii="Times New Roman" w:hAnsi="Times New Roman" w:cs="Times New Roman"/>
          <w:sz w:val="26"/>
          <w:szCs w:val="26"/>
        </w:rPr>
        <w:t>.</w:t>
      </w:r>
    </w:p>
    <w:p w:rsidR="00E77240" w:rsidRPr="001A171A" w:rsidRDefault="00FF446D" w:rsidP="00CB63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- </w:t>
      </w:r>
      <w:r w:rsidR="00E77240" w:rsidRPr="001A171A">
        <w:rPr>
          <w:rFonts w:ascii="Times New Roman" w:hAnsi="Times New Roman" w:cs="Times New Roman"/>
          <w:sz w:val="26"/>
          <w:szCs w:val="26"/>
        </w:rPr>
        <w:t>Благоустройство (расширение) базы отдыха на озере Лама.</w:t>
      </w:r>
    </w:p>
    <w:sectPr w:rsidR="00E77240" w:rsidRPr="001A171A" w:rsidSect="000D5C4F">
      <w:pgSz w:w="11906" w:h="16838"/>
      <w:pgMar w:top="1134" w:right="850" w:bottom="993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A32E1"/>
    <w:multiLevelType w:val="hybridMultilevel"/>
    <w:tmpl w:val="3AEE1ADC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B018C"/>
    <w:multiLevelType w:val="hybridMultilevel"/>
    <w:tmpl w:val="F0B62984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85776"/>
    <w:multiLevelType w:val="hybridMultilevel"/>
    <w:tmpl w:val="0B26FDDC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8B5435"/>
    <w:multiLevelType w:val="hybridMultilevel"/>
    <w:tmpl w:val="0A3AB2B2"/>
    <w:lvl w:ilvl="0" w:tplc="F184EF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772E7"/>
    <w:multiLevelType w:val="hybridMultilevel"/>
    <w:tmpl w:val="83DC0A96"/>
    <w:lvl w:ilvl="0" w:tplc="05A6030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84950"/>
    <w:multiLevelType w:val="hybridMultilevel"/>
    <w:tmpl w:val="AAD2C8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499D"/>
    <w:multiLevelType w:val="hybridMultilevel"/>
    <w:tmpl w:val="89EA51D4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644611"/>
    <w:multiLevelType w:val="hybridMultilevel"/>
    <w:tmpl w:val="DC0EB33E"/>
    <w:lvl w:ilvl="0" w:tplc="36D856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E3FC8"/>
    <w:multiLevelType w:val="hybridMultilevel"/>
    <w:tmpl w:val="E586F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37B51"/>
    <w:multiLevelType w:val="hybridMultilevel"/>
    <w:tmpl w:val="52865912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630D26"/>
    <w:multiLevelType w:val="hybridMultilevel"/>
    <w:tmpl w:val="18B2EC8A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753C55"/>
    <w:multiLevelType w:val="hybridMultilevel"/>
    <w:tmpl w:val="9E12A00E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766F40"/>
    <w:multiLevelType w:val="hybridMultilevel"/>
    <w:tmpl w:val="1D687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2F35F4"/>
    <w:multiLevelType w:val="hybridMultilevel"/>
    <w:tmpl w:val="124EBDC8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3E2FE5"/>
    <w:multiLevelType w:val="hybridMultilevel"/>
    <w:tmpl w:val="54F01020"/>
    <w:lvl w:ilvl="0" w:tplc="7D9A00CE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>
    <w:nsid w:val="759F2BE3"/>
    <w:multiLevelType w:val="hybridMultilevel"/>
    <w:tmpl w:val="AD30B938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5D40E8"/>
    <w:multiLevelType w:val="hybridMultilevel"/>
    <w:tmpl w:val="560435F0"/>
    <w:lvl w:ilvl="0" w:tplc="7D9A00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FBF0902"/>
    <w:multiLevelType w:val="hybridMultilevel"/>
    <w:tmpl w:val="74E2A172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F70E1A"/>
    <w:multiLevelType w:val="hybridMultilevel"/>
    <w:tmpl w:val="4C90A256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8"/>
  </w:num>
  <w:num w:numId="5">
    <w:abstractNumId w:val="1"/>
  </w:num>
  <w:num w:numId="6">
    <w:abstractNumId w:val="9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5"/>
  </w:num>
  <w:num w:numId="12">
    <w:abstractNumId w:val="2"/>
  </w:num>
  <w:num w:numId="13">
    <w:abstractNumId w:val="0"/>
  </w:num>
  <w:num w:numId="14">
    <w:abstractNumId w:val="13"/>
  </w:num>
  <w:num w:numId="15">
    <w:abstractNumId w:val="4"/>
  </w:num>
  <w:num w:numId="16">
    <w:abstractNumId w:val="14"/>
  </w:num>
  <w:num w:numId="17">
    <w:abstractNumId w:val="7"/>
  </w:num>
  <w:num w:numId="18">
    <w:abstractNumId w:val="11"/>
  </w:num>
  <w:num w:numId="19">
    <w:abstractNumId w:val="10"/>
  </w:num>
  <w:num w:numId="20">
    <w:abstractNumId w:val="19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5FD"/>
    <w:rsid w:val="0000139F"/>
    <w:rsid w:val="0001412E"/>
    <w:rsid w:val="00021518"/>
    <w:rsid w:val="0002277D"/>
    <w:rsid w:val="00026030"/>
    <w:rsid w:val="00032964"/>
    <w:rsid w:val="000379BB"/>
    <w:rsid w:val="00054BE6"/>
    <w:rsid w:val="000602A9"/>
    <w:rsid w:val="00064D1D"/>
    <w:rsid w:val="00072717"/>
    <w:rsid w:val="000872BC"/>
    <w:rsid w:val="00092156"/>
    <w:rsid w:val="0009400F"/>
    <w:rsid w:val="00096E0C"/>
    <w:rsid w:val="000A24A0"/>
    <w:rsid w:val="000B130D"/>
    <w:rsid w:val="000C58B2"/>
    <w:rsid w:val="000D5C4F"/>
    <w:rsid w:val="000E2E2B"/>
    <w:rsid w:val="000F0BA8"/>
    <w:rsid w:val="0010101C"/>
    <w:rsid w:val="00105C69"/>
    <w:rsid w:val="00107AAF"/>
    <w:rsid w:val="00141C47"/>
    <w:rsid w:val="00146589"/>
    <w:rsid w:val="00154A6A"/>
    <w:rsid w:val="0016022F"/>
    <w:rsid w:val="00170ACD"/>
    <w:rsid w:val="001863A2"/>
    <w:rsid w:val="0019446F"/>
    <w:rsid w:val="001A171A"/>
    <w:rsid w:val="001B0F7D"/>
    <w:rsid w:val="001B451F"/>
    <w:rsid w:val="001C0D2D"/>
    <w:rsid w:val="001C5CED"/>
    <w:rsid w:val="001D0686"/>
    <w:rsid w:val="001D2C8A"/>
    <w:rsid w:val="001D2D8A"/>
    <w:rsid w:val="001D7A66"/>
    <w:rsid w:val="001E2739"/>
    <w:rsid w:val="001E3053"/>
    <w:rsid w:val="001F4107"/>
    <w:rsid w:val="001F7A05"/>
    <w:rsid w:val="002154BB"/>
    <w:rsid w:val="0022799B"/>
    <w:rsid w:val="00246896"/>
    <w:rsid w:val="0026480D"/>
    <w:rsid w:val="0027250A"/>
    <w:rsid w:val="0027369A"/>
    <w:rsid w:val="00276A50"/>
    <w:rsid w:val="00280BAF"/>
    <w:rsid w:val="002946B6"/>
    <w:rsid w:val="002A3858"/>
    <w:rsid w:val="002A4608"/>
    <w:rsid w:val="002A7FCA"/>
    <w:rsid w:val="002B1725"/>
    <w:rsid w:val="002B38F0"/>
    <w:rsid w:val="002B61E7"/>
    <w:rsid w:val="002D32C2"/>
    <w:rsid w:val="002F69E6"/>
    <w:rsid w:val="003024AB"/>
    <w:rsid w:val="0032614E"/>
    <w:rsid w:val="003261F5"/>
    <w:rsid w:val="003331B7"/>
    <w:rsid w:val="00343E73"/>
    <w:rsid w:val="00345A53"/>
    <w:rsid w:val="00365883"/>
    <w:rsid w:val="00367F7F"/>
    <w:rsid w:val="0037336A"/>
    <w:rsid w:val="0037406A"/>
    <w:rsid w:val="00376A6B"/>
    <w:rsid w:val="00395AC3"/>
    <w:rsid w:val="003960ED"/>
    <w:rsid w:val="003A60D0"/>
    <w:rsid w:val="003B2A92"/>
    <w:rsid w:val="003B3B52"/>
    <w:rsid w:val="003C3AA0"/>
    <w:rsid w:val="003F15C3"/>
    <w:rsid w:val="00407073"/>
    <w:rsid w:val="00412415"/>
    <w:rsid w:val="0041305A"/>
    <w:rsid w:val="0041513E"/>
    <w:rsid w:val="00416931"/>
    <w:rsid w:val="004177C4"/>
    <w:rsid w:val="004211C0"/>
    <w:rsid w:val="004218B2"/>
    <w:rsid w:val="00423FB6"/>
    <w:rsid w:val="004469A9"/>
    <w:rsid w:val="00452149"/>
    <w:rsid w:val="0046212F"/>
    <w:rsid w:val="00464071"/>
    <w:rsid w:val="00470125"/>
    <w:rsid w:val="0047079B"/>
    <w:rsid w:val="00481E92"/>
    <w:rsid w:val="004A1D58"/>
    <w:rsid w:val="004A5953"/>
    <w:rsid w:val="004A68A6"/>
    <w:rsid w:val="004A7851"/>
    <w:rsid w:val="004B114A"/>
    <w:rsid w:val="004B12DB"/>
    <w:rsid w:val="004B654A"/>
    <w:rsid w:val="004B6A91"/>
    <w:rsid w:val="004D061F"/>
    <w:rsid w:val="004D2A8A"/>
    <w:rsid w:val="004D54C5"/>
    <w:rsid w:val="004D74E1"/>
    <w:rsid w:val="004D783B"/>
    <w:rsid w:val="004E39D0"/>
    <w:rsid w:val="004E5B0A"/>
    <w:rsid w:val="004F252D"/>
    <w:rsid w:val="00522FD4"/>
    <w:rsid w:val="00527E55"/>
    <w:rsid w:val="00536FF7"/>
    <w:rsid w:val="005410BB"/>
    <w:rsid w:val="0054516B"/>
    <w:rsid w:val="00556E5E"/>
    <w:rsid w:val="00566A6E"/>
    <w:rsid w:val="00570771"/>
    <w:rsid w:val="005714AC"/>
    <w:rsid w:val="0057778C"/>
    <w:rsid w:val="00581651"/>
    <w:rsid w:val="0059231A"/>
    <w:rsid w:val="00592798"/>
    <w:rsid w:val="005C3F25"/>
    <w:rsid w:val="005D6DF4"/>
    <w:rsid w:val="005E0151"/>
    <w:rsid w:val="005E4023"/>
    <w:rsid w:val="005E455E"/>
    <w:rsid w:val="00602663"/>
    <w:rsid w:val="006047E4"/>
    <w:rsid w:val="0061010A"/>
    <w:rsid w:val="006158AA"/>
    <w:rsid w:val="006254BF"/>
    <w:rsid w:val="006430C6"/>
    <w:rsid w:val="00650233"/>
    <w:rsid w:val="00650906"/>
    <w:rsid w:val="00654B10"/>
    <w:rsid w:val="00663D60"/>
    <w:rsid w:val="00672AB6"/>
    <w:rsid w:val="006813BA"/>
    <w:rsid w:val="006A49AC"/>
    <w:rsid w:val="006B6158"/>
    <w:rsid w:val="006F0128"/>
    <w:rsid w:val="006F071A"/>
    <w:rsid w:val="007052B7"/>
    <w:rsid w:val="00706586"/>
    <w:rsid w:val="00714EE8"/>
    <w:rsid w:val="00724A98"/>
    <w:rsid w:val="00751B8A"/>
    <w:rsid w:val="00755069"/>
    <w:rsid w:val="00756E24"/>
    <w:rsid w:val="0075721E"/>
    <w:rsid w:val="00761D44"/>
    <w:rsid w:val="0077157F"/>
    <w:rsid w:val="007747A1"/>
    <w:rsid w:val="00781CBC"/>
    <w:rsid w:val="007849EF"/>
    <w:rsid w:val="0079043F"/>
    <w:rsid w:val="0079489C"/>
    <w:rsid w:val="007A74A7"/>
    <w:rsid w:val="007B3A52"/>
    <w:rsid w:val="007E1E34"/>
    <w:rsid w:val="007E2FA6"/>
    <w:rsid w:val="007F358A"/>
    <w:rsid w:val="0080547A"/>
    <w:rsid w:val="00814F6B"/>
    <w:rsid w:val="0081535C"/>
    <w:rsid w:val="008355E8"/>
    <w:rsid w:val="00835A60"/>
    <w:rsid w:val="00847487"/>
    <w:rsid w:val="008515C6"/>
    <w:rsid w:val="00863B24"/>
    <w:rsid w:val="008675EB"/>
    <w:rsid w:val="00873E8A"/>
    <w:rsid w:val="00881CA5"/>
    <w:rsid w:val="008835DD"/>
    <w:rsid w:val="008A596C"/>
    <w:rsid w:val="008B697B"/>
    <w:rsid w:val="008D14BB"/>
    <w:rsid w:val="008D5071"/>
    <w:rsid w:val="008E40F0"/>
    <w:rsid w:val="008E7D34"/>
    <w:rsid w:val="009011F5"/>
    <w:rsid w:val="009043B5"/>
    <w:rsid w:val="009053E5"/>
    <w:rsid w:val="00907EC0"/>
    <w:rsid w:val="009115FD"/>
    <w:rsid w:val="00914285"/>
    <w:rsid w:val="00923722"/>
    <w:rsid w:val="00926FD9"/>
    <w:rsid w:val="00931A15"/>
    <w:rsid w:val="00940EE9"/>
    <w:rsid w:val="0094444C"/>
    <w:rsid w:val="00944FD0"/>
    <w:rsid w:val="009520E4"/>
    <w:rsid w:val="00954716"/>
    <w:rsid w:val="00962FD3"/>
    <w:rsid w:val="009675CC"/>
    <w:rsid w:val="00975175"/>
    <w:rsid w:val="00976C6D"/>
    <w:rsid w:val="00976F58"/>
    <w:rsid w:val="00980657"/>
    <w:rsid w:val="00982B59"/>
    <w:rsid w:val="009868C0"/>
    <w:rsid w:val="009A7C77"/>
    <w:rsid w:val="009C1472"/>
    <w:rsid w:val="009C2595"/>
    <w:rsid w:val="009C59B4"/>
    <w:rsid w:val="009E236B"/>
    <w:rsid w:val="009F2D71"/>
    <w:rsid w:val="00A05A57"/>
    <w:rsid w:val="00A1705B"/>
    <w:rsid w:val="00A20A33"/>
    <w:rsid w:val="00A32414"/>
    <w:rsid w:val="00A377A3"/>
    <w:rsid w:val="00A4138C"/>
    <w:rsid w:val="00A44AC8"/>
    <w:rsid w:val="00A46733"/>
    <w:rsid w:val="00A71CC2"/>
    <w:rsid w:val="00A91C52"/>
    <w:rsid w:val="00A95444"/>
    <w:rsid w:val="00A954CF"/>
    <w:rsid w:val="00AC6241"/>
    <w:rsid w:val="00AE5B61"/>
    <w:rsid w:val="00B21334"/>
    <w:rsid w:val="00B347A9"/>
    <w:rsid w:val="00B54A6A"/>
    <w:rsid w:val="00B55191"/>
    <w:rsid w:val="00B73862"/>
    <w:rsid w:val="00B7461C"/>
    <w:rsid w:val="00B81484"/>
    <w:rsid w:val="00B86E37"/>
    <w:rsid w:val="00BA52C3"/>
    <w:rsid w:val="00BB6410"/>
    <w:rsid w:val="00BC0504"/>
    <w:rsid w:val="00BC1000"/>
    <w:rsid w:val="00BC6A1B"/>
    <w:rsid w:val="00BD4C6B"/>
    <w:rsid w:val="00BF4E07"/>
    <w:rsid w:val="00C13643"/>
    <w:rsid w:val="00C14080"/>
    <w:rsid w:val="00C2290A"/>
    <w:rsid w:val="00C363DA"/>
    <w:rsid w:val="00C406B6"/>
    <w:rsid w:val="00C556D1"/>
    <w:rsid w:val="00C74E7B"/>
    <w:rsid w:val="00C84515"/>
    <w:rsid w:val="00C86E19"/>
    <w:rsid w:val="00C93BA7"/>
    <w:rsid w:val="00CA61F7"/>
    <w:rsid w:val="00CA6AB7"/>
    <w:rsid w:val="00CA7D24"/>
    <w:rsid w:val="00CB6310"/>
    <w:rsid w:val="00CD27A2"/>
    <w:rsid w:val="00CF2AE0"/>
    <w:rsid w:val="00D00944"/>
    <w:rsid w:val="00D01AD0"/>
    <w:rsid w:val="00D0567E"/>
    <w:rsid w:val="00D15979"/>
    <w:rsid w:val="00D253C7"/>
    <w:rsid w:val="00D3097D"/>
    <w:rsid w:val="00D3209B"/>
    <w:rsid w:val="00D44497"/>
    <w:rsid w:val="00D44583"/>
    <w:rsid w:val="00D6336D"/>
    <w:rsid w:val="00D84340"/>
    <w:rsid w:val="00D84EBE"/>
    <w:rsid w:val="00D90BC2"/>
    <w:rsid w:val="00D97C3F"/>
    <w:rsid w:val="00DA0A39"/>
    <w:rsid w:val="00DC2E5C"/>
    <w:rsid w:val="00DC77B9"/>
    <w:rsid w:val="00DD2902"/>
    <w:rsid w:val="00DE05BA"/>
    <w:rsid w:val="00E0100F"/>
    <w:rsid w:val="00E04D05"/>
    <w:rsid w:val="00E06F17"/>
    <w:rsid w:val="00E10468"/>
    <w:rsid w:val="00E141AA"/>
    <w:rsid w:val="00E21793"/>
    <w:rsid w:val="00E230CC"/>
    <w:rsid w:val="00E26ACE"/>
    <w:rsid w:val="00E33E66"/>
    <w:rsid w:val="00E37BD8"/>
    <w:rsid w:val="00E416F5"/>
    <w:rsid w:val="00E45469"/>
    <w:rsid w:val="00E46E23"/>
    <w:rsid w:val="00E4739A"/>
    <w:rsid w:val="00E55DF8"/>
    <w:rsid w:val="00E56F51"/>
    <w:rsid w:val="00E57D5A"/>
    <w:rsid w:val="00E61989"/>
    <w:rsid w:val="00E73719"/>
    <w:rsid w:val="00E75A7A"/>
    <w:rsid w:val="00E76A58"/>
    <w:rsid w:val="00E77240"/>
    <w:rsid w:val="00EA0F18"/>
    <w:rsid w:val="00EB3F9C"/>
    <w:rsid w:val="00EC4C19"/>
    <w:rsid w:val="00ED378F"/>
    <w:rsid w:val="00ED420A"/>
    <w:rsid w:val="00EE5F25"/>
    <w:rsid w:val="00F12576"/>
    <w:rsid w:val="00F125C8"/>
    <w:rsid w:val="00F14054"/>
    <w:rsid w:val="00F23EDA"/>
    <w:rsid w:val="00F3245A"/>
    <w:rsid w:val="00F46354"/>
    <w:rsid w:val="00F46BF2"/>
    <w:rsid w:val="00F675D3"/>
    <w:rsid w:val="00F7500B"/>
    <w:rsid w:val="00F76A19"/>
    <w:rsid w:val="00F91C2F"/>
    <w:rsid w:val="00F951E9"/>
    <w:rsid w:val="00FA4B48"/>
    <w:rsid w:val="00FD06D9"/>
    <w:rsid w:val="00FD117A"/>
    <w:rsid w:val="00FD2543"/>
    <w:rsid w:val="00FE69F1"/>
    <w:rsid w:val="00FF352C"/>
    <w:rsid w:val="00FF40D7"/>
    <w:rsid w:val="00FF446D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0FF1E-98B4-4F7B-B030-7D662CA7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2543"/>
    <w:pPr>
      <w:ind w:left="720"/>
      <w:contextualSpacing/>
    </w:pPr>
  </w:style>
  <w:style w:type="table" w:styleId="a5">
    <w:name w:val="Table Grid"/>
    <w:basedOn w:val="a1"/>
    <w:uiPriority w:val="39"/>
    <w:rsid w:val="00AE5B61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3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E0100F"/>
    <w:rPr>
      <w:color w:val="0563C1" w:themeColor="hyperlink"/>
      <w:u w:val="single"/>
    </w:rPr>
  </w:style>
  <w:style w:type="paragraph" w:customStyle="1" w:styleId="Default">
    <w:name w:val="Default"/>
    <w:rsid w:val="00E010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0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86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E77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6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C%D0%BE%D1%81%D1%82%D0%BE%D1%81%D1%82%D1%80%D0%BE%D0%B5%D0%BD%D0%B8%D0%B5_%D0%BC%D0%B8%D1%80%D0%B0&amp;action=edit&amp;redlink=1" TargetMode="External"/><Relationship Id="rId13" Type="http://schemas.openxmlformats.org/officeDocument/2006/relationships/hyperlink" Target="https://ru.wikipedia.org/wiki/%D0%93%D0%BB%D1%83%D0%B1%D0%BE%D0%BA%D0%BE%D0%B5_(%D0%BE%D0%B7%D0%B5%D1%80%D0%BE,_%D0%9A%D1%80%D0%B0%D1%81%D0%BD%D0%BE%D1%8F%D1%80%D1%81%D0%BA%D0%B8%D0%B9_%D0%BA%D1%80%D0%B0%D0%B9)" TargetMode="External"/><Relationship Id="rId18" Type="http://schemas.openxmlformats.org/officeDocument/2006/relationships/hyperlink" Target="https://ru.wikipedia.org/wiki/%D0%90%D1%8D%D1%80%D0%BE%D0%BF%D0%BE%D1%80%D1%82" TargetMode="External"/><Relationship Id="rId26" Type="http://schemas.openxmlformats.org/officeDocument/2006/relationships/hyperlink" Target="consultantplus://offline/ref=BCEC427F7D1DD50809AC1706D3B53EB6FA41AB345D7AEDBBA0F28A1168F2865409E3BAF107AE7911d718I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rnorilsk.ru" TargetMode="External"/><Relationship Id="rId7" Type="http://schemas.openxmlformats.org/officeDocument/2006/relationships/hyperlink" Target="https://ru.wikipedia.org/wiki/%D0%AE%D0%9D%D0%95%D0%A1%D0%9A%D0%9E" TargetMode="External"/><Relationship Id="rId12" Type="http://schemas.openxmlformats.org/officeDocument/2006/relationships/hyperlink" Target="https://ru.wikipedia.org/wiki/%D0%9B%D0%B0%D0%BC%D0%B0_(%D0%BE%D0%B7%D0%B5%D1%80%D0%BE)" TargetMode="External"/><Relationship Id="rId17" Type="http://schemas.openxmlformats.org/officeDocument/2006/relationships/hyperlink" Target="https://ru.wikipedia.org/wiki/%D0%92%D0%B0%D0%BB%D1%91%D0%BA_(%D0%BF%D0%BE%D1%81%D1%91%D0%BB%D0%BE%D0%BA)" TargetMode="External"/><Relationship Id="rId25" Type="http://schemas.openxmlformats.org/officeDocument/2006/relationships/hyperlink" Target="http://rea-award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5%D1%82%D0%B0_(%D0%BE%D0%B7%D0%B5%D1%80%D0%BE)" TargetMode="External"/><Relationship Id="rId20" Type="http://schemas.openxmlformats.org/officeDocument/2006/relationships/hyperlink" Target="http://www.norilsk-city.r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9C%D0%BE%D1%81%D1%82_%D1%87%D0%B5%D1%80%D0%B5%D0%B7_%D0%9D%D0%BE%D1%80%D0%B8%D0%BB%D0%BA%D1%83&amp;action=edit&amp;redlink=1" TargetMode="External"/><Relationship Id="rId11" Type="http://schemas.openxmlformats.org/officeDocument/2006/relationships/hyperlink" Target="https://ru.wikipedia.org/wiki/%D0%9F%D0%BB%D0%B0%D1%82%D0%BE_%D0%9F%D1%83%D1%82%D0%BE%D1%80%D0%B0%D0%BD%D0%B0" TargetMode="External"/><Relationship Id="rId24" Type="http://schemas.openxmlformats.org/officeDocument/2006/relationships/hyperlink" Target="http://www.visitsiberia.info" TargetMode="External"/><Relationship Id="rId5" Type="http://schemas.openxmlformats.org/officeDocument/2006/relationships/hyperlink" Target="consultantplus://offline/ref=BCEC427F7D1DD50809AC090BC5D961B9FB4AF5315E79EEE9FEA48C4637A2800149dA13I" TargetMode="External"/><Relationship Id="rId15" Type="http://schemas.openxmlformats.org/officeDocument/2006/relationships/hyperlink" Target="https://ru.wikipedia.org/w/index.php?title=%D0%9D%D0%B0%D0%BA%D0%BE%D0%BC%D1%8F%D0%BA%D0%B5%D0%BD&amp;action=edit&amp;redlink=1" TargetMode="External"/><Relationship Id="rId23" Type="http://schemas.openxmlformats.org/officeDocument/2006/relationships/hyperlink" Target="http://putorana.land" TargetMode="External"/><Relationship Id="rId28" Type="http://schemas.openxmlformats.org/officeDocument/2006/relationships/hyperlink" Target="consultantplus://offline/ref=6248D6842E7230B2946C4EC91E7CB53C8DBF930741A5D334B294CDFBB0521739DB63C3663BED71E0D913F86D33u7J" TargetMode="External"/><Relationship Id="rId10" Type="http://schemas.openxmlformats.org/officeDocument/2006/relationships/hyperlink" Target="https://ru.wikipedia.org/wiki/%D0%9C%D0%B5%D0%BB%D0%BA%D0%BE%D0%B5_(%D0%BE%D0%B7%D0%B5%D1%80%D0%BE,_%D0%9A%D1%80%D0%B0%D1%81%D0%BD%D0%BE%D1%8F%D1%80%D1%81%D0%BA%D0%B8%D0%B9_%D0%BA%D1%80%D0%B0%D0%B9)" TargetMode="External"/><Relationship Id="rId19" Type="http://schemas.openxmlformats.org/officeDocument/2006/relationships/hyperlink" Target="https://ru.wikipedia.org/w/index.php?title=%D0%9C%D0%BE%D1%81%D1%82_%D1%87%D0%B5%D1%80%D0%B5%D0%B7_%D0%9D%D0%BE%D1%80%D0%B8%D0%BB%D0%BA%D1%83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1%8F%D1%81%D0%B8%D0%BD%D0%BE" TargetMode="External"/><Relationship Id="rId14" Type="http://schemas.openxmlformats.org/officeDocument/2006/relationships/hyperlink" Target="https://ru.wikipedia.org/w/index.php?title=%D0%A1%D0%BE%D0%B1%D0%B0%D1%87%D1%8C%D0%B5_(%D0%BE%D0%B7%D0%B5%D1%80%D0%BE,_%D0%A2%D0%B0%D0%B9%D0%BC%D1%8B%D1%80)&amp;action=edit&amp;redlink=1" TargetMode="External"/><Relationship Id="rId22" Type="http://schemas.openxmlformats.org/officeDocument/2006/relationships/hyperlink" Target="http://zapovedsever.ru" TargetMode="External"/><Relationship Id="rId27" Type="http://schemas.openxmlformats.org/officeDocument/2006/relationships/hyperlink" Target="consultantplus://offline/ref=6248D6842E7230B2946C4EC91E7CB53C8DBF930741A5D334B294CDFBB0521739DB63C3663BED71E0D913F86533u3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5341</Words>
  <Characters>30446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Ирина Михайловна</dc:creator>
  <cp:keywords/>
  <dc:description/>
  <cp:lastModifiedBy>Мандрикова Лариса Юрьевна</cp:lastModifiedBy>
  <cp:revision>14</cp:revision>
  <cp:lastPrinted>2018-11-12T07:33:00Z</cp:lastPrinted>
  <dcterms:created xsi:type="dcterms:W3CDTF">2018-11-12T07:21:00Z</dcterms:created>
  <dcterms:modified xsi:type="dcterms:W3CDTF">2018-12-13T04:47:00Z</dcterms:modified>
</cp:coreProperties>
</file>