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A1BE5" w:rsidP="006C7759">
      <w:pPr>
        <w:ind w:right="-54"/>
        <w:jc w:val="both"/>
        <w:rPr>
          <w:sz w:val="26"/>
        </w:rPr>
      </w:pPr>
      <w:r>
        <w:rPr>
          <w:sz w:val="26"/>
        </w:rPr>
        <w:t>21.07.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4168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FD0730" w:rsidRDefault="00FD073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D0730" w:rsidRPr="00FD0730">
        <w:rPr>
          <w:sz w:val="26"/>
          <w:szCs w:val="26"/>
        </w:rPr>
        <w:t>Общества с ограниченной ответственностью «</w:t>
      </w:r>
      <w:proofErr w:type="spellStart"/>
      <w:r w:rsidR="00FD0730" w:rsidRPr="00FD0730">
        <w:rPr>
          <w:sz w:val="26"/>
          <w:szCs w:val="26"/>
        </w:rPr>
        <w:t>ПромРесурсСервис</w:t>
      </w:r>
      <w:proofErr w:type="spellEnd"/>
      <w:r w:rsidR="00FD0730" w:rsidRPr="00FD0730">
        <w:rPr>
          <w:sz w:val="26"/>
          <w:szCs w:val="26"/>
        </w:rPr>
        <w:t>»</w:t>
      </w:r>
      <w:r w:rsidR="00FD0730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D0730">
        <w:rPr>
          <w:sz w:val="26"/>
          <w:szCs w:val="26"/>
        </w:rPr>
        <w:t>гараж спецтехники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FD0730">
        <w:rPr>
          <w:sz w:val="26"/>
          <w:szCs w:val="26"/>
        </w:rPr>
        <w:t>овета депутатов от 13.05.2008 № 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FD0730">
        <w:rPr>
          <w:sz w:val="26"/>
          <w:szCs w:val="26"/>
        </w:rPr>
        <w:t>рального закона от 25.10.2001 № 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D0730">
        <w:rPr>
          <w:sz w:val="26"/>
          <w:szCs w:val="26"/>
        </w:rPr>
        <w:t>гараж спецтехники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D0730">
        <w:rPr>
          <w:sz w:val="26"/>
          <w:szCs w:val="26"/>
        </w:rPr>
        <w:t>гараж спецтехники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</w:t>
      </w:r>
      <w:r w:rsidR="00FD0730">
        <w:rPr>
          <w:sz w:val="26"/>
          <w:szCs w:val="26"/>
        </w:rPr>
        <w:t>развития России от 01.09.2014 № </w:t>
      </w:r>
      <w:r w:rsidR="009D7AC7">
        <w:rPr>
          <w:sz w:val="26"/>
          <w:szCs w:val="26"/>
        </w:rPr>
        <w:t>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FD0730">
        <w:rPr>
          <w:sz w:val="26"/>
          <w:szCs w:val="26"/>
        </w:rPr>
        <w:t>в городе Норильске, район Центральный, район улицы Югославская, 52, участок № 330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FD0730">
        <w:rPr>
          <w:sz w:val="26"/>
          <w:szCs w:val="26"/>
        </w:rPr>
        <w:t>гараж спецтехники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FD0730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FD0730">
        <w:rPr>
          <w:sz w:val="26"/>
        </w:rPr>
        <w:tab/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</w:p>
    <w:p w:rsidR="000819C9" w:rsidRDefault="000819C9">
      <w:pPr>
        <w:ind w:right="-619"/>
        <w:rPr>
          <w:sz w:val="22"/>
        </w:rPr>
      </w:pPr>
    </w:p>
    <w:p w:rsidR="00FD0730" w:rsidRDefault="00FD0730">
      <w:pPr>
        <w:ind w:right="-619"/>
        <w:rPr>
          <w:sz w:val="22"/>
        </w:rPr>
      </w:pPr>
      <w:bookmarkStart w:id="0" w:name="_GoBack"/>
      <w:bookmarkEnd w:id="0"/>
    </w:p>
    <w:sectPr w:rsidR="00FD0730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A66D2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BE5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C5D"/>
    <w:rsid w:val="00F70F50"/>
    <w:rsid w:val="00F8132B"/>
    <w:rsid w:val="00FA5C24"/>
    <w:rsid w:val="00FB1FC3"/>
    <w:rsid w:val="00FD0730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DD7194-1A7B-4355-9B66-ADF7AB0C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33BE-B9CF-4979-B470-28BD04EC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2015-05-05T08:02:00Z</cp:lastPrinted>
  <dcterms:created xsi:type="dcterms:W3CDTF">2015-06-13T08:18:00Z</dcterms:created>
  <dcterms:modified xsi:type="dcterms:W3CDTF">2015-07-21T02:43:00Z</dcterms:modified>
</cp:coreProperties>
</file>