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:rsidR="006E49BF" w:rsidRPr="008573AD" w:rsidRDefault="006E49BF" w:rsidP="006E49B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>Проект</w:t>
            </w:r>
            <w:r w:rsidR="001335B7">
              <w:rPr>
                <w:rFonts w:ascii="Times New Roman" w:hAnsi="Times New Roman" w:cs="Times New Roman"/>
              </w:rPr>
              <w:t>ы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977FB3">
              <w:rPr>
                <w:rFonts w:ascii="Times New Roman" w:hAnsi="Times New Roman" w:cs="Times New Roman"/>
              </w:rPr>
              <w:t>распоряжени</w:t>
            </w:r>
            <w:r w:rsidR="001335B7">
              <w:rPr>
                <w:rFonts w:ascii="Times New Roman" w:hAnsi="Times New Roman" w:cs="Times New Roman"/>
              </w:rPr>
              <w:t>й</w:t>
            </w:r>
            <w:r w:rsidRPr="008573AD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Администраци</w:t>
            </w:r>
            <w:r w:rsidR="007A0CFC">
              <w:rPr>
                <w:rFonts w:ascii="Times New Roman" w:hAnsi="Times New Roman" w:cs="Times New Roman"/>
              </w:rPr>
              <w:t>и</w:t>
            </w:r>
            <w:r w:rsidRPr="008573AD">
              <w:rPr>
                <w:rFonts w:ascii="Times New Roman" w:hAnsi="Times New Roman" w:cs="Times New Roman"/>
              </w:rPr>
              <w:t xml:space="preserve"> города Норильска:</w:t>
            </w:r>
          </w:p>
          <w:p w:rsidR="004B0DD6" w:rsidRDefault="00DA2830" w:rsidP="00902940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</w:rPr>
            </w:pPr>
            <w:r w:rsidRPr="000438EF">
              <w:rPr>
                <w:rFonts w:ascii="Times New Roman" w:hAnsi="Times New Roman" w:cs="Times New Roman"/>
              </w:rPr>
              <w:t xml:space="preserve">- </w:t>
            </w:r>
            <w:r w:rsidR="001D2313" w:rsidRPr="001D2313">
              <w:rPr>
                <w:rFonts w:ascii="Times New Roman" w:hAnsi="Times New Roman" w:cs="Times New Roman"/>
              </w:rPr>
              <w:t>Об изменении вида разрешенного использования земельного участка с кадастровым номером 24:55:0602003:38, расположенного по адресу: Красноярский край, г. Норильск, ул. Спортивная, дом 1 «Под установку теплой автобусной остановки с магазином» на «общественное питание</w:t>
            </w:r>
            <w:r w:rsidR="001D2313">
              <w:rPr>
                <w:rFonts w:ascii="Times New Roman" w:hAnsi="Times New Roman" w:cs="Times New Roman"/>
              </w:rPr>
              <w:t>»;</w:t>
            </w:r>
          </w:p>
          <w:p w:rsidR="001335B7" w:rsidRDefault="001335B7" w:rsidP="001335B7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1D2313" w:rsidRPr="001D2313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24:55:0402016:176, расположенного по адресу: Красноярский край, г. Норильск, проезд Солнечный, дом 6-а, стр.1 «Магазины» на «магазины, общественное питание»</w:t>
            </w:r>
            <w:r w:rsidR="001D2313">
              <w:rPr>
                <w:rFonts w:ascii="Times New Roman" w:hAnsi="Times New Roman" w:cs="Times New Roman"/>
                <w:spacing w:val="2"/>
              </w:rPr>
              <w:t>;</w:t>
            </w:r>
          </w:p>
          <w:p w:rsidR="00517C25" w:rsidRDefault="001335B7" w:rsidP="004572B2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D2313" w:rsidRPr="001D2313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«магазины» по адресу: Российская Федерация, Красноярский край, город Норильск, район улицы Лауре</w:t>
            </w:r>
            <w:r w:rsidR="001D2313">
              <w:rPr>
                <w:rFonts w:ascii="Times New Roman" w:hAnsi="Times New Roman" w:cs="Times New Roman"/>
                <w:spacing w:val="2"/>
              </w:rPr>
              <w:t>атов;</w:t>
            </w:r>
          </w:p>
          <w:p w:rsidR="00B669CE" w:rsidRPr="004B0DD6" w:rsidRDefault="00B669CE" w:rsidP="001D2313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D2313" w:rsidRPr="001D2313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«объекты дорожного сервиса» по адресу: Российская Федерация, Красноярский край, город Норильск, улица Октябрьская, район ЦАТК</w:t>
            </w:r>
            <w:r w:rsidR="00344AAE">
              <w:rPr>
                <w:rFonts w:ascii="Times New Roman" w:hAnsi="Times New Roman" w:cs="Times New Roman"/>
              </w:rPr>
              <w:t xml:space="preserve"> (далее – проекты)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CD399C" w:rsidP="00C13B9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C13B91">
              <w:rPr>
                <w:rFonts w:ascii="Times New Roman" w:hAnsi="Times New Roman" w:cs="Times New Roman"/>
              </w:rPr>
              <w:t>15.08.</w:t>
            </w:r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C13B91">
              <w:rPr>
                <w:rFonts w:ascii="Times New Roman" w:hAnsi="Times New Roman" w:cs="Times New Roman"/>
              </w:rPr>
              <w:t xml:space="preserve"> 53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информационных материалов к проект</w:t>
            </w:r>
            <w:r w:rsidR="00BA4A79">
              <w:rPr>
                <w:rFonts w:ascii="Times New Roman" w:hAnsi="Times New Roman" w:cs="Times New Roman"/>
              </w:rPr>
              <w:t>ам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текстовая часть и схема размещения земельного участка</w:t>
            </w:r>
            <w:r w:rsidR="00C11A34">
              <w:rPr>
                <w:rFonts w:ascii="Times New Roman" w:hAnsi="Times New Roman" w:cs="Times New Roman"/>
              </w:rPr>
              <w:t>,</w:t>
            </w: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г.</w:t>
            </w:r>
            <w:r w:rsidR="00344AAE">
              <w:rPr>
                <w:rFonts w:ascii="Times New Roman" w:hAnsi="Times New Roman" w:cs="Times New Roman"/>
              </w:rPr>
              <w:t> </w:t>
            </w:r>
            <w:r w:rsidRPr="00BB72A5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344AAE">
              <w:rPr>
                <w:rFonts w:ascii="Times New Roman" w:hAnsi="Times New Roman" w:cs="Times New Roman"/>
              </w:rPr>
              <w:t xml:space="preserve"> </w:t>
            </w:r>
            <w:r w:rsidRPr="00BB72A5">
              <w:rPr>
                <w:rFonts w:ascii="Times New Roman" w:hAnsi="Times New Roman" w:cs="Times New Roman"/>
              </w:rPr>
              <w:t>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</w:t>
            </w:r>
            <w:r w:rsidR="0050484A">
              <w:rPr>
                <w:rFonts w:ascii="Times New Roman" w:hAnsi="Times New Roman" w:cs="Times New Roman"/>
              </w:rPr>
              <w:t>8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5D0DBD">
              <w:rPr>
                <w:rFonts w:ascii="Times New Roman" w:hAnsi="Times New Roman" w:cs="Times New Roman"/>
              </w:rPr>
              <w:t>0</w:t>
            </w:r>
            <w:r w:rsidR="001D2313">
              <w:rPr>
                <w:rFonts w:ascii="Times New Roman" w:hAnsi="Times New Roman" w:cs="Times New Roman"/>
              </w:rPr>
              <w:t>8</w:t>
            </w:r>
            <w:r w:rsidR="003D6AF9">
              <w:rPr>
                <w:rFonts w:ascii="Times New Roman" w:hAnsi="Times New Roman" w:cs="Times New Roman"/>
              </w:rPr>
              <w:t>.201</w:t>
            </w:r>
            <w:r w:rsidR="001F310E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5D0DBD">
              <w:rPr>
                <w:rFonts w:ascii="Times New Roman" w:hAnsi="Times New Roman" w:cs="Times New Roman"/>
              </w:rPr>
              <w:t>2</w:t>
            </w:r>
            <w:r w:rsidR="0050484A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1D2313">
              <w:rPr>
                <w:rFonts w:ascii="Times New Roman" w:hAnsi="Times New Roman" w:cs="Times New Roman"/>
              </w:rPr>
              <w:t>8</w:t>
            </w:r>
            <w:r w:rsidR="00526DEC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50484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B73A31">
              <w:rPr>
                <w:rFonts w:ascii="Times New Roman" w:hAnsi="Times New Roman" w:cs="Times New Roman"/>
              </w:rPr>
              <w:t>0</w:t>
            </w:r>
            <w:r w:rsidR="001D2313">
              <w:rPr>
                <w:rFonts w:ascii="Times New Roman" w:hAnsi="Times New Roman" w:cs="Times New Roman"/>
              </w:rPr>
              <w:t>8</w:t>
            </w:r>
            <w:r w:rsidR="00A108AE" w:rsidRPr="00BB72A5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Pr="009103EF">
              <w:rPr>
                <w:rFonts w:ascii="Times New Roman" w:hAnsi="Times New Roman" w:cs="Times New Roman"/>
              </w:rPr>
              <w:t xml:space="preserve"> проект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4F1326">
              <w:rPr>
                <w:rFonts w:ascii="Times New Roman" w:hAnsi="Times New Roman" w:cs="Times New Roman"/>
              </w:rPr>
              <w:t>2</w:t>
            </w:r>
            <w:r w:rsidR="0050484A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1D2313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5D0DBD">
              <w:rPr>
                <w:rFonts w:ascii="Times New Roman" w:hAnsi="Times New Roman" w:cs="Times New Roman"/>
              </w:rPr>
              <w:t>2</w:t>
            </w:r>
            <w:r w:rsidR="0050484A">
              <w:rPr>
                <w:rFonts w:ascii="Times New Roman" w:hAnsi="Times New Roman" w:cs="Times New Roman"/>
              </w:rPr>
              <w:t>9</w:t>
            </w:r>
            <w:r w:rsidR="004E686B">
              <w:rPr>
                <w:rFonts w:ascii="Times New Roman" w:hAnsi="Times New Roman" w:cs="Times New Roman"/>
              </w:rPr>
              <w:t>.0</w:t>
            </w:r>
            <w:r w:rsidR="00882C4D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</w:t>
            </w:r>
            <w:r w:rsidRPr="00714BCE">
              <w:rPr>
                <w:rFonts w:ascii="Times New Roman" w:hAnsi="Times New Roman" w:cs="Times New Roman"/>
              </w:rPr>
              <w:lastRenderedPageBreak/>
              <w:t>Ленинский проспект, д.23А), факс (3919) 437021 и электронный адрес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344AA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344AAE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убличных слушаний</w:t>
            </w:r>
          </w:p>
        </w:tc>
        <w:tc>
          <w:tcPr>
            <w:tcW w:w="4955" w:type="dxa"/>
          </w:tcPr>
          <w:p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344AAE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344AAE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44AAE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3B91"/>
    <w:rsid w:val="00C264C9"/>
    <w:rsid w:val="00C26CF8"/>
    <w:rsid w:val="00C74195"/>
    <w:rsid w:val="00C800BE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C5901"/>
    <w:rsid w:val="00ED7CB8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FB458-8741-4B48-97D9-7D489FC3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4</cp:revision>
  <cp:lastPrinted>2019-08-13T08:11:00Z</cp:lastPrinted>
  <dcterms:created xsi:type="dcterms:W3CDTF">2019-08-13T07:24:00Z</dcterms:created>
  <dcterms:modified xsi:type="dcterms:W3CDTF">2019-08-15T04:45:00Z</dcterms:modified>
</cp:coreProperties>
</file>