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054" w:rsidRPr="00C63D50" w:rsidRDefault="006C2054" w:rsidP="006C2054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327755B8" wp14:editId="27204C7C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054" w:rsidRPr="00C438FA" w:rsidRDefault="006C2054" w:rsidP="006C205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6C2054" w:rsidRPr="00C438FA" w:rsidRDefault="006C2054" w:rsidP="006C205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6C2054" w:rsidRDefault="006C2054" w:rsidP="006C205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C2054" w:rsidRPr="00C63D50" w:rsidRDefault="006C2054" w:rsidP="006C205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6C2054" w:rsidRPr="00E51920" w:rsidRDefault="006C2054" w:rsidP="006C2054">
      <w:pPr>
        <w:widowControl w:val="0"/>
        <w:rPr>
          <w:color w:val="000000"/>
          <w:sz w:val="26"/>
          <w:szCs w:val="26"/>
        </w:rPr>
      </w:pPr>
      <w:r>
        <w:rPr>
          <w:bCs/>
          <w:sz w:val="26"/>
        </w:rPr>
        <w:tab/>
      </w:r>
      <w:r w:rsidRPr="00C63D50">
        <w:rPr>
          <w:color w:val="000000"/>
          <w:sz w:val="26"/>
          <w:szCs w:val="26"/>
        </w:rPr>
        <w:t xml:space="preserve">                         </w:t>
      </w:r>
    </w:p>
    <w:p w:rsidR="006C2054" w:rsidRPr="00C63D50" w:rsidRDefault="002C7C95" w:rsidP="006C2054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06.12.</w:t>
      </w:r>
      <w:r w:rsidR="006C2054">
        <w:rPr>
          <w:color w:val="000000"/>
          <w:sz w:val="26"/>
          <w:szCs w:val="26"/>
        </w:rPr>
        <w:t>2022</w:t>
      </w:r>
      <w:r w:rsidR="006C2054">
        <w:rPr>
          <w:color w:val="000000"/>
          <w:sz w:val="26"/>
          <w:szCs w:val="26"/>
        </w:rPr>
        <w:tab/>
        <w:t xml:space="preserve"> </w:t>
      </w:r>
      <w:r w:rsidR="006C2054" w:rsidRPr="00C63D50">
        <w:rPr>
          <w:color w:val="000000"/>
          <w:sz w:val="26"/>
          <w:szCs w:val="26"/>
        </w:rPr>
        <w:t>г.</w:t>
      </w:r>
      <w:r w:rsidR="006C2054">
        <w:rPr>
          <w:color w:val="000000"/>
          <w:sz w:val="26"/>
          <w:szCs w:val="26"/>
        </w:rPr>
        <w:t xml:space="preserve"> </w:t>
      </w:r>
      <w:r w:rsidR="006C2054" w:rsidRPr="00C63D50">
        <w:rPr>
          <w:color w:val="000000"/>
          <w:sz w:val="26"/>
          <w:szCs w:val="26"/>
        </w:rPr>
        <w:t>Норильск</w:t>
      </w:r>
      <w:r w:rsidR="006C2054">
        <w:rPr>
          <w:color w:val="000000"/>
          <w:sz w:val="26"/>
          <w:szCs w:val="26"/>
        </w:rPr>
        <w:t xml:space="preserve">                          </w:t>
      </w:r>
      <w:r>
        <w:rPr>
          <w:color w:val="000000"/>
          <w:sz w:val="26"/>
          <w:szCs w:val="26"/>
        </w:rPr>
        <w:t xml:space="preserve">        </w:t>
      </w:r>
      <w:r w:rsidR="006C2054">
        <w:rPr>
          <w:color w:val="000000"/>
          <w:sz w:val="26"/>
          <w:szCs w:val="26"/>
        </w:rPr>
        <w:t xml:space="preserve">               </w:t>
      </w:r>
      <w:r w:rsidR="006C2054" w:rsidRPr="002148D9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>602</w:t>
      </w:r>
    </w:p>
    <w:p w:rsidR="006C2054" w:rsidRDefault="006C2054" w:rsidP="006C2054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C2054" w:rsidRDefault="006C2054" w:rsidP="006C2054">
      <w:pPr>
        <w:pStyle w:val="a3"/>
        <w:widowControl w:val="0"/>
      </w:pPr>
      <w:r w:rsidRPr="000A20EF">
        <w:rPr>
          <w:szCs w:val="26"/>
        </w:rPr>
        <w:t>О</w:t>
      </w:r>
      <w:r>
        <w:rPr>
          <w:szCs w:val="26"/>
        </w:rPr>
        <w:t xml:space="preserve"> включении муниципального имущества </w:t>
      </w:r>
      <w:r>
        <w:t>в п</w:t>
      </w:r>
      <w:r w:rsidRPr="00832B7D">
        <w:t>еречень муниципального имущества муниципального образования город Норильск,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6C2054" w:rsidRDefault="006C2054" w:rsidP="006C2054">
      <w:pPr>
        <w:pStyle w:val="a3"/>
        <w:widowControl w:val="0"/>
        <w:rPr>
          <w:szCs w:val="26"/>
        </w:rPr>
      </w:pPr>
    </w:p>
    <w:p w:rsidR="006C2054" w:rsidRDefault="006C2054" w:rsidP="006C2054">
      <w:pPr>
        <w:autoSpaceDE w:val="0"/>
        <w:autoSpaceDN w:val="0"/>
        <w:adjustRightInd w:val="0"/>
        <w:ind w:firstLine="540"/>
        <w:jc w:val="both"/>
      </w:pPr>
      <w:r w:rsidRPr="00197B7C">
        <w:rPr>
          <w:rFonts w:eastAsiaTheme="minorHAnsi"/>
          <w:sz w:val="26"/>
          <w:szCs w:val="26"/>
          <w:lang w:eastAsia="en-US"/>
        </w:rPr>
        <w:t>В соответствии с</w:t>
      </w:r>
      <w:r w:rsidR="0020454D">
        <w:rPr>
          <w:rFonts w:eastAsiaTheme="minorHAnsi"/>
          <w:sz w:val="26"/>
          <w:szCs w:val="26"/>
          <w:lang w:eastAsia="en-US"/>
        </w:rPr>
        <w:t xml:space="preserve"> пунктом 2.</w:t>
      </w:r>
      <w:r w:rsidR="001F657F">
        <w:rPr>
          <w:rFonts w:eastAsiaTheme="minorHAnsi"/>
          <w:sz w:val="26"/>
          <w:szCs w:val="26"/>
          <w:lang w:eastAsia="en-US"/>
        </w:rPr>
        <w:t>6</w:t>
      </w:r>
      <w:r>
        <w:rPr>
          <w:rFonts w:eastAsiaTheme="minorHAnsi"/>
          <w:sz w:val="26"/>
          <w:szCs w:val="26"/>
          <w:lang w:eastAsia="en-US"/>
        </w:rPr>
        <w:t xml:space="preserve"> </w:t>
      </w:r>
      <w:hyperlink r:id="rId7" w:history="1">
        <w:r w:rsidRPr="00197B7C">
          <w:rPr>
            <w:rFonts w:eastAsiaTheme="minorHAnsi"/>
            <w:sz w:val="26"/>
            <w:szCs w:val="26"/>
            <w:lang w:eastAsia="en-US"/>
          </w:rPr>
          <w:t>Порядк</w:t>
        </w:r>
      </w:hyperlink>
      <w:r>
        <w:rPr>
          <w:rFonts w:eastAsiaTheme="minorHAnsi"/>
          <w:sz w:val="26"/>
          <w:szCs w:val="26"/>
          <w:lang w:eastAsia="en-US"/>
        </w:rPr>
        <w:t>а</w:t>
      </w:r>
      <w:r w:rsidRPr="00197B7C">
        <w:rPr>
          <w:rFonts w:eastAsiaTheme="minorHAnsi"/>
          <w:sz w:val="26"/>
          <w:szCs w:val="26"/>
          <w:lang w:eastAsia="en-US"/>
        </w:rPr>
        <w:t xml:space="preserve"> формирования, ведения и опубликования перечня муниципального имущества муниципального образования город Норильск,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</w:t>
      </w:r>
      <w:r>
        <w:rPr>
          <w:rFonts w:eastAsiaTheme="minorHAnsi"/>
          <w:sz w:val="26"/>
          <w:szCs w:val="26"/>
          <w:lang w:eastAsia="en-US"/>
        </w:rPr>
        <w:t>редпринимательства, утвержденного</w:t>
      </w:r>
      <w:r w:rsidRPr="00197B7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р</w:t>
      </w:r>
      <w:r w:rsidRPr="00197B7C">
        <w:rPr>
          <w:rFonts w:eastAsiaTheme="minorHAnsi"/>
          <w:sz w:val="26"/>
          <w:szCs w:val="26"/>
          <w:lang w:eastAsia="en-US"/>
        </w:rPr>
        <w:t>ешением Норильского городского Совета депутатов от 10.04.2018 №5/5-118,</w:t>
      </w:r>
      <w:r>
        <w:t xml:space="preserve"> </w:t>
      </w:r>
    </w:p>
    <w:p w:rsidR="006C2054" w:rsidRDefault="006C2054" w:rsidP="006C2054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6C2054" w:rsidRDefault="006C2054" w:rsidP="006C2054">
      <w:pPr>
        <w:pStyle w:val="a3"/>
        <w:widowControl w:val="0"/>
      </w:pPr>
    </w:p>
    <w:p w:rsidR="006C2054" w:rsidRDefault="006C2054" w:rsidP="006C2054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</w:r>
      <w:r w:rsidR="0020454D">
        <w:rPr>
          <w:sz w:val="26"/>
        </w:rPr>
        <w:t>Включить</w:t>
      </w:r>
      <w:r>
        <w:rPr>
          <w:sz w:val="26"/>
        </w:rPr>
        <w:t xml:space="preserve"> </w:t>
      </w:r>
      <w:r w:rsidR="0020454D">
        <w:rPr>
          <w:sz w:val="26"/>
        </w:rPr>
        <w:t>в</w:t>
      </w:r>
      <w:r>
        <w:rPr>
          <w:sz w:val="26"/>
        </w:rPr>
        <w:t xml:space="preserve"> </w:t>
      </w:r>
      <w:r w:rsidR="0020454D">
        <w:rPr>
          <w:sz w:val="26"/>
        </w:rPr>
        <w:t>Перечень</w:t>
      </w:r>
      <w:r w:rsidRPr="00832B7D">
        <w:rPr>
          <w:sz w:val="26"/>
        </w:rPr>
        <w:t xml:space="preserve"> муниципального имущества муниципального образования город Норильск,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</w:t>
      </w:r>
      <w:r>
        <w:rPr>
          <w:sz w:val="26"/>
        </w:rPr>
        <w:t>ого</w:t>
      </w:r>
      <w:r w:rsidRPr="00832B7D">
        <w:rPr>
          <w:sz w:val="26"/>
        </w:rPr>
        <w:t xml:space="preserve"> постановлением Администрации города Норильска от 15.02.2019 №</w:t>
      </w:r>
      <w:r>
        <w:rPr>
          <w:sz w:val="26"/>
        </w:rPr>
        <w:t xml:space="preserve"> </w:t>
      </w:r>
      <w:r w:rsidRPr="00832B7D">
        <w:rPr>
          <w:sz w:val="26"/>
        </w:rPr>
        <w:t>56</w:t>
      </w:r>
      <w:r>
        <w:rPr>
          <w:sz w:val="26"/>
        </w:rPr>
        <w:t xml:space="preserve"> (далее – Перечень), </w:t>
      </w:r>
      <w:r w:rsidR="0020454D">
        <w:rPr>
          <w:sz w:val="26"/>
        </w:rPr>
        <w:t>муниципальное имущество согласно приложению к настоящему постановлению</w:t>
      </w:r>
      <w:r>
        <w:rPr>
          <w:sz w:val="26"/>
        </w:rPr>
        <w:t>.</w:t>
      </w:r>
    </w:p>
    <w:p w:rsidR="006C2054" w:rsidRDefault="0020454D" w:rsidP="006C2054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    2</w:t>
      </w:r>
      <w:r w:rsidR="006C2054">
        <w:rPr>
          <w:sz w:val="26"/>
        </w:rPr>
        <w:t>. Управлению имущества Администрации города Норильска:</w:t>
      </w:r>
    </w:p>
    <w:p w:rsidR="006C2054" w:rsidRDefault="0020454D" w:rsidP="006C205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</w:rPr>
        <w:t>2</w:t>
      </w:r>
      <w:r w:rsidR="006C2054">
        <w:rPr>
          <w:sz w:val="26"/>
        </w:rPr>
        <w:t xml:space="preserve">.1. </w:t>
      </w:r>
      <w:r w:rsidR="006C2054">
        <w:rPr>
          <w:rFonts w:eastAsiaTheme="minorHAnsi"/>
          <w:sz w:val="26"/>
          <w:szCs w:val="26"/>
          <w:lang w:eastAsia="en-US"/>
        </w:rPr>
        <w:t>включить в Перечень (в электронном виде и на бумажном носителе) муниципальное</w:t>
      </w:r>
      <w:r>
        <w:rPr>
          <w:rFonts w:eastAsiaTheme="minorHAnsi"/>
          <w:sz w:val="26"/>
          <w:szCs w:val="26"/>
          <w:lang w:eastAsia="en-US"/>
        </w:rPr>
        <w:t xml:space="preserve"> имущество, указанное в </w:t>
      </w:r>
      <w:r w:rsidR="006D7678">
        <w:rPr>
          <w:rFonts w:eastAsiaTheme="minorHAnsi"/>
          <w:sz w:val="26"/>
          <w:szCs w:val="26"/>
          <w:lang w:eastAsia="en-US"/>
        </w:rPr>
        <w:t>приложении к настоящему постановлению</w:t>
      </w:r>
      <w:r w:rsidR="006C2054">
        <w:rPr>
          <w:rFonts w:eastAsiaTheme="minorHAnsi"/>
          <w:sz w:val="26"/>
          <w:szCs w:val="26"/>
          <w:lang w:eastAsia="en-US"/>
        </w:rPr>
        <w:t>, с присвоением регистрационного номера;</w:t>
      </w:r>
    </w:p>
    <w:p w:rsidR="006C2054" w:rsidRDefault="0020454D" w:rsidP="001F65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6C2054">
        <w:rPr>
          <w:rFonts w:eastAsiaTheme="minorHAnsi"/>
          <w:sz w:val="26"/>
          <w:szCs w:val="26"/>
          <w:lang w:eastAsia="en-US"/>
        </w:rPr>
        <w:t xml:space="preserve">.2. направить сведения о дополнениях в Перечень  в акционерное общество «Федеральная корпорация по развитию малого и среднего предпринимательства» в соответствии с </w:t>
      </w:r>
      <w:hyperlink r:id="rId8" w:history="1">
        <w:r w:rsidR="006C2054" w:rsidRPr="00990BAB">
          <w:rPr>
            <w:rFonts w:eastAsiaTheme="minorHAnsi"/>
            <w:sz w:val="26"/>
            <w:szCs w:val="26"/>
            <w:lang w:eastAsia="en-US"/>
          </w:rPr>
          <w:t>формой</w:t>
        </w:r>
      </w:hyperlink>
      <w:r w:rsidR="006C2054">
        <w:rPr>
          <w:rFonts w:eastAsiaTheme="minorHAnsi"/>
          <w:sz w:val="26"/>
          <w:szCs w:val="26"/>
          <w:lang w:eastAsia="en-US"/>
        </w:rPr>
        <w:t>, утвержденной Порядком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утвержденным Приказом</w:t>
      </w:r>
      <w:r w:rsidR="001F657F">
        <w:rPr>
          <w:rFonts w:eastAsiaTheme="minorHAnsi"/>
          <w:sz w:val="26"/>
          <w:szCs w:val="26"/>
          <w:lang w:eastAsia="en-US"/>
        </w:rPr>
        <w:t xml:space="preserve"> </w:t>
      </w:r>
      <w:r w:rsidR="006C2054">
        <w:rPr>
          <w:rFonts w:eastAsiaTheme="minorHAnsi"/>
          <w:sz w:val="26"/>
          <w:szCs w:val="26"/>
          <w:lang w:eastAsia="en-US"/>
        </w:rPr>
        <w:lastRenderedPageBreak/>
        <w:t>Минэкономразвития России от 20.04.2016 № 264, в течение 10 рабочих дней со дня издания настоящего постановления.</w:t>
      </w:r>
    </w:p>
    <w:p w:rsidR="006C2054" w:rsidRDefault="0020454D" w:rsidP="006C2054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C2054" w:rsidRPr="00265567">
        <w:rPr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6C2054">
        <w:rPr>
          <w:sz w:val="26"/>
          <w:szCs w:val="26"/>
        </w:rPr>
        <w:t xml:space="preserve">в течение 10 рабочих дней со дня его издания </w:t>
      </w:r>
      <w:r w:rsidR="006C2054" w:rsidRPr="00265567">
        <w:rPr>
          <w:sz w:val="26"/>
          <w:szCs w:val="26"/>
        </w:rPr>
        <w:t>и разместить</w:t>
      </w:r>
      <w:r w:rsidR="006C2054">
        <w:rPr>
          <w:sz w:val="26"/>
          <w:szCs w:val="26"/>
        </w:rPr>
        <w:t xml:space="preserve"> </w:t>
      </w:r>
      <w:r w:rsidR="006C2054" w:rsidRPr="00265567">
        <w:rPr>
          <w:sz w:val="26"/>
          <w:szCs w:val="26"/>
        </w:rPr>
        <w:t>на официальном сайте муниципаль</w:t>
      </w:r>
      <w:r w:rsidR="006C2054">
        <w:rPr>
          <w:sz w:val="26"/>
          <w:szCs w:val="26"/>
        </w:rPr>
        <w:t xml:space="preserve">ного образования город Норильск </w:t>
      </w:r>
      <w:r w:rsidR="006C2054" w:rsidRPr="00DE7805">
        <w:rPr>
          <w:sz w:val="26"/>
          <w:szCs w:val="26"/>
        </w:rPr>
        <w:t xml:space="preserve">в течение 3 рабочих дней со дня </w:t>
      </w:r>
      <w:r w:rsidR="006C2054" w:rsidRPr="00CA3D3D">
        <w:rPr>
          <w:sz w:val="26"/>
          <w:szCs w:val="26"/>
        </w:rPr>
        <w:t xml:space="preserve">его </w:t>
      </w:r>
      <w:r w:rsidR="006C2054">
        <w:rPr>
          <w:sz w:val="26"/>
          <w:szCs w:val="26"/>
        </w:rPr>
        <w:t>издания</w:t>
      </w:r>
      <w:r w:rsidR="006C2054" w:rsidRPr="00CA3D3D">
        <w:rPr>
          <w:sz w:val="26"/>
          <w:szCs w:val="26"/>
        </w:rPr>
        <w:t>.</w:t>
      </w:r>
    </w:p>
    <w:p w:rsidR="006C2054" w:rsidRPr="00EB0822" w:rsidRDefault="0020454D" w:rsidP="006C2054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C2054">
        <w:rPr>
          <w:sz w:val="26"/>
          <w:szCs w:val="26"/>
        </w:rPr>
        <w:t xml:space="preserve">. </w:t>
      </w:r>
      <w:r w:rsidR="006C2054" w:rsidRPr="00EB0822">
        <w:rPr>
          <w:sz w:val="26"/>
          <w:szCs w:val="26"/>
        </w:rPr>
        <w:t xml:space="preserve">Контроль исполнения </w:t>
      </w:r>
      <w:r w:rsidR="006C2054">
        <w:rPr>
          <w:sz w:val="26"/>
          <w:szCs w:val="26"/>
        </w:rPr>
        <w:t>п.</w:t>
      </w:r>
      <w:r w:rsidR="006C2054" w:rsidRPr="00EB0822">
        <w:rPr>
          <w:sz w:val="26"/>
          <w:szCs w:val="26"/>
        </w:rPr>
        <w:t> </w:t>
      </w:r>
      <w:r>
        <w:rPr>
          <w:sz w:val="26"/>
          <w:szCs w:val="26"/>
        </w:rPr>
        <w:t>2</w:t>
      </w:r>
      <w:r w:rsidR="006C2054" w:rsidRPr="00EB0822">
        <w:rPr>
          <w:sz w:val="26"/>
          <w:szCs w:val="26"/>
        </w:rPr>
        <w:t xml:space="preserve"> настоящего </w:t>
      </w:r>
      <w:r w:rsidR="006C2054">
        <w:rPr>
          <w:sz w:val="26"/>
          <w:szCs w:val="26"/>
        </w:rPr>
        <w:t>постановления</w:t>
      </w:r>
      <w:r w:rsidR="006C2054" w:rsidRPr="00EB0822">
        <w:rPr>
          <w:sz w:val="26"/>
          <w:szCs w:val="26"/>
        </w:rPr>
        <w:t xml:space="preserve"> </w:t>
      </w:r>
      <w:r w:rsidR="006C2054">
        <w:rPr>
          <w:sz w:val="26"/>
          <w:szCs w:val="26"/>
        </w:rPr>
        <w:t>возложить на заместителя Главы города Норильска по земельно-имущественным отношениям и развитию предпринимательства</w:t>
      </w:r>
      <w:r w:rsidR="006C2054" w:rsidRPr="00EB0822">
        <w:rPr>
          <w:sz w:val="26"/>
          <w:szCs w:val="26"/>
        </w:rPr>
        <w:t>.</w:t>
      </w:r>
    </w:p>
    <w:p w:rsidR="006C2054" w:rsidRDefault="006C2054" w:rsidP="006C2054">
      <w:pPr>
        <w:widowControl w:val="0"/>
        <w:jc w:val="both"/>
        <w:rPr>
          <w:sz w:val="26"/>
          <w:szCs w:val="26"/>
        </w:rPr>
      </w:pPr>
    </w:p>
    <w:p w:rsidR="006C2054" w:rsidRPr="005A6D55" w:rsidRDefault="006C2054" w:rsidP="006C2054">
      <w:pPr>
        <w:widowControl w:val="0"/>
        <w:jc w:val="both"/>
        <w:rPr>
          <w:sz w:val="26"/>
          <w:szCs w:val="26"/>
        </w:rPr>
      </w:pPr>
    </w:p>
    <w:p w:rsidR="006C2054" w:rsidRDefault="006C2054" w:rsidP="006C2054">
      <w:pPr>
        <w:rPr>
          <w:sz w:val="22"/>
          <w:szCs w:val="22"/>
        </w:rPr>
      </w:pPr>
      <w:r>
        <w:rPr>
          <w:sz w:val="26"/>
          <w:szCs w:val="26"/>
        </w:rPr>
        <w:t xml:space="preserve">Глава города Норильска                                                  </w:t>
      </w:r>
      <w:r>
        <w:rPr>
          <w:sz w:val="26"/>
          <w:szCs w:val="26"/>
        </w:rPr>
        <w:tab/>
        <w:t xml:space="preserve">                          Д.В. Карасев</w:t>
      </w: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6C2054" w:rsidRDefault="006C2054" w:rsidP="006C2054">
      <w:pPr>
        <w:rPr>
          <w:sz w:val="22"/>
          <w:szCs w:val="22"/>
        </w:rPr>
      </w:pPr>
    </w:p>
    <w:p w:rsidR="00CB1109" w:rsidRPr="000A54D3" w:rsidRDefault="00CB1109" w:rsidP="006C2054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CB1109" w:rsidRPr="000A54D3" w:rsidSect="0060379F">
          <w:headerReference w:type="even" r:id="rId9"/>
          <w:pgSz w:w="11906" w:h="16838"/>
          <w:pgMar w:top="1135" w:right="707" w:bottom="851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88"/>
        <w:gridCol w:w="3982"/>
      </w:tblGrid>
      <w:tr w:rsidR="006C2054" w:rsidRPr="00171962" w:rsidTr="00E72679">
        <w:tc>
          <w:tcPr>
            <w:tcW w:w="11302" w:type="dxa"/>
          </w:tcPr>
          <w:p w:rsidR="006C2054" w:rsidRPr="00171962" w:rsidRDefault="006C2054" w:rsidP="00E72679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18" w:type="dxa"/>
          </w:tcPr>
          <w:p w:rsidR="006C2054" w:rsidRPr="00171962" w:rsidRDefault="006C2054" w:rsidP="00E7267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Приложение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6C2054" w:rsidRPr="00171962" w:rsidRDefault="006C2054" w:rsidP="00E72679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6C2054" w:rsidRPr="00171962" w:rsidRDefault="002C7C95" w:rsidP="00E7267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06.12.</w:t>
            </w:r>
            <w:bookmarkStart w:id="0" w:name="_GoBack"/>
            <w:bookmarkEnd w:id="0"/>
            <w:r>
              <w:rPr>
                <w:bCs/>
                <w:sz w:val="26"/>
                <w:szCs w:val="26"/>
              </w:rPr>
              <w:t>2022 № 6002</w:t>
            </w:r>
          </w:p>
        </w:tc>
      </w:tr>
    </w:tbl>
    <w:p w:rsidR="006C2054" w:rsidRDefault="006C2054" w:rsidP="006C2054">
      <w:pPr>
        <w:jc w:val="center"/>
        <w:rPr>
          <w:sz w:val="26"/>
        </w:rPr>
      </w:pPr>
    </w:p>
    <w:p w:rsidR="006C2054" w:rsidRDefault="006C2054" w:rsidP="006C2054">
      <w:pPr>
        <w:jc w:val="center"/>
        <w:rPr>
          <w:sz w:val="26"/>
        </w:rPr>
      </w:pPr>
    </w:p>
    <w:p w:rsidR="006C2054" w:rsidRDefault="006C2054" w:rsidP="006C2054">
      <w:pPr>
        <w:jc w:val="center"/>
        <w:rPr>
          <w:sz w:val="26"/>
          <w:szCs w:val="26"/>
        </w:rPr>
      </w:pPr>
      <w:r>
        <w:rPr>
          <w:sz w:val="26"/>
          <w:szCs w:val="26"/>
        </w:rPr>
        <w:t>М</w:t>
      </w:r>
      <w:r w:rsidRPr="009B3BC9">
        <w:rPr>
          <w:sz w:val="26"/>
          <w:szCs w:val="26"/>
        </w:rPr>
        <w:t>униципальн</w:t>
      </w:r>
      <w:r>
        <w:rPr>
          <w:sz w:val="26"/>
          <w:szCs w:val="26"/>
        </w:rPr>
        <w:t>ое</w:t>
      </w:r>
      <w:r w:rsidRPr="009B3BC9">
        <w:rPr>
          <w:sz w:val="26"/>
          <w:szCs w:val="26"/>
        </w:rPr>
        <w:t xml:space="preserve"> имуществ</w:t>
      </w:r>
      <w:r>
        <w:rPr>
          <w:sz w:val="26"/>
          <w:szCs w:val="26"/>
        </w:rPr>
        <w:t>о</w:t>
      </w:r>
      <w:r w:rsidRPr="009B3BC9">
        <w:rPr>
          <w:sz w:val="26"/>
          <w:szCs w:val="26"/>
        </w:rPr>
        <w:t xml:space="preserve"> муниципального образования город Норильск,</w:t>
      </w:r>
      <w:r>
        <w:rPr>
          <w:sz w:val="26"/>
          <w:szCs w:val="26"/>
        </w:rPr>
        <w:t xml:space="preserve"> подлежащее включению в </w:t>
      </w:r>
    </w:p>
    <w:p w:rsidR="006C2054" w:rsidRDefault="006C2054" w:rsidP="006C205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</w:t>
      </w:r>
      <w:r w:rsidRPr="00832B7D">
        <w:rPr>
          <w:sz w:val="26"/>
        </w:rPr>
        <w:t xml:space="preserve">муниципального имущества муниципального образования город Норильск, </w:t>
      </w:r>
      <w:r w:rsidRPr="009B3BC9">
        <w:rPr>
          <w:sz w:val="26"/>
          <w:szCs w:val="26"/>
        </w:rPr>
        <w:t>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6"/>
          <w:szCs w:val="26"/>
        </w:rPr>
        <w:t xml:space="preserve"> </w:t>
      </w:r>
    </w:p>
    <w:p w:rsidR="006C2054" w:rsidRPr="006A0983" w:rsidRDefault="006C2054" w:rsidP="006C2054">
      <w:pPr>
        <w:rPr>
          <w:sz w:val="26"/>
          <w:szCs w:val="26"/>
        </w:rPr>
      </w:pPr>
    </w:p>
    <w:tbl>
      <w:tblPr>
        <w:tblStyle w:val="aa"/>
        <w:tblW w:w="15225" w:type="dxa"/>
        <w:tblLook w:val="04A0" w:firstRow="1" w:lastRow="0" w:firstColumn="1" w:lastColumn="0" w:noHBand="0" w:noVBand="1"/>
      </w:tblPr>
      <w:tblGrid>
        <w:gridCol w:w="1854"/>
        <w:gridCol w:w="2734"/>
        <w:gridCol w:w="2016"/>
        <w:gridCol w:w="1889"/>
        <w:gridCol w:w="1890"/>
        <w:gridCol w:w="3362"/>
        <w:gridCol w:w="1480"/>
      </w:tblGrid>
      <w:tr w:rsidR="006C2054" w:rsidRPr="00C42BFB" w:rsidTr="00E72679">
        <w:tc>
          <w:tcPr>
            <w:tcW w:w="1854" w:type="dxa"/>
          </w:tcPr>
          <w:p w:rsidR="006C2054" w:rsidRPr="00C42BFB" w:rsidRDefault="006C2054" w:rsidP="00E72679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 xml:space="preserve">Вид имущества (движимое, недвижимое) </w:t>
            </w:r>
          </w:p>
        </w:tc>
        <w:tc>
          <w:tcPr>
            <w:tcW w:w="2734" w:type="dxa"/>
          </w:tcPr>
          <w:p w:rsidR="006C2054" w:rsidRPr="00C42BFB" w:rsidRDefault="006C2054" w:rsidP="00E72679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 xml:space="preserve">Наименование муниципального имущества/адрес (местоположение)/площадь (протяженность и (или) иные параметры, характеризующие физические свойства муниципального имущества) </w:t>
            </w:r>
          </w:p>
        </w:tc>
        <w:tc>
          <w:tcPr>
            <w:tcW w:w="2016" w:type="dxa"/>
          </w:tcPr>
          <w:p w:rsidR="006C2054" w:rsidRPr="00C42BFB" w:rsidRDefault="006C2054" w:rsidP="00E72679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 xml:space="preserve">Кадастровый номер </w:t>
            </w:r>
          </w:p>
        </w:tc>
        <w:tc>
          <w:tcPr>
            <w:tcW w:w="1889" w:type="dxa"/>
          </w:tcPr>
          <w:p w:rsidR="006C2054" w:rsidRDefault="006C2054" w:rsidP="00E72679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Реестровый номер муниципального</w:t>
            </w:r>
          </w:p>
          <w:p w:rsidR="006C2054" w:rsidRPr="00C42BFB" w:rsidRDefault="006C2054" w:rsidP="00E72679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 xml:space="preserve"> имущества </w:t>
            </w:r>
          </w:p>
        </w:tc>
        <w:tc>
          <w:tcPr>
            <w:tcW w:w="1890" w:type="dxa"/>
          </w:tcPr>
          <w:p w:rsidR="006C2054" w:rsidRDefault="006C2054" w:rsidP="00E72679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Установленные в отношении муниципального имущества ограничения, обременения,</w:t>
            </w:r>
          </w:p>
          <w:p w:rsidR="006C2054" w:rsidRPr="00C42BFB" w:rsidRDefault="006C2054" w:rsidP="00E72679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 xml:space="preserve"> наличие действующих договоров </w:t>
            </w:r>
          </w:p>
        </w:tc>
        <w:tc>
          <w:tcPr>
            <w:tcW w:w="3362" w:type="dxa"/>
          </w:tcPr>
          <w:p w:rsidR="006C2054" w:rsidRDefault="006C2054" w:rsidP="00E72679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Техническое</w:t>
            </w:r>
          </w:p>
          <w:p w:rsidR="006C2054" w:rsidRPr="00C42BFB" w:rsidRDefault="006C2054" w:rsidP="00E72679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 xml:space="preserve"> состояние муниципального имущества </w:t>
            </w:r>
          </w:p>
        </w:tc>
        <w:tc>
          <w:tcPr>
            <w:tcW w:w="1480" w:type="dxa"/>
          </w:tcPr>
          <w:p w:rsidR="006C2054" w:rsidRPr="00C42BFB" w:rsidRDefault="006C2054" w:rsidP="00E72679">
            <w:pPr>
              <w:autoSpaceDE w:val="0"/>
              <w:autoSpaceDN w:val="0"/>
              <w:adjustRightInd w:val="0"/>
              <w:ind w:left="-113" w:right="-15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 xml:space="preserve">Вид права, на котором предполагается предоставление </w:t>
            </w:r>
          </w:p>
        </w:tc>
      </w:tr>
      <w:tr w:rsidR="006C2054" w:rsidRPr="00C42BFB" w:rsidTr="00E72679">
        <w:tc>
          <w:tcPr>
            <w:tcW w:w="1854" w:type="dxa"/>
          </w:tcPr>
          <w:p w:rsidR="006C2054" w:rsidRPr="00C42BFB" w:rsidRDefault="006C2054" w:rsidP="00E72679">
            <w:pPr>
              <w:tabs>
                <w:tab w:val="left" w:pos="1177"/>
              </w:tabs>
              <w:autoSpaceDE w:val="0"/>
              <w:autoSpaceDN w:val="0"/>
              <w:adjustRightInd w:val="0"/>
              <w:ind w:left="-39"/>
              <w:rPr>
                <w:rFonts w:eastAsiaTheme="minorHAnsi"/>
                <w:sz w:val="18"/>
                <w:szCs w:val="18"/>
                <w:lang w:eastAsia="en-US"/>
              </w:rPr>
            </w:pPr>
            <w:r w:rsidRPr="00C42BFB">
              <w:rPr>
                <w:rFonts w:eastAsiaTheme="minorHAnsi"/>
                <w:sz w:val="18"/>
                <w:szCs w:val="18"/>
                <w:lang w:eastAsia="en-US"/>
              </w:rPr>
              <w:t>Недвижимое имущество</w:t>
            </w:r>
          </w:p>
        </w:tc>
        <w:tc>
          <w:tcPr>
            <w:tcW w:w="2734" w:type="dxa"/>
          </w:tcPr>
          <w:p w:rsidR="006C2054" w:rsidRDefault="006C2054" w:rsidP="00E726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помещение,</w:t>
            </w:r>
          </w:p>
          <w:p w:rsidR="006C2054" w:rsidRPr="00B27CD7" w:rsidRDefault="006C2054" w:rsidP="00E726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6633</w:t>
            </w:r>
            <w:r w:rsidRPr="00B27CD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B27CD7">
              <w:rPr>
                <w:sz w:val="18"/>
                <w:szCs w:val="18"/>
              </w:rPr>
              <w:t xml:space="preserve">, </w:t>
            </w:r>
            <w:r w:rsidRPr="00A6628B">
              <w:rPr>
                <w:rFonts w:hint="eastAsia"/>
                <w:sz w:val="18"/>
                <w:szCs w:val="18"/>
              </w:rPr>
              <w:t>Красноярский</w:t>
            </w:r>
            <w:r w:rsidRPr="00A6628B">
              <w:rPr>
                <w:sz w:val="18"/>
                <w:szCs w:val="18"/>
              </w:rPr>
              <w:t xml:space="preserve"> </w:t>
            </w:r>
            <w:r w:rsidRPr="00A6628B">
              <w:rPr>
                <w:rFonts w:hint="eastAsia"/>
                <w:sz w:val="18"/>
                <w:szCs w:val="18"/>
              </w:rPr>
              <w:t>край</w:t>
            </w:r>
            <w:r w:rsidRPr="00A6628B">
              <w:rPr>
                <w:sz w:val="18"/>
                <w:szCs w:val="18"/>
              </w:rPr>
              <w:t xml:space="preserve">, </w:t>
            </w:r>
            <w:r w:rsidRPr="00A6628B">
              <w:rPr>
                <w:rFonts w:hint="eastAsia"/>
                <w:sz w:val="18"/>
                <w:szCs w:val="18"/>
              </w:rPr>
              <w:t>город</w:t>
            </w:r>
            <w:r w:rsidRPr="00A6628B">
              <w:rPr>
                <w:sz w:val="18"/>
                <w:szCs w:val="18"/>
              </w:rPr>
              <w:t xml:space="preserve"> </w:t>
            </w:r>
            <w:r w:rsidRPr="00A6628B">
              <w:rPr>
                <w:rFonts w:hint="eastAsia"/>
                <w:sz w:val="18"/>
                <w:szCs w:val="18"/>
              </w:rPr>
              <w:t>Норильск</w:t>
            </w:r>
            <w:r w:rsidRPr="00A6628B">
              <w:rPr>
                <w:sz w:val="18"/>
                <w:szCs w:val="18"/>
              </w:rPr>
              <w:t xml:space="preserve">, </w:t>
            </w:r>
            <w:r w:rsidRPr="00A6628B">
              <w:rPr>
                <w:rFonts w:hint="eastAsia"/>
                <w:sz w:val="18"/>
                <w:szCs w:val="18"/>
              </w:rPr>
              <w:t>район</w:t>
            </w:r>
            <w:r w:rsidRPr="00A6628B">
              <w:rPr>
                <w:sz w:val="18"/>
                <w:szCs w:val="18"/>
              </w:rPr>
              <w:t xml:space="preserve"> </w:t>
            </w:r>
            <w:r w:rsidRPr="00A6628B">
              <w:rPr>
                <w:rFonts w:hint="eastAsia"/>
                <w:sz w:val="18"/>
                <w:szCs w:val="18"/>
              </w:rPr>
              <w:t>Центральный</w:t>
            </w:r>
            <w:r w:rsidRPr="00A6628B">
              <w:rPr>
                <w:sz w:val="18"/>
                <w:szCs w:val="18"/>
              </w:rPr>
              <w:t xml:space="preserve">, </w:t>
            </w:r>
            <w:r w:rsidRPr="00A6628B">
              <w:rPr>
                <w:rFonts w:hint="eastAsia"/>
                <w:sz w:val="18"/>
                <w:szCs w:val="18"/>
              </w:rPr>
              <w:t>улица</w:t>
            </w:r>
            <w:r w:rsidRPr="00A6628B">
              <w:rPr>
                <w:sz w:val="18"/>
                <w:szCs w:val="18"/>
              </w:rPr>
              <w:t xml:space="preserve"> </w:t>
            </w:r>
            <w:r w:rsidRPr="00A6628B">
              <w:rPr>
                <w:rFonts w:hint="eastAsia"/>
                <w:sz w:val="18"/>
                <w:szCs w:val="18"/>
              </w:rPr>
              <w:t>Комсомольская</w:t>
            </w:r>
            <w:r w:rsidRPr="00A6628B">
              <w:rPr>
                <w:sz w:val="18"/>
                <w:szCs w:val="18"/>
              </w:rPr>
              <w:t xml:space="preserve">, 39, </w:t>
            </w:r>
            <w:r w:rsidRPr="00A6628B">
              <w:rPr>
                <w:rFonts w:hint="eastAsia"/>
                <w:sz w:val="18"/>
                <w:szCs w:val="18"/>
              </w:rPr>
              <w:t>помещение</w:t>
            </w:r>
            <w:r w:rsidRPr="00A6628B">
              <w:rPr>
                <w:sz w:val="18"/>
                <w:szCs w:val="18"/>
              </w:rPr>
              <w:t xml:space="preserve"> 93</w:t>
            </w:r>
            <w:r w:rsidRPr="00B27CD7">
              <w:rPr>
                <w:sz w:val="18"/>
                <w:szCs w:val="18"/>
              </w:rPr>
              <w:t xml:space="preserve">, площадь </w:t>
            </w:r>
            <w:r w:rsidRPr="00A6628B">
              <w:rPr>
                <w:sz w:val="18"/>
                <w:szCs w:val="18"/>
              </w:rPr>
              <w:t>302,2</w:t>
            </w:r>
            <w:r w:rsidRPr="00B27C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кв.</w:t>
            </w:r>
            <w:r w:rsidRPr="00B27CD7">
              <w:rPr>
                <w:sz w:val="18"/>
                <w:szCs w:val="18"/>
              </w:rPr>
              <w:t xml:space="preserve">м, год ввода </w:t>
            </w:r>
            <w:r w:rsidRPr="00A6628B">
              <w:rPr>
                <w:sz w:val="18"/>
                <w:szCs w:val="18"/>
              </w:rPr>
              <w:t>1987</w:t>
            </w:r>
          </w:p>
        </w:tc>
        <w:tc>
          <w:tcPr>
            <w:tcW w:w="2016" w:type="dxa"/>
          </w:tcPr>
          <w:p w:rsidR="006C2054" w:rsidRPr="00B27CD7" w:rsidRDefault="006C2054" w:rsidP="00E726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628B">
              <w:rPr>
                <w:sz w:val="18"/>
                <w:szCs w:val="18"/>
              </w:rPr>
              <w:t>24:55:0402016:7494</w:t>
            </w:r>
          </w:p>
        </w:tc>
        <w:tc>
          <w:tcPr>
            <w:tcW w:w="1889" w:type="dxa"/>
          </w:tcPr>
          <w:p w:rsidR="006C2054" w:rsidRPr="00B27CD7" w:rsidRDefault="006C2054" w:rsidP="00E726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1890" w:type="dxa"/>
          </w:tcPr>
          <w:p w:rsidR="006C2054" w:rsidRPr="00C42BFB" w:rsidRDefault="006C2054" w:rsidP="00E7267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362" w:type="dxa"/>
          </w:tcPr>
          <w:p w:rsidR="006C2054" w:rsidRPr="00A6628B" w:rsidRDefault="006C2054" w:rsidP="00E72679">
            <w:pPr>
              <w:rPr>
                <w:b/>
                <w:sz w:val="18"/>
                <w:szCs w:val="18"/>
              </w:rPr>
            </w:pPr>
            <w:r w:rsidRPr="00A6628B">
              <w:rPr>
                <w:b/>
                <w:sz w:val="18"/>
                <w:szCs w:val="18"/>
              </w:rPr>
              <w:t xml:space="preserve">Общестроительная часть: </w:t>
            </w:r>
          </w:p>
          <w:p w:rsidR="006C2054" w:rsidRPr="00A6628B" w:rsidRDefault="006C2054" w:rsidP="00E72679">
            <w:pPr>
              <w:rPr>
                <w:sz w:val="18"/>
                <w:szCs w:val="18"/>
              </w:rPr>
            </w:pPr>
            <w:r w:rsidRPr="0025530A">
              <w:rPr>
                <w:sz w:val="18"/>
                <w:szCs w:val="18"/>
              </w:rPr>
              <w:t xml:space="preserve">- </w:t>
            </w:r>
            <w:r w:rsidRPr="00A6628B">
              <w:rPr>
                <w:sz w:val="18"/>
                <w:szCs w:val="18"/>
              </w:rPr>
              <w:t xml:space="preserve">Полы в помещениях – бетонные. В части помещений произведена облицовка напольной плиткой, в части – покрытие линолеумом, также в нескольких помещениях сохранились исходные мозаичные бетонные полы. В процессе эксплуатации местами произошло единичное отставание плитки; линолеум имеет большую степень изношенности: на поверхности наблюдаются потемнения, отслоения и вздутия, а также механические деформации. Бетонные мозаичные полы в целом имеют незначительные повреждения, за исключением мест прохождения каналов. </w:t>
            </w:r>
          </w:p>
          <w:p w:rsidR="006C2054" w:rsidRPr="00A6628B" w:rsidRDefault="006C2054" w:rsidP="00E726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A6628B">
              <w:rPr>
                <w:sz w:val="18"/>
                <w:szCs w:val="18"/>
              </w:rPr>
              <w:t xml:space="preserve">Потолки в большинстве помещений закрыты подвесными конструкциями типа Армстронг, в которых местами отсутствуют плитные заполнения, местами же разобраны полностью. На оставшейся плитке имеются следы </w:t>
            </w:r>
            <w:r w:rsidRPr="00A6628B">
              <w:rPr>
                <w:sz w:val="18"/>
                <w:szCs w:val="18"/>
              </w:rPr>
              <w:lastRenderedPageBreak/>
              <w:t>неоднократных залитий, загрязнения, трещины и сколы. В местах, где снят подвесной потолок можно наблюдать, что отделка находится в неудовлетворительном состоянии: окрасочный слой потемнел, сильно загрязнен, в местах сопряжения плит перекрытия наблюдается разрушение растворного заполнения, также наблюдаются следы протечек, ржавые пятна, отслоение, вздутие и отпадение окрасочного слоя. В санитарных комнатах применена обшивка потолков панелями ПВХ.</w:t>
            </w:r>
          </w:p>
          <w:p w:rsidR="006C2054" w:rsidRPr="00A6628B" w:rsidRDefault="006C2054" w:rsidP="00E726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A6628B">
              <w:rPr>
                <w:sz w:val="18"/>
                <w:szCs w:val="18"/>
              </w:rPr>
              <w:t>Стены помещений частично обшиты ГКЛ с оклейкой обоями под покраску, частично окрашены масляной и водоэмульсионной краской по штукатурке, есть помещения с обшивкой стен панелями ПВХ. Окраска по обоям имеет локальные загрязнения, образовавшиеся в процессе эксплуатации. В местах, где снят подвесной потолок можно наблюдать, что стены под обшивкой ГКЛ находятся в неудовлетворительном состоянии: окрасочный слой потемнел, сильно загрязнен, также наблюдаются следы протечек, ржавые пятна, отслоение, вздутие и отпадение окрасочного слоя; местами штукатурный слой вообще отсутствует. В санитарных комнатах – облицовка глазированной плиткой (наблюдаются мелкие трещины и сколы в плитках); облицовка панелями ПВХ (частично разобраны).</w:t>
            </w:r>
          </w:p>
          <w:p w:rsidR="006C2054" w:rsidRPr="00A6628B" w:rsidRDefault="00E15EAE" w:rsidP="00E726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6C2054" w:rsidRPr="00A6628B">
              <w:rPr>
                <w:sz w:val="18"/>
                <w:szCs w:val="18"/>
              </w:rPr>
              <w:t xml:space="preserve">Входной блок – дверь металлическая, с внутренним замком и доводчиком. Тамбурный дверной блок - двупольный металлический с накладным замком. Внутренние дверные одно- и двупольные блоки шпонированные, в целом в удовлетворительном состоянии, в некоторых отсутствует запорная фурнитура и ручки. В процессе эксплуатации на поверхности шпона образовались локальные повреждения в </w:t>
            </w:r>
            <w:r w:rsidR="006C2054" w:rsidRPr="00A6628B">
              <w:rPr>
                <w:sz w:val="18"/>
                <w:szCs w:val="18"/>
              </w:rPr>
              <w:lastRenderedPageBreak/>
              <w:t>виде царапин и потертостей, а также загрязнения.</w:t>
            </w:r>
          </w:p>
          <w:p w:rsidR="006C2054" w:rsidRPr="00A6628B" w:rsidRDefault="00E15EAE" w:rsidP="00E726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6C2054" w:rsidRPr="00A6628B">
              <w:rPr>
                <w:sz w:val="18"/>
                <w:szCs w:val="18"/>
              </w:rPr>
              <w:t>Оконный блоки в нескольких помещениях пластиковые трехстворчатые, но преимущественно деревянные: одно-, двух- и трёхстворчатые; окраска потемнела, местами сильно загрязнена, подоконные доски также имеют повреждения отделки. Стеклянные заполнения целые. На двух окнах снаружи установлены решетки. Внутренние откосы преимущественно зашиты ГКЛ, в проемах без обшивки можно наблюдать растрескивание и отслоение штукатурного и окрасочного слоев.</w:t>
            </w:r>
          </w:p>
          <w:p w:rsidR="006C2054" w:rsidRPr="00A6628B" w:rsidRDefault="006C2054" w:rsidP="00E72679">
            <w:pPr>
              <w:rPr>
                <w:b/>
                <w:sz w:val="18"/>
                <w:szCs w:val="18"/>
              </w:rPr>
            </w:pPr>
            <w:r w:rsidRPr="00A6628B">
              <w:rPr>
                <w:b/>
                <w:sz w:val="18"/>
                <w:szCs w:val="18"/>
              </w:rPr>
              <w:t>Электротехническая часть:</w:t>
            </w:r>
          </w:p>
          <w:p w:rsidR="006C2054" w:rsidRPr="00A6628B" w:rsidRDefault="006C2054" w:rsidP="00E72679">
            <w:pPr>
              <w:rPr>
                <w:sz w:val="18"/>
                <w:szCs w:val="18"/>
              </w:rPr>
            </w:pPr>
            <w:r w:rsidRPr="00A6628B">
              <w:rPr>
                <w:sz w:val="18"/>
                <w:szCs w:val="18"/>
              </w:rPr>
              <w:t>Приборы освещения, выключатели, розетки частично отсутствуют. Кабельные проводки проложены частично наружным способом.</w:t>
            </w:r>
          </w:p>
          <w:p w:rsidR="006C2054" w:rsidRPr="00A6628B" w:rsidRDefault="006C2054" w:rsidP="00E72679">
            <w:pPr>
              <w:rPr>
                <w:b/>
                <w:sz w:val="18"/>
                <w:szCs w:val="18"/>
              </w:rPr>
            </w:pPr>
            <w:r w:rsidRPr="00A6628B">
              <w:rPr>
                <w:b/>
                <w:sz w:val="18"/>
                <w:szCs w:val="18"/>
              </w:rPr>
              <w:t>Санитарно-техническая часть:</w:t>
            </w:r>
          </w:p>
          <w:p w:rsidR="006C2054" w:rsidRDefault="006C2054" w:rsidP="00E72679">
            <w:pPr>
              <w:rPr>
                <w:sz w:val="18"/>
                <w:szCs w:val="18"/>
              </w:rPr>
            </w:pPr>
            <w:r w:rsidRPr="00A6628B">
              <w:rPr>
                <w:sz w:val="18"/>
                <w:szCs w:val="18"/>
              </w:rPr>
              <w:t>Сантехническое оборудование в части помещений отсутствует. Разводка трубопровода отопления проходит внутри помещения.</w:t>
            </w:r>
          </w:p>
          <w:p w:rsidR="001F657F" w:rsidRDefault="001F657F" w:rsidP="00E72679">
            <w:pPr>
              <w:rPr>
                <w:b/>
                <w:sz w:val="18"/>
                <w:szCs w:val="18"/>
              </w:rPr>
            </w:pPr>
            <w:r w:rsidRPr="001F657F">
              <w:rPr>
                <w:b/>
                <w:sz w:val="18"/>
                <w:szCs w:val="18"/>
              </w:rPr>
              <w:t>Требования:</w:t>
            </w:r>
          </w:p>
          <w:p w:rsidR="001F657F" w:rsidRPr="001F657F" w:rsidRDefault="001F657F" w:rsidP="001F657F">
            <w:pPr>
              <w:rPr>
                <w:sz w:val="18"/>
                <w:szCs w:val="18"/>
              </w:rPr>
            </w:pPr>
            <w:r w:rsidRPr="001F657F">
              <w:rPr>
                <w:sz w:val="18"/>
                <w:szCs w:val="18"/>
              </w:rPr>
              <w:t>Осуществление выполнения капитального ремонта и улучшения технических характеристик нежилого помещения</w:t>
            </w:r>
          </w:p>
        </w:tc>
        <w:tc>
          <w:tcPr>
            <w:tcW w:w="1480" w:type="dxa"/>
          </w:tcPr>
          <w:p w:rsidR="00C4786D" w:rsidRDefault="00C4786D" w:rsidP="00E7267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Безвозмездное</w:t>
            </w:r>
          </w:p>
          <w:p w:rsidR="006C2054" w:rsidRDefault="006D7678" w:rsidP="00E7267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r w:rsidR="00C4786D">
              <w:rPr>
                <w:rFonts w:eastAsiaTheme="minorHAnsi"/>
                <w:sz w:val="18"/>
                <w:szCs w:val="18"/>
                <w:lang w:eastAsia="en-US"/>
              </w:rPr>
              <w:t>ользование</w:t>
            </w:r>
          </w:p>
          <w:p w:rsidR="006D7678" w:rsidRDefault="006D7678" w:rsidP="00E7267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D7678" w:rsidRDefault="006D7678" w:rsidP="00E7267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(с условием осуществления лицом, которому имущество будет передано в безвозмездное пользование, капитального ремонта имущества за свой счет в течение срока действия договора безвозмездного пользования)</w:t>
            </w:r>
          </w:p>
          <w:p w:rsidR="006D7678" w:rsidRPr="00C42BFB" w:rsidRDefault="006D7678" w:rsidP="00E72679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F60F51" w:rsidRDefault="00F60F51"/>
    <w:sectPr w:rsidR="00F60F51" w:rsidSect="0020454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34C" w:rsidRDefault="0086434C">
      <w:r>
        <w:separator/>
      </w:r>
    </w:p>
  </w:endnote>
  <w:endnote w:type="continuationSeparator" w:id="0">
    <w:p w:rsidR="0086434C" w:rsidRDefault="0086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34C" w:rsidRDefault="0086434C">
      <w:r>
        <w:separator/>
      </w:r>
    </w:p>
  </w:footnote>
  <w:footnote w:type="continuationSeparator" w:id="0">
    <w:p w:rsidR="0086434C" w:rsidRDefault="00864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C205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86434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54"/>
    <w:rsid w:val="001D6C13"/>
    <w:rsid w:val="001F657F"/>
    <w:rsid w:val="0020454D"/>
    <w:rsid w:val="002C7C95"/>
    <w:rsid w:val="0062789D"/>
    <w:rsid w:val="006C2054"/>
    <w:rsid w:val="006D7678"/>
    <w:rsid w:val="00801207"/>
    <w:rsid w:val="00855370"/>
    <w:rsid w:val="0086434C"/>
    <w:rsid w:val="009337E4"/>
    <w:rsid w:val="00B446B0"/>
    <w:rsid w:val="00C4786D"/>
    <w:rsid w:val="00CB1109"/>
    <w:rsid w:val="00E15EAE"/>
    <w:rsid w:val="00E73733"/>
    <w:rsid w:val="00F6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5F33B-6670-49E1-A96D-144AEB85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2054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6C205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6C2054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6C205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6C20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C20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6C2054"/>
  </w:style>
  <w:style w:type="table" w:styleId="aa">
    <w:name w:val="Table Grid"/>
    <w:basedOn w:val="a1"/>
    <w:uiPriority w:val="39"/>
    <w:rsid w:val="006C2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446B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446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3DA6E0EAD5A09C0AD387B2316D5DA6ED75097F9A014E4D89A5DD089DCE548F05C360C61EF81490C94F4FBA7E2BA3ECCAF036F110726C5ANCN8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C5567C3F58457ABBD5D9E847722BB9FEC93383155EE05778EDA96EF50ECEAB53A46C93FD47A1EC7BB9F44D7B4DE2E3966FCC49D979AA4C82F9574G9C2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Грицюк Марина Геннадьевна</cp:lastModifiedBy>
  <cp:revision>5</cp:revision>
  <cp:lastPrinted>2022-11-10T02:44:00Z</cp:lastPrinted>
  <dcterms:created xsi:type="dcterms:W3CDTF">2022-11-09T11:45:00Z</dcterms:created>
  <dcterms:modified xsi:type="dcterms:W3CDTF">2022-12-07T06:18:00Z</dcterms:modified>
</cp:coreProperties>
</file>