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82287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B83247">
        <w:rPr>
          <w:rFonts w:ascii="Times New Roman" w:hAnsi="Times New Roman" w:cs="Times New Roman"/>
          <w:b/>
          <w:sz w:val="26"/>
          <w:szCs w:val="26"/>
        </w:rPr>
        <w:t>7</w:t>
      </w:r>
      <w:r w:rsidR="00A24560">
        <w:rPr>
          <w:rFonts w:ascii="Times New Roman" w:hAnsi="Times New Roman" w:cs="Times New Roman"/>
          <w:b/>
          <w:sz w:val="26"/>
          <w:szCs w:val="26"/>
        </w:rPr>
        <w:t>6</w:t>
      </w:r>
      <w:r w:rsidR="00EE7F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A24560">
        <w:rPr>
          <w:rFonts w:ascii="Times New Roman" w:hAnsi="Times New Roman" w:cs="Times New Roman"/>
          <w:b/>
          <w:sz w:val="26"/>
          <w:szCs w:val="26"/>
        </w:rPr>
        <w:t>07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A24560">
        <w:rPr>
          <w:rFonts w:ascii="Times New Roman" w:hAnsi="Times New Roman" w:cs="Times New Roman"/>
          <w:b/>
          <w:sz w:val="26"/>
          <w:szCs w:val="26"/>
        </w:rPr>
        <w:t>11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2287D" w:rsidRDefault="00D52051" w:rsidP="00A24560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B83247">
        <w:rPr>
          <w:rFonts w:ascii="Times New Roman" w:hAnsi="Times New Roman" w:cs="Times New Roman"/>
          <w:sz w:val="26"/>
          <w:szCs w:val="26"/>
        </w:rPr>
        <w:t xml:space="preserve"> </w:t>
      </w:r>
      <w:r w:rsidR="009E093E" w:rsidRPr="009E093E">
        <w:rPr>
          <w:rFonts w:ascii="Times New Roman" w:hAnsi="Times New Roman" w:cs="Times New Roman"/>
          <w:sz w:val="26"/>
          <w:szCs w:val="26"/>
        </w:rPr>
        <w:t xml:space="preserve">(далее – Правила) </w:t>
      </w:r>
      <w:r w:rsidR="00A24560" w:rsidRPr="00A24560">
        <w:rPr>
          <w:rFonts w:ascii="Times New Roman" w:hAnsi="Times New Roman" w:cs="Times New Roman"/>
          <w:sz w:val="26"/>
          <w:szCs w:val="26"/>
        </w:rPr>
        <w:t xml:space="preserve">» в части включения в основные виды разрешенного использования земельных участков и объектов капитального строительства градостроительного регламента для территориальной зоны «Зона обслуживания и деловой активности местного значения (Ц-3)» видов разрешенного использования «магазины», «общественное питание», «развлекательные мероприятия», установления для видов разрешенного использования «магазины», «общественное питание» предельных (минимальных и (или) максимальных) размеров земельных участков, в том числе их площади для размещения объектов капитального строительства </w:t>
      </w:r>
      <w:r w:rsidR="00B83247" w:rsidRPr="00B83247">
        <w:rPr>
          <w:rFonts w:ascii="Times New Roman" w:hAnsi="Times New Roman" w:cs="Times New Roman"/>
          <w:sz w:val="26"/>
          <w:szCs w:val="26"/>
        </w:rPr>
        <w:t>(далее – проект).</w:t>
      </w:r>
    </w:p>
    <w:p w:rsidR="00B83247" w:rsidRDefault="00B83247" w:rsidP="00B8324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E7F8C" w:rsidRDefault="00D52051" w:rsidP="00EE7F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E7F8C" w:rsidRPr="00F71916">
        <w:rPr>
          <w:rFonts w:ascii="Times New Roman" w:hAnsi="Times New Roman" w:cs="Times New Roman"/>
          <w:sz w:val="26"/>
          <w:szCs w:val="26"/>
        </w:rPr>
        <w:t xml:space="preserve">г. Норильск, район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, ул. Диксона, д. 10 (конференц-зал здания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82287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83247">
        <w:rPr>
          <w:rFonts w:ascii="Times New Roman" w:hAnsi="Times New Roman" w:cs="Times New Roman"/>
          <w:sz w:val="26"/>
          <w:szCs w:val="26"/>
        </w:rPr>
        <w:t>2</w:t>
      </w:r>
      <w:r w:rsidR="00A24560">
        <w:rPr>
          <w:rFonts w:ascii="Times New Roman" w:hAnsi="Times New Roman" w:cs="Times New Roman"/>
          <w:sz w:val="26"/>
          <w:szCs w:val="26"/>
        </w:rPr>
        <w:t>9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B83247">
        <w:rPr>
          <w:rFonts w:ascii="Times New Roman" w:hAnsi="Times New Roman" w:cs="Times New Roman"/>
          <w:sz w:val="26"/>
          <w:szCs w:val="26"/>
        </w:rPr>
        <w:t>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A24560">
        <w:rPr>
          <w:rFonts w:ascii="Times New Roman" w:hAnsi="Times New Roman" w:cs="Times New Roman"/>
          <w:sz w:val="26"/>
          <w:szCs w:val="26"/>
        </w:rPr>
        <w:t>05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B83247">
        <w:rPr>
          <w:rFonts w:ascii="Times New Roman" w:hAnsi="Times New Roman" w:cs="Times New Roman"/>
          <w:sz w:val="26"/>
          <w:szCs w:val="26"/>
        </w:rPr>
        <w:t>1</w:t>
      </w:r>
      <w:r w:rsidR="00A24560">
        <w:rPr>
          <w:rFonts w:ascii="Times New Roman" w:hAnsi="Times New Roman" w:cs="Times New Roman"/>
          <w:sz w:val="26"/>
          <w:szCs w:val="26"/>
        </w:rPr>
        <w:t>1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D45808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D45808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9938AB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287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A24560">
        <w:rPr>
          <w:rFonts w:ascii="Times New Roman" w:hAnsi="Times New Roman" w:cs="Times New Roman"/>
          <w:sz w:val="26"/>
          <w:szCs w:val="26"/>
        </w:rPr>
        <w:t>от 22</w:t>
      </w:r>
      <w:r w:rsidR="00B83247">
        <w:rPr>
          <w:rFonts w:ascii="Times New Roman" w:hAnsi="Times New Roman" w:cs="Times New Roman"/>
          <w:sz w:val="26"/>
          <w:szCs w:val="26"/>
        </w:rPr>
        <w:t>.10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D32502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B83247">
        <w:rPr>
          <w:rFonts w:ascii="Times New Roman" w:hAnsi="Times New Roman" w:cs="Times New Roman"/>
          <w:sz w:val="26"/>
          <w:szCs w:val="26"/>
        </w:rPr>
        <w:t>8</w:t>
      </w:r>
      <w:r w:rsidR="00A24560">
        <w:rPr>
          <w:rFonts w:ascii="Times New Roman" w:hAnsi="Times New Roman" w:cs="Times New Roman"/>
          <w:sz w:val="26"/>
          <w:szCs w:val="26"/>
        </w:rPr>
        <w:t>3-П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287D">
        <w:rPr>
          <w:rFonts w:ascii="Times New Roman" w:hAnsi="Times New Roman" w:cs="Times New Roman"/>
          <w:sz w:val="26"/>
          <w:szCs w:val="26"/>
        </w:rPr>
        <w:t>с</w:t>
      </w:r>
      <w:r w:rsidR="00B83247">
        <w:rPr>
          <w:rFonts w:ascii="Times New Roman" w:hAnsi="Times New Roman" w:cs="Times New Roman"/>
          <w:sz w:val="26"/>
          <w:szCs w:val="26"/>
        </w:rPr>
        <w:t xml:space="preserve"> 2</w:t>
      </w:r>
      <w:r w:rsidR="00A24560">
        <w:rPr>
          <w:rFonts w:ascii="Times New Roman" w:hAnsi="Times New Roman" w:cs="Times New Roman"/>
          <w:sz w:val="26"/>
          <w:szCs w:val="26"/>
        </w:rPr>
        <w:t>9</w:t>
      </w:r>
      <w:r w:rsidR="008727A2">
        <w:rPr>
          <w:rFonts w:ascii="Times New Roman" w:hAnsi="Times New Roman" w:cs="Times New Roman"/>
          <w:sz w:val="26"/>
          <w:szCs w:val="26"/>
        </w:rPr>
        <w:t>.</w:t>
      </w:r>
      <w:r w:rsidR="00B83247">
        <w:rPr>
          <w:rFonts w:ascii="Times New Roman" w:hAnsi="Times New Roman" w:cs="Times New Roman"/>
          <w:sz w:val="26"/>
          <w:szCs w:val="26"/>
        </w:rPr>
        <w:t>10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A24560">
        <w:rPr>
          <w:rFonts w:ascii="Times New Roman" w:hAnsi="Times New Roman" w:cs="Times New Roman"/>
          <w:sz w:val="26"/>
          <w:szCs w:val="26"/>
        </w:rPr>
        <w:t>05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B83247">
        <w:rPr>
          <w:rFonts w:ascii="Times New Roman" w:hAnsi="Times New Roman" w:cs="Times New Roman"/>
          <w:sz w:val="26"/>
          <w:szCs w:val="26"/>
        </w:rPr>
        <w:t>1</w:t>
      </w:r>
      <w:r w:rsidR="00A24560">
        <w:rPr>
          <w:rFonts w:ascii="Times New Roman" w:hAnsi="Times New Roman" w:cs="Times New Roman"/>
          <w:sz w:val="26"/>
          <w:szCs w:val="26"/>
        </w:rPr>
        <w:t>1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82287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EE7F8C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B83247" w:rsidRPr="00D87B2A" w:rsidRDefault="00B83247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E04C0B">
        <w:rPr>
          <w:rFonts w:ascii="Times New Roman" w:hAnsi="Times New Roman" w:cs="Times New Roman"/>
          <w:sz w:val="26"/>
          <w:szCs w:val="26"/>
        </w:rPr>
        <w:t>4</w:t>
      </w:r>
      <w:r w:rsidR="001368E9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83247" w:rsidRPr="00B83247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B83247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B83247">
        <w:rPr>
          <w:rFonts w:ascii="Times New Roman" w:hAnsi="Times New Roman" w:cs="Times New Roman"/>
          <w:sz w:val="26"/>
          <w:szCs w:val="26"/>
        </w:rPr>
        <w:t>я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06AB9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83247" w:rsidRPr="00B83247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="0082287D" w:rsidRPr="0082287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82287D" w:rsidRDefault="0082287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832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Е.В. Прохорова </w:t>
      </w:r>
      <w:r w:rsidR="0082287D" w:rsidRPr="008228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B83247" w:rsidRPr="00B83247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 отдела планировки и застройки территории Управления по градостроительству и землепользованию Администрации города Норильска</w:t>
      </w:r>
    </w:p>
    <w:p w:rsidR="0082287D" w:rsidRDefault="0082287D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82287D" w:rsidRPr="0082287D">
        <w:rPr>
          <w:sz w:val="26"/>
          <w:szCs w:val="26"/>
        </w:rPr>
        <w:t>Градостроительного кодекса Российской Федерации.</w:t>
      </w:r>
    </w:p>
    <w:p w:rsidR="0082287D" w:rsidRPr="008D77A5" w:rsidRDefault="0082287D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A24560" w:rsidRDefault="008727A2" w:rsidP="00A245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A24560" w:rsidRPr="00A24560">
        <w:rPr>
          <w:sz w:val="26"/>
          <w:szCs w:val="26"/>
        </w:rPr>
        <w:t>» в части включения в основные виды разрешенного использования земельных участков и объектов капитального строительства градостроительного регламента для территориальной зоны «Зона обслуживания и деловой активности местного значения (Ц-3)» видов разрешенного использования «магазины», «общественное питание», «развлекательные мероприятия», установления для видов разрешенного использования «магазины», «общественное питание» предельных (минимальных и (или) максимальных) размеров земельных участков, в том числе их площади для размещения объектов капитального строительства</w:t>
      </w:r>
      <w:r w:rsidR="00B83247" w:rsidRPr="00B83247">
        <w:rPr>
          <w:spacing w:val="2"/>
          <w:sz w:val="26"/>
          <w:szCs w:val="26"/>
        </w:rPr>
        <w:t>.</w:t>
      </w:r>
    </w:p>
    <w:p w:rsidR="00B04948" w:rsidRPr="003C06E7" w:rsidRDefault="00B83247" w:rsidP="00A245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B83247">
        <w:rPr>
          <w:spacing w:val="2"/>
          <w:sz w:val="26"/>
          <w:szCs w:val="26"/>
        </w:rPr>
        <w:tab/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B83247">
        <w:rPr>
          <w:rFonts w:ascii="Times New Roman" w:hAnsi="Times New Roman" w:cs="Times New Roman"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B83247">
        <w:rPr>
          <w:rFonts w:ascii="Times New Roman" w:hAnsi="Times New Roman" w:cs="Times New Roman"/>
          <w:sz w:val="26"/>
          <w:szCs w:val="26"/>
        </w:rPr>
        <w:t xml:space="preserve"> </w:t>
      </w:r>
      <w:r w:rsidR="003D3553" w:rsidRPr="00B83247">
        <w:rPr>
          <w:rFonts w:ascii="Times New Roman" w:hAnsi="Times New Roman" w:cs="Times New Roman"/>
          <w:sz w:val="26"/>
          <w:szCs w:val="26"/>
          <w:u w:val="single"/>
        </w:rPr>
        <w:t>не поступ</w:t>
      </w:r>
      <w:r w:rsidR="003C06E7" w:rsidRPr="00B83247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B83247" w:rsidRPr="00B83247">
        <w:rPr>
          <w:rFonts w:ascii="Times New Roman" w:hAnsi="Times New Roman" w:cs="Times New Roman"/>
          <w:sz w:val="26"/>
          <w:szCs w:val="26"/>
          <w:u w:val="single"/>
        </w:rPr>
        <w:t>ли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Pr="00B83247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83247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публичных слушаний</w:t>
      </w:r>
      <w:r w:rsidR="00B83247">
        <w:rPr>
          <w:rFonts w:ascii="Times New Roman" w:hAnsi="Times New Roman" w:cs="Times New Roman"/>
          <w:sz w:val="26"/>
          <w:szCs w:val="26"/>
        </w:rPr>
        <w:t xml:space="preserve"> </w:t>
      </w:r>
      <w:r w:rsidR="00B83247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="0082287D" w:rsidRPr="00B832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B83247" w:rsidRPr="00B83247"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E25327">
        <w:rPr>
          <w:rFonts w:ascii="Times New Roman" w:hAnsi="Times New Roman" w:cs="Times New Roman"/>
          <w:sz w:val="26"/>
          <w:szCs w:val="26"/>
        </w:rPr>
        <w:t>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E04C0B">
        <w:rPr>
          <w:rFonts w:ascii="Times New Roman" w:hAnsi="Times New Roman" w:cs="Times New Roman"/>
          <w:sz w:val="26"/>
          <w:szCs w:val="26"/>
        </w:rPr>
        <w:t>4</w:t>
      </w:r>
      <w:r w:rsidR="003B5B92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B83247" w:rsidRPr="00B83247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</w:t>
      </w:r>
      <w:bookmarkStart w:id="0" w:name="_GoBack"/>
      <w:bookmarkEnd w:id="0"/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</w:t>
      </w:r>
      <w:proofErr w:type="gramStart"/>
      <w:r w:rsidR="00D842AB" w:rsidRPr="00DA0F43">
        <w:t>_</w:t>
      </w:r>
      <w:r w:rsidR="00D072B6" w:rsidRPr="00DA0F43">
        <w:t xml:space="preserve"> </w:t>
      </w:r>
      <w:r w:rsidR="00B83247">
        <w:t xml:space="preserve"> </w:t>
      </w:r>
      <w:r w:rsidR="00B83247">
        <w:rPr>
          <w:rFonts w:ascii="Times New Roman" w:hAnsi="Times New Roman" w:cs="Times New Roman"/>
          <w:sz w:val="26"/>
          <w:szCs w:val="26"/>
        </w:rPr>
        <w:t>Е.В.</w:t>
      </w:r>
      <w:proofErr w:type="gramEnd"/>
      <w:r w:rsidR="00B83247">
        <w:rPr>
          <w:rFonts w:ascii="Times New Roman" w:hAnsi="Times New Roman" w:cs="Times New Roman"/>
          <w:sz w:val="26"/>
          <w:szCs w:val="26"/>
        </w:rPr>
        <w:t xml:space="preserve"> Прохорова </w:t>
      </w:r>
    </w:p>
    <w:sectPr w:rsidR="00D52051" w:rsidSect="00B04948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53057"/>
    <w:rsid w:val="000801E6"/>
    <w:rsid w:val="000D1CD0"/>
    <w:rsid w:val="000D5A8F"/>
    <w:rsid w:val="000E668F"/>
    <w:rsid w:val="000F20D3"/>
    <w:rsid w:val="000F7BF0"/>
    <w:rsid w:val="001120D5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457D6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E2626"/>
    <w:rsid w:val="005F3ABC"/>
    <w:rsid w:val="005F3D32"/>
    <w:rsid w:val="005F796E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975AE"/>
    <w:rsid w:val="007A753E"/>
    <w:rsid w:val="007B2F14"/>
    <w:rsid w:val="007C13B8"/>
    <w:rsid w:val="007C2E83"/>
    <w:rsid w:val="007D1935"/>
    <w:rsid w:val="00804F92"/>
    <w:rsid w:val="00813B8E"/>
    <w:rsid w:val="00822748"/>
    <w:rsid w:val="0082287D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197E"/>
    <w:rsid w:val="009938AB"/>
    <w:rsid w:val="009D3175"/>
    <w:rsid w:val="009E093E"/>
    <w:rsid w:val="009E1318"/>
    <w:rsid w:val="009F0458"/>
    <w:rsid w:val="009F48DE"/>
    <w:rsid w:val="00A13194"/>
    <w:rsid w:val="00A24560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04948"/>
    <w:rsid w:val="00B32B33"/>
    <w:rsid w:val="00B373CC"/>
    <w:rsid w:val="00B41F30"/>
    <w:rsid w:val="00B83247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32502"/>
    <w:rsid w:val="00D44BF8"/>
    <w:rsid w:val="00D4580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04C0B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EE7F8C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17</cp:revision>
  <cp:lastPrinted>2023-10-19T05:30:00Z</cp:lastPrinted>
  <dcterms:created xsi:type="dcterms:W3CDTF">2024-01-31T02:50:00Z</dcterms:created>
  <dcterms:modified xsi:type="dcterms:W3CDTF">2024-11-08T05:05:00Z</dcterms:modified>
</cp:coreProperties>
</file>