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22C38" w:rsidRPr="00F478DD" w:rsidRDefault="00E22C38" w:rsidP="00E2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F478DD" w:rsidRDefault="00CD5425" w:rsidP="00CD542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30.03.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>202</w:t>
      </w:r>
      <w:r w:rsidR="00C51352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185</w:t>
      </w:r>
    </w:p>
    <w:p w:rsidR="00E22C38" w:rsidRPr="00F478DD" w:rsidRDefault="00E22C38" w:rsidP="00E22C3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F478DD" w:rsidRDefault="00E22C38" w:rsidP="00E22C3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EA2045" w:rsidRPr="00993407" w:rsidRDefault="00EA2045" w:rsidP="00EA2045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9340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многоквартирных домов в соответствии с муниципальной программой «Реформирование и модернизация жилищно-коммунального хозяйства и повышение энергетической эффективности»</w:t>
      </w: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2D6E" w:rsidRDefault="001B2D6E" w:rsidP="00EA2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5ADA">
        <w:rPr>
          <w:rFonts w:ascii="Times New Roman" w:hAnsi="Times New Roman" w:cs="Times New Roman"/>
          <w:sz w:val="26"/>
          <w:szCs w:val="26"/>
        </w:rPr>
        <w:t>«У</w:t>
      </w:r>
      <w:r>
        <w:rPr>
          <w:rFonts w:ascii="Times New Roman" w:hAnsi="Times New Roman" w:cs="Times New Roman"/>
          <w:sz w:val="26"/>
          <w:szCs w:val="26"/>
        </w:rPr>
        <w:t>правляющая компания «</w:t>
      </w:r>
      <w:r w:rsidR="00D25ADA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25ADA">
        <w:rPr>
          <w:rFonts w:ascii="Times New Roman" w:hAnsi="Times New Roman" w:cs="Times New Roman"/>
          <w:sz w:val="26"/>
          <w:szCs w:val="26"/>
        </w:rPr>
        <w:t xml:space="preserve"> (ИНН 245707084, ОГРН 11024570015</w:t>
      </w:r>
      <w:r w:rsidR="003E2BA7">
        <w:rPr>
          <w:rFonts w:ascii="Times New Roman" w:hAnsi="Times New Roman" w:cs="Times New Roman"/>
          <w:sz w:val="26"/>
          <w:szCs w:val="26"/>
        </w:rPr>
        <w:t>0</w:t>
      </w:r>
      <w:r w:rsidR="00D25ADA">
        <w:rPr>
          <w:rFonts w:ascii="Times New Roman" w:hAnsi="Times New Roman" w:cs="Times New Roman"/>
          <w:sz w:val="26"/>
          <w:szCs w:val="26"/>
        </w:rPr>
        <w:t>3) (далее – ООО «УК «ГОРОД»)</w:t>
      </w:r>
      <w:r w:rsidRPr="00F478DD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многоквартирных домов, включенных в сводный титульный список на проведение ремонта многоквартирных домов муниципального образования город Норильск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478DD">
        <w:rPr>
          <w:rFonts w:ascii="Times New Roman" w:hAnsi="Times New Roman" w:cs="Times New Roman"/>
          <w:sz w:val="26"/>
          <w:szCs w:val="26"/>
        </w:rPr>
        <w:t xml:space="preserve"> </w:t>
      </w:r>
      <w:r w:rsidRPr="00C602B9">
        <w:rPr>
          <w:rFonts w:ascii="Times New Roman" w:hAnsi="Times New Roman" w:cs="Times New Roman"/>
          <w:sz w:val="26"/>
          <w:szCs w:val="26"/>
        </w:rPr>
        <w:t xml:space="preserve">году, утвержденный Решением комиссии Городского Совета по городскому хозяйству от </w:t>
      </w:r>
      <w:r w:rsidR="00314B55" w:rsidRPr="00314B55">
        <w:rPr>
          <w:rFonts w:ascii="Times New Roman" w:hAnsi="Times New Roman" w:cs="Times New Roman"/>
          <w:sz w:val="26"/>
          <w:szCs w:val="26"/>
        </w:rPr>
        <w:t>03</w:t>
      </w:r>
      <w:r w:rsidRPr="00314B55">
        <w:rPr>
          <w:rFonts w:ascii="Times New Roman" w:hAnsi="Times New Roman" w:cs="Times New Roman"/>
          <w:sz w:val="26"/>
          <w:szCs w:val="26"/>
        </w:rPr>
        <w:t>.</w:t>
      </w:r>
      <w:r w:rsidR="00314B55" w:rsidRPr="00314B55">
        <w:rPr>
          <w:rFonts w:ascii="Times New Roman" w:hAnsi="Times New Roman" w:cs="Times New Roman"/>
          <w:sz w:val="26"/>
          <w:szCs w:val="26"/>
        </w:rPr>
        <w:t>03</w:t>
      </w:r>
      <w:r w:rsidRPr="00314B55">
        <w:rPr>
          <w:rFonts w:ascii="Times New Roman" w:hAnsi="Times New Roman" w:cs="Times New Roman"/>
          <w:sz w:val="26"/>
          <w:szCs w:val="26"/>
        </w:rPr>
        <w:t>.202</w:t>
      </w:r>
      <w:r w:rsidR="00314B55" w:rsidRPr="00314B55">
        <w:rPr>
          <w:rFonts w:ascii="Times New Roman" w:hAnsi="Times New Roman" w:cs="Times New Roman"/>
          <w:sz w:val="26"/>
          <w:szCs w:val="26"/>
        </w:rPr>
        <w:t>2</w:t>
      </w:r>
      <w:r w:rsidRPr="00314B55">
        <w:rPr>
          <w:rFonts w:ascii="Times New Roman" w:hAnsi="Times New Roman" w:cs="Times New Roman"/>
          <w:sz w:val="26"/>
          <w:szCs w:val="26"/>
        </w:rPr>
        <w:t xml:space="preserve"> № </w:t>
      </w:r>
      <w:r w:rsidR="00314B55" w:rsidRPr="00314B55">
        <w:rPr>
          <w:rFonts w:ascii="Times New Roman" w:hAnsi="Times New Roman" w:cs="Times New Roman"/>
          <w:sz w:val="26"/>
          <w:szCs w:val="26"/>
        </w:rPr>
        <w:t>528, от 03.03.2022 № 529</w:t>
      </w:r>
      <w:r w:rsidRPr="00314B55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решения о</w:t>
      </w:r>
      <w:r w:rsidRPr="00C602B9">
        <w:rPr>
          <w:rFonts w:ascii="Times New Roman" w:hAnsi="Times New Roman" w:cs="Times New Roman"/>
          <w:sz w:val="26"/>
          <w:szCs w:val="26"/>
        </w:rPr>
        <w:t xml:space="preserve"> проведении</w:t>
      </w:r>
      <w:r w:rsidRPr="00F478DD">
        <w:rPr>
          <w:rFonts w:ascii="Times New Roman" w:hAnsi="Times New Roman" w:cs="Times New Roman"/>
          <w:sz w:val="26"/>
          <w:szCs w:val="26"/>
        </w:rPr>
        <w:t xml:space="preserve"> капитального ремонта в отношении общего имущества, руководствуясь </w:t>
      </w:r>
      <w:hyperlink r:id="rId6" w:history="1">
        <w:r w:rsidRPr="00F478DD">
          <w:rPr>
            <w:rFonts w:ascii="Times New Roman" w:hAnsi="Times New Roman" w:cs="Times New Roman"/>
            <w:sz w:val="26"/>
            <w:szCs w:val="26"/>
          </w:rPr>
          <w:t>статьями 165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F478DD">
          <w:rPr>
            <w:rFonts w:ascii="Times New Roman" w:hAnsi="Times New Roman" w:cs="Times New Roman"/>
            <w:sz w:val="26"/>
            <w:szCs w:val="26"/>
          </w:rPr>
          <w:t>189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8" w:history="1">
        <w:r w:rsidRPr="00F478DD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F478DD">
          <w:rPr>
            <w:rFonts w:ascii="Times New Roman" w:hAnsi="Times New Roman" w:cs="Times New Roman"/>
            <w:sz w:val="26"/>
            <w:szCs w:val="26"/>
          </w:rPr>
          <w:t>з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F478DD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00139A">
        <w:rPr>
          <w:rFonts w:ascii="Times New Roman" w:hAnsi="Times New Roman" w:cs="Times New Roman"/>
          <w:sz w:val="26"/>
          <w:szCs w:val="26"/>
        </w:rPr>
        <w:t>п</w:t>
      </w:r>
      <w:r w:rsidRPr="00F478DD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78DD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EA2045" w:rsidRPr="00993407" w:rsidRDefault="00EA2045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Pr="00993407">
        <w:rPr>
          <w:rFonts w:ascii="Times New Roman" w:hAnsi="Times New Roman" w:cs="Times New Roman"/>
          <w:sz w:val="26"/>
          <w:szCs w:val="26"/>
        </w:rPr>
        <w:t>ВЛЯЮ:</w:t>
      </w:r>
    </w:p>
    <w:p w:rsidR="001B2D6E" w:rsidRDefault="001B2D6E" w:rsidP="00EA2045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2045" w:rsidRPr="00F478DD" w:rsidRDefault="00EA2045" w:rsidP="001B2D6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F478DD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Сводный титульный список, собственники которых не приняли решение о проведении капитального ремонта общего имущества в этих домах в соответствии с муниципальной </w:t>
      </w:r>
      <w:hyperlink r:id="rId10" w:history="1">
        <w:r w:rsidRPr="00F478DD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78DD">
        <w:rPr>
          <w:rFonts w:ascii="Times New Roman" w:hAnsi="Times New Roman" w:cs="Times New Roman"/>
          <w:sz w:val="26"/>
          <w:szCs w:val="26"/>
        </w:rPr>
        <w:t>Реформирование и модернизация жилищно-коммунального хозяйства и повышение энергетической эффективности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478D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от 07.12.2016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1B2D6E">
        <w:rPr>
          <w:rFonts w:ascii="Times New Roman" w:hAnsi="Times New Roman" w:cs="Times New Roman"/>
          <w:sz w:val="26"/>
          <w:szCs w:val="26"/>
        </w:rPr>
        <w:t> </w:t>
      </w:r>
      <w:r w:rsidRPr="00F478DD">
        <w:rPr>
          <w:rFonts w:ascii="Times New Roman" w:hAnsi="Times New Roman" w:cs="Times New Roman"/>
          <w:sz w:val="26"/>
          <w:szCs w:val="26"/>
        </w:rPr>
        <w:t xml:space="preserve">585 (далее </w:t>
      </w:r>
      <w:r w:rsidR="001B2D6E">
        <w:rPr>
          <w:rFonts w:ascii="Times New Roman" w:hAnsi="Times New Roman" w:cs="Times New Roman"/>
          <w:sz w:val="26"/>
          <w:szCs w:val="26"/>
        </w:rPr>
        <w:t>–</w:t>
      </w:r>
      <w:r w:rsidRPr="00F478DD">
        <w:rPr>
          <w:rFonts w:ascii="Times New Roman" w:hAnsi="Times New Roman" w:cs="Times New Roman"/>
          <w:sz w:val="26"/>
          <w:szCs w:val="26"/>
        </w:rPr>
        <w:t xml:space="preserve"> Муниципальная программа), согласно приложению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478DD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EA2045" w:rsidRPr="00267C70" w:rsidRDefault="00EA2045" w:rsidP="001B2D6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7C70">
        <w:rPr>
          <w:rFonts w:ascii="Times New Roman" w:hAnsi="Times New Roman" w:cs="Times New Roman"/>
          <w:sz w:val="26"/>
          <w:szCs w:val="26"/>
        </w:rPr>
        <w:t xml:space="preserve"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Сводный титульный список, в соответствии с Муниципальной программой согласно </w:t>
      </w:r>
      <w:hyperlink r:id="rId11" w:history="1">
        <w:r w:rsidRPr="00267C70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267C7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67C70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EA2045" w:rsidRPr="004B1D9C" w:rsidRDefault="00EA2045" w:rsidP="001B2D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C70">
        <w:rPr>
          <w:rFonts w:ascii="Times New Roman" w:hAnsi="Times New Roman" w:cs="Times New Roman"/>
          <w:sz w:val="26"/>
          <w:szCs w:val="26"/>
        </w:rPr>
        <w:lastRenderedPageBreak/>
        <w:t xml:space="preserve">3. Муниципальному казенному учреждению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7C70">
        <w:rPr>
          <w:rFonts w:ascii="Times New Roman" w:hAnsi="Times New Roman" w:cs="Times New Roman"/>
          <w:sz w:val="26"/>
          <w:szCs w:val="26"/>
        </w:rPr>
        <w:t>Управлению 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7C70">
        <w:rPr>
          <w:rFonts w:ascii="Times New Roman" w:hAnsi="Times New Roman" w:cs="Times New Roman"/>
          <w:sz w:val="26"/>
          <w:szCs w:val="26"/>
        </w:rPr>
        <w:t xml:space="preserve"> в течение трех рабочих </w:t>
      </w:r>
      <w:r>
        <w:rPr>
          <w:rFonts w:ascii="Times New Roman" w:hAnsi="Times New Roman" w:cs="Times New Roman"/>
          <w:sz w:val="26"/>
          <w:szCs w:val="26"/>
        </w:rPr>
        <w:t>дней со дня издания настоящего 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остановления направить копию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D25ADA">
        <w:rPr>
          <w:rFonts w:ascii="Times New Roman" w:hAnsi="Times New Roman" w:cs="Times New Roman"/>
          <w:sz w:val="26"/>
          <w:szCs w:val="26"/>
        </w:rPr>
        <w:t>ООО «УК «ГОРОД»</w:t>
      </w:r>
      <w:r w:rsidRPr="00267C70">
        <w:rPr>
          <w:rFonts w:ascii="Times New Roman" w:hAnsi="Times New Roman" w:cs="Times New Roman"/>
          <w:sz w:val="26"/>
          <w:szCs w:val="26"/>
        </w:rPr>
        <w:t xml:space="preserve">, собственникам помещений многоквартирных домов, указанных в </w:t>
      </w:r>
      <w:hyperlink r:id="rId12" w:history="1">
        <w:r w:rsidRPr="00267C70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</w:hyperlink>
      <w:r w:rsidRPr="004B1D9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постановлению, в том числе с использованием государственной информационной системы жилищно-коммунального хозяйства.</w:t>
      </w:r>
    </w:p>
    <w:p w:rsidR="00EA2045" w:rsidRPr="00267C70" w:rsidRDefault="00EA2045" w:rsidP="001B2D6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7C70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7C7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A2045" w:rsidRPr="00267C70" w:rsidRDefault="00EA2045" w:rsidP="001B2D6E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</w:t>
      </w:r>
      <w:r w:rsidRPr="00267C70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2BA7" w:rsidRDefault="003E2BA7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Д.В. Карасев</w:t>
      </w:r>
    </w:p>
    <w:p w:rsidR="00EA2045" w:rsidRDefault="00EA2045" w:rsidP="00EA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2D6E" w:rsidRDefault="001B2D6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2D6E" w:rsidRDefault="001B2D6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2D6E" w:rsidRDefault="001B2D6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2D6E" w:rsidRDefault="001B2D6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Pr="00F478DD" w:rsidRDefault="00987A32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E49" w:rsidRDefault="003C6E4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E49" w:rsidRPr="00F478DD" w:rsidRDefault="003C6E4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Pr="00F478DD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2C38" w:rsidRPr="00F478DD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7A32" w:rsidRPr="00CD5425" w:rsidRDefault="00D25ADA" w:rsidP="00CD5425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4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CD5425" w:rsidRDefault="00D25ADA" w:rsidP="00CD5425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B2D6E" w:rsidRPr="00CD542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D54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остановлению Администрации</w:t>
      </w:r>
    </w:p>
    <w:p w:rsidR="00D25ADA" w:rsidRPr="00CD5425" w:rsidRDefault="00D25ADA" w:rsidP="00CD5425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D25ADA" w:rsidRPr="00CD5425" w:rsidRDefault="00CD5425" w:rsidP="00CD5425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30.03.2022 № 185</w:t>
      </w:r>
      <w:bookmarkStart w:id="0" w:name="_GoBack"/>
      <w:bookmarkEnd w:id="0"/>
    </w:p>
    <w:p w:rsidR="00D25ADA" w:rsidRPr="00CD5425" w:rsidRDefault="00D25ADA" w:rsidP="00D25A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00" w:type="dxa"/>
        <w:jc w:val="center"/>
        <w:tblLook w:val="04A0" w:firstRow="1" w:lastRow="0" w:firstColumn="1" w:lastColumn="0" w:noHBand="0" w:noVBand="1"/>
      </w:tblPr>
      <w:tblGrid>
        <w:gridCol w:w="724"/>
        <w:gridCol w:w="4678"/>
        <w:gridCol w:w="3998"/>
      </w:tblGrid>
      <w:tr w:rsidR="002968E6" w:rsidRPr="00CD5425" w:rsidTr="00AC0A0E">
        <w:trPr>
          <w:trHeight w:val="55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68E6" w:rsidRPr="00CD5425" w:rsidRDefault="002968E6" w:rsidP="00D2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8E6" w:rsidRPr="00CD5425" w:rsidRDefault="002968E6" w:rsidP="00D2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многоквартирного дома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68E6" w:rsidRPr="00CD5425" w:rsidRDefault="002968E6" w:rsidP="00D2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работ</w:t>
            </w:r>
          </w:p>
        </w:tc>
      </w:tr>
      <w:tr w:rsidR="002968E6" w:rsidRPr="00CD5425" w:rsidTr="001B2D6E">
        <w:trPr>
          <w:trHeight w:val="55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2968E6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Надеждинская</w:t>
            </w:r>
            <w:proofErr w:type="spellEnd"/>
            <w:r w:rsidR="00905629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30606B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мягкой кровли</w:t>
            </w:r>
          </w:p>
        </w:tc>
      </w:tr>
      <w:tr w:rsidR="002968E6" w:rsidRPr="00CD5425" w:rsidTr="001B2D6E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Норильская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02DA7" w:rsidP="00E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мягкой </w:t>
            </w:r>
            <w:r w:rsidR="00EA2045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кровли</w:t>
            </w:r>
          </w:p>
        </w:tc>
      </w:tr>
      <w:tr w:rsidR="002968E6" w:rsidRPr="00CD5425" w:rsidTr="001B2D6E">
        <w:trPr>
          <w:trHeight w:val="55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Первомайская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02DA7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мягкой кровли</w:t>
            </w:r>
          </w:p>
        </w:tc>
      </w:tr>
      <w:tr w:rsidR="002968E6" w:rsidRPr="00CD5425" w:rsidTr="001B2D6E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Надеждинская</w:t>
            </w:r>
            <w:proofErr w:type="spellEnd"/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2968E6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05629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В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43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2968E6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</w:t>
            </w:r>
            <w:r w:rsidR="00905629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по установке пластинчатых теплообменников для перехода на закрытую схему горячего водоснабжения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Завенягина</w:t>
            </w:r>
            <w:proofErr w:type="spellEnd"/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устойчивости зданий перспективного жилищного 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31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3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314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05629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Комсомольская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4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2968E6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Лауреатов</w:t>
            </w:r>
            <w:r w:rsidR="00905629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2968E6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B06EE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Ленинградская</w:t>
            </w:r>
            <w:r w:rsidR="0030606B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="00475D02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B06E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8E6" w:rsidRPr="00CD5425" w:rsidRDefault="009B06EE" w:rsidP="009B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</w:t>
            </w:r>
            <w:r w:rsidR="0030606B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Ленинский</w:t>
            </w:r>
            <w:r w:rsidR="0030606B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2968E6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2968E6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8E6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</w:t>
            </w:r>
            <w:r w:rsidR="0030606B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Ленинский</w:t>
            </w:r>
            <w:r w:rsidR="0030606B"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д. </w:t>
            </w: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 Б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8E6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Ленинский, д. 42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Ленинский, д. 43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Ленинский, д. 44 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Ленинский, д. 47 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6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10 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12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12 А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20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Орджоникидзе, д. 22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  <w:tr w:rsidR="00913CFE" w:rsidRPr="00CD5425" w:rsidTr="001B2D6E">
        <w:trPr>
          <w:trHeight w:val="5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D25AD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3CFE" w:rsidRPr="00CD5425" w:rsidRDefault="00913CFE" w:rsidP="00913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Талнахская, д. 77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CFE" w:rsidRPr="00CD5425" w:rsidRDefault="00913CFE" w:rsidP="0098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54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устойчивости зданий перспективного жилищного фонда (бурение температурных трубок)</w:t>
            </w:r>
          </w:p>
        </w:tc>
      </w:tr>
    </w:tbl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Pr="00CD5425" w:rsidRDefault="00987A32" w:rsidP="00C601E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987A32" w:rsidRPr="00CD5425" w:rsidSect="001B2D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139A"/>
    <w:rsid w:val="0007769D"/>
    <w:rsid w:val="00084E5F"/>
    <w:rsid w:val="000F09FD"/>
    <w:rsid w:val="001B2D6E"/>
    <w:rsid w:val="001B4F4B"/>
    <w:rsid w:val="00202DA7"/>
    <w:rsid w:val="002402F2"/>
    <w:rsid w:val="002968E6"/>
    <w:rsid w:val="0030606B"/>
    <w:rsid w:val="00314B55"/>
    <w:rsid w:val="003C6E49"/>
    <w:rsid w:val="003E2BA7"/>
    <w:rsid w:val="004251ED"/>
    <w:rsid w:val="00475D02"/>
    <w:rsid w:val="00572BE7"/>
    <w:rsid w:val="006335A3"/>
    <w:rsid w:val="0063595A"/>
    <w:rsid w:val="00677BAC"/>
    <w:rsid w:val="006C4D7C"/>
    <w:rsid w:val="00756827"/>
    <w:rsid w:val="007A39B2"/>
    <w:rsid w:val="007A6358"/>
    <w:rsid w:val="00813360"/>
    <w:rsid w:val="008705C2"/>
    <w:rsid w:val="00905629"/>
    <w:rsid w:val="00913CFE"/>
    <w:rsid w:val="00973E33"/>
    <w:rsid w:val="00987A32"/>
    <w:rsid w:val="009B06EE"/>
    <w:rsid w:val="00AC0A0E"/>
    <w:rsid w:val="00AC1454"/>
    <w:rsid w:val="00B837AA"/>
    <w:rsid w:val="00BB752D"/>
    <w:rsid w:val="00C51352"/>
    <w:rsid w:val="00C54261"/>
    <w:rsid w:val="00C601E3"/>
    <w:rsid w:val="00C602B9"/>
    <w:rsid w:val="00CD5425"/>
    <w:rsid w:val="00D14EBE"/>
    <w:rsid w:val="00D25ADA"/>
    <w:rsid w:val="00D61996"/>
    <w:rsid w:val="00E22C38"/>
    <w:rsid w:val="00EA2045"/>
    <w:rsid w:val="00F478DD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F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A2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D54E8A32B87754BB36ED16D5A0858302669CAA5AC0F5A35EE80678EF0DB65ECF9F2B6DC51A2D8AB92BD85D431C491B7558857416k3DCF" TargetMode="External"/><Relationship Id="rId12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1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CD54E8A32B87754BB36F31BC3CCDA8C026AC1A35FC1FFF002B4002FB05DB00B8FDF2D3A8F5A2BDFE16C8C514217034B33138A771423FE773D5F94FEkCD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2022-03-21T05:26:00Z</cp:lastPrinted>
  <dcterms:created xsi:type="dcterms:W3CDTF">2022-03-18T03:53:00Z</dcterms:created>
  <dcterms:modified xsi:type="dcterms:W3CDTF">2022-03-30T07:24:00Z</dcterms:modified>
</cp:coreProperties>
</file>