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92A33A" w14:textId="77777777" w:rsidR="00D42398" w:rsidRPr="00C754E7" w:rsidRDefault="00D42398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  <w:r w:rsidRPr="00C754E7"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drawing>
          <wp:inline distT="0" distB="0" distL="0" distR="0" wp14:anchorId="6E08F4C8" wp14:editId="68A39B48">
            <wp:extent cx="464820" cy="563880"/>
            <wp:effectExtent l="0" t="0" r="0" b="762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8CAF1B" w14:textId="77777777" w:rsidR="00D42398" w:rsidRPr="00C754E7" w:rsidRDefault="00D42398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  <w:r w:rsidRPr="00C754E7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>АДМИНИСТРАЦИЯ ГОРОДА НОРИЛЬСКА</w:t>
      </w:r>
    </w:p>
    <w:p w14:paraId="222659C8" w14:textId="77777777" w:rsidR="00D42398" w:rsidRPr="00C754E7" w:rsidRDefault="00D42398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  <w:r w:rsidRPr="00C754E7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>КРАСНОЯРСКОГО КРАЯ</w:t>
      </w:r>
    </w:p>
    <w:p w14:paraId="344EFF43" w14:textId="77777777" w:rsidR="00D42398" w:rsidRPr="00C754E7" w:rsidRDefault="00D42398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</w:p>
    <w:p w14:paraId="55A36A41" w14:textId="77777777" w:rsidR="00D42398" w:rsidRPr="00C754E7" w:rsidRDefault="00D42398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8"/>
          <w:szCs w:val="28"/>
          <w:lang w:val="x-none" w:eastAsia="ru-RU"/>
        </w:rPr>
      </w:pPr>
      <w:r w:rsidRPr="00C754E7">
        <w:rPr>
          <w:rFonts w:ascii="Times New Roman" w:eastAsia="Calibri" w:hAnsi="Times New Roman" w:cs="Times New Roman"/>
          <w:b/>
          <w:noProof/>
          <w:sz w:val="28"/>
          <w:szCs w:val="28"/>
          <w:lang w:val="x-none" w:eastAsia="ru-RU"/>
        </w:rPr>
        <w:t>ПОСТАНОВЛЕНИЕ</w:t>
      </w:r>
    </w:p>
    <w:p w14:paraId="7930334D" w14:textId="77777777" w:rsidR="00D42398" w:rsidRPr="00C754E7" w:rsidRDefault="00D42398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</w:p>
    <w:p w14:paraId="492CFC32" w14:textId="54C0ACB5" w:rsidR="00D42398" w:rsidRPr="00C754E7" w:rsidRDefault="00B70B64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  <w:r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t>27.06.2024</w:t>
      </w:r>
      <w:r w:rsidR="00D42398" w:rsidRPr="00C754E7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 xml:space="preserve"> </w:t>
      </w:r>
      <w:r w:rsidR="00D42398" w:rsidRPr="00C754E7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ab/>
        <w:t xml:space="preserve">             </w:t>
      </w:r>
      <w:r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t xml:space="preserve">             </w:t>
      </w:r>
      <w:r w:rsidR="00D42398" w:rsidRPr="00C754E7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 xml:space="preserve">                 г. Норильск               </w:t>
      </w:r>
      <w:r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t xml:space="preserve"> </w:t>
      </w:r>
      <w:r w:rsidR="00D42398" w:rsidRPr="00C754E7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 xml:space="preserve">       </w:t>
      </w:r>
      <w:r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 xml:space="preserve">                          № 300</w:t>
      </w:r>
    </w:p>
    <w:p w14:paraId="5DD3E14E" w14:textId="77777777" w:rsidR="00D42398" w:rsidRPr="00C754E7" w:rsidRDefault="00D42398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</w:p>
    <w:p w14:paraId="247750B1" w14:textId="77777777" w:rsidR="00D42398" w:rsidRPr="00C754E7" w:rsidRDefault="00D42398" w:rsidP="00725B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</w:p>
    <w:p w14:paraId="105F6A99" w14:textId="77777777" w:rsidR="00D42398" w:rsidRPr="00C754E7" w:rsidRDefault="00D42398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О внесении изменений в постановление Администрации города Норильска 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br/>
        <w:t>от 07.12.2016 № 583</w:t>
      </w:r>
    </w:p>
    <w:p w14:paraId="37893052" w14:textId="77777777" w:rsidR="00D42398" w:rsidRPr="00C754E7" w:rsidRDefault="00D42398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14:paraId="250F913B" w14:textId="77777777" w:rsidR="001D2537" w:rsidRPr="00C754E7" w:rsidRDefault="001D2537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14:paraId="61435D4C" w14:textId="77777777" w:rsidR="00D42398" w:rsidRPr="002F7935" w:rsidRDefault="00D42398" w:rsidP="00725B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В соответствии со статьей 179 Бюджетного кодекса Российской Федерации, руководствуясь Порядком разработки, утверждения, реализации и проведения оценки эффективности реализации муниципальных программ на территории муниципального </w:t>
      </w:r>
      <w:r w:rsidRPr="002F7935">
        <w:rPr>
          <w:rFonts w:ascii="Times New Roman" w:eastAsia="Calibri" w:hAnsi="Times New Roman" w:cs="Times New Roman"/>
          <w:sz w:val="26"/>
          <w:szCs w:val="26"/>
          <w:lang w:eastAsia="ru-RU"/>
        </w:rPr>
        <w:t>образования город Норильск, утвержденным постановлением Администрации города Норильска от 30.06.2014 № 372,</w:t>
      </w:r>
    </w:p>
    <w:p w14:paraId="705F16C8" w14:textId="77777777" w:rsidR="00D42398" w:rsidRPr="002F7935" w:rsidRDefault="00D42398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2F7935">
        <w:rPr>
          <w:rFonts w:ascii="Times New Roman" w:eastAsia="Calibri" w:hAnsi="Times New Roman" w:cs="Times New Roman"/>
          <w:sz w:val="26"/>
          <w:szCs w:val="26"/>
          <w:lang w:eastAsia="ru-RU"/>
        </w:rPr>
        <w:t>ПОСТАНОВЛЯЮ:</w:t>
      </w:r>
    </w:p>
    <w:p w14:paraId="0AF9DF42" w14:textId="77777777" w:rsidR="00D42398" w:rsidRPr="002F7935" w:rsidRDefault="00D42398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14:paraId="2EF6B055" w14:textId="389AD2CA" w:rsidR="00D42398" w:rsidRPr="002F7935" w:rsidRDefault="00D42398" w:rsidP="00725B4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 Внести в муниципальную программу «Ра</w:t>
      </w:r>
      <w:r w:rsidR="008F4308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звитие образования»</w:t>
      </w: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, утвержденную постановлением</w:t>
      </w:r>
      <w:r w:rsidR="00E32634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Администрации</w:t>
      </w:r>
      <w:r w:rsidR="00E32634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города</w:t>
      </w:r>
      <w:r w:rsidR="00E32634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Норильска от 07.12.2016</w:t>
      </w:r>
      <w:r w:rsidR="00653C84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="00E1725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   </w:t>
      </w: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№ 583 (далее – </w:t>
      </w:r>
      <w:r w:rsidR="00207EE0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М</w:t>
      </w: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униципальная программа), следующие изменения:</w:t>
      </w:r>
    </w:p>
    <w:p w14:paraId="48D7800D" w14:textId="77777777" w:rsidR="00D42398" w:rsidRPr="002F7935" w:rsidRDefault="00842ADA" w:rsidP="00725B4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</w:t>
      </w:r>
      <w:r w:rsidR="00827D6A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</w:t>
      </w: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. </w:t>
      </w:r>
      <w:hyperlink r:id="rId8" w:history="1">
        <w:r w:rsidR="003A5841" w:rsidRPr="002F7935">
          <w:rPr>
            <w:rFonts w:ascii="Times New Roman" w:eastAsia="Calibri" w:hAnsi="Times New Roman" w:cs="Times New Roman"/>
            <w:sz w:val="26"/>
            <w:szCs w:val="26"/>
            <w:lang w:eastAsia="ru-RU"/>
          </w:rPr>
          <w:t>Строку</w:t>
        </w:r>
      </w:hyperlink>
      <w:r w:rsidR="003A5841" w:rsidRPr="002F7935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«Объемы и источники финансирования </w:t>
      </w:r>
      <w:r w:rsidR="003A5841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муниципальной программы по годам реализации (тыс. руб.)» </w:t>
      </w:r>
      <w:r w:rsidR="00D42398" w:rsidRPr="002F7935">
        <w:rPr>
          <w:rFonts w:ascii="Times New Roman" w:eastAsia="Calibri" w:hAnsi="Times New Roman" w:cs="Times New Roman"/>
          <w:sz w:val="26"/>
          <w:szCs w:val="26"/>
          <w:lang w:eastAsia="ru-RU"/>
        </w:rPr>
        <w:t>паспорт</w:t>
      </w:r>
      <w:r w:rsidR="003A5841" w:rsidRPr="002F7935">
        <w:rPr>
          <w:rFonts w:ascii="Times New Roman" w:eastAsia="Calibri" w:hAnsi="Times New Roman" w:cs="Times New Roman"/>
          <w:sz w:val="26"/>
          <w:szCs w:val="26"/>
          <w:lang w:eastAsia="ru-RU"/>
        </w:rPr>
        <w:t>а</w:t>
      </w:r>
      <w:r w:rsidR="00D42398" w:rsidRPr="002F7935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="00207EE0" w:rsidRPr="002F7935">
        <w:rPr>
          <w:rFonts w:ascii="Times New Roman" w:eastAsia="Calibri" w:hAnsi="Times New Roman" w:cs="Times New Roman"/>
          <w:sz w:val="26"/>
          <w:szCs w:val="26"/>
          <w:lang w:eastAsia="ru-RU"/>
        </w:rPr>
        <w:t>М</w:t>
      </w:r>
      <w:r w:rsidR="00D42398" w:rsidRPr="002F7935">
        <w:rPr>
          <w:rFonts w:ascii="Times New Roman" w:eastAsia="Calibri" w:hAnsi="Times New Roman" w:cs="Times New Roman"/>
          <w:sz w:val="26"/>
          <w:szCs w:val="26"/>
          <w:lang w:eastAsia="ru-RU"/>
        </w:rPr>
        <w:t>униципальной программы</w:t>
      </w:r>
      <w:r w:rsidR="00D42398"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="00D42398" w:rsidRPr="002F7935">
        <w:rPr>
          <w:rFonts w:ascii="Times New Roman" w:eastAsia="Calibri" w:hAnsi="Times New Roman" w:cs="Times New Roman"/>
          <w:sz w:val="26"/>
          <w:szCs w:val="26"/>
          <w:lang w:eastAsia="ru-RU"/>
        </w:rPr>
        <w:t>изложить в следующей редакции:</w:t>
      </w:r>
    </w:p>
    <w:p w14:paraId="0E583E07" w14:textId="77777777" w:rsidR="00D42398" w:rsidRPr="002F7935" w:rsidRDefault="00D42398" w:rsidP="00725B4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«</w:t>
      </w:r>
    </w:p>
    <w:tbl>
      <w:tblPr>
        <w:tblW w:w="9498" w:type="dxa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362"/>
        <w:gridCol w:w="6136"/>
      </w:tblGrid>
      <w:tr w:rsidR="007D7462" w:rsidRPr="002F7935" w14:paraId="2795B63C" w14:textId="77777777" w:rsidTr="00F8014D">
        <w:trPr>
          <w:tblCellSpacing w:w="5" w:type="nil"/>
        </w:trPr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5B12" w14:textId="77777777" w:rsidR="00B340E5" w:rsidRPr="002F7935" w:rsidRDefault="00B340E5" w:rsidP="00725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Объемы и источники финансирования муниципальной программы по годам реализации </w:t>
            </w:r>
          </w:p>
          <w:p w14:paraId="27C2BB26" w14:textId="77777777" w:rsidR="00B340E5" w:rsidRPr="002F7935" w:rsidRDefault="00B340E5" w:rsidP="00725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(тыс. руб.)  </w:t>
            </w:r>
          </w:p>
        </w:tc>
        <w:tc>
          <w:tcPr>
            <w:tcW w:w="6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670D3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Объем финансирования по программе,</w:t>
            </w:r>
          </w:p>
          <w:p w14:paraId="61231FA6" w14:textId="1D1B18EE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9A18BA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всего: </w:t>
            </w:r>
            <w:r w:rsidR="00853240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118 142 291,6</w:t>
            </w:r>
            <w:r w:rsidRPr="000249DF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 тыс. руб.</w:t>
            </w: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, в том числе по годам:</w:t>
            </w:r>
          </w:p>
          <w:p w14:paraId="1B820AB5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highlight w:val="yellow"/>
                <w:lang w:eastAsia="ru-RU"/>
              </w:rPr>
            </w:pPr>
          </w:p>
          <w:p w14:paraId="66E18EB4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2017-2022 годы: 61 371 869,0 тыс. руб., из них:</w:t>
            </w:r>
          </w:p>
          <w:p w14:paraId="762C7E22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федеральный бюджет – 975 349,6 тыс. руб.</w:t>
            </w:r>
          </w:p>
          <w:p w14:paraId="23EFCA07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краевой бюджет – 37 084 942,9 тыс. руб.;</w:t>
            </w:r>
          </w:p>
          <w:p w14:paraId="412622C5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19 720 712,5 тыс. руб.;</w:t>
            </w:r>
          </w:p>
          <w:p w14:paraId="6F10AA31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внебюджетные средства – 3 590 864,0 тыс. руб.</w:t>
            </w:r>
          </w:p>
          <w:p w14:paraId="6D5E16B4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highlight w:val="yellow"/>
                <w:lang w:eastAsia="ru-RU"/>
              </w:rPr>
            </w:pPr>
          </w:p>
          <w:p w14:paraId="4D99EFCD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2023 год: 14 000 247,3 тыс. руб., из них:</w:t>
            </w:r>
          </w:p>
          <w:p w14:paraId="2591616B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федеральный бюджет – 427 798,7 тыс. руб.</w:t>
            </w:r>
          </w:p>
          <w:p w14:paraId="55530675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краевой бюджет – 8 508 275,5 тыс. руб.;</w:t>
            </w:r>
          </w:p>
          <w:p w14:paraId="6D2BA65F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4 384 148,7 тыс. руб.;</w:t>
            </w:r>
          </w:p>
          <w:p w14:paraId="3E9A6B9F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внебюджетные средства – 680 024,4 тыс. руб.</w:t>
            </w:r>
          </w:p>
          <w:p w14:paraId="62F7E8EE" w14:textId="77777777" w:rsidR="000249DF" w:rsidRPr="009A18BA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</w:p>
          <w:p w14:paraId="5BAFE506" w14:textId="429206B0" w:rsidR="000249DF" w:rsidRPr="009A18BA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9A18BA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2024 год: </w:t>
            </w:r>
            <w:r w:rsidR="00B9140F" w:rsidRPr="009A18BA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14</w:t>
            </w:r>
            <w:r w:rsidR="00853240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 503 353,6</w:t>
            </w:r>
            <w:r w:rsidRPr="009A18BA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 тыс. руб., из них:</w:t>
            </w:r>
          </w:p>
          <w:p w14:paraId="05F20CF9" w14:textId="6AE9CB87" w:rsidR="000249DF" w:rsidRPr="009A18BA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9A18BA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федеральный </w:t>
            </w:r>
            <w:r w:rsidR="00853240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бюджет – 482 363</w:t>
            </w:r>
            <w:r w:rsidRPr="009A18BA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,</w:t>
            </w:r>
            <w:r w:rsidR="00853240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9</w:t>
            </w:r>
            <w:r w:rsidR="001F3B3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9A18BA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тыс. руб.</w:t>
            </w:r>
          </w:p>
          <w:p w14:paraId="31E84E40" w14:textId="4E6D10AA" w:rsidR="000249DF" w:rsidRPr="009A18BA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9A18BA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краевой бюджет – 8</w:t>
            </w:r>
            <w:r w:rsidR="00853240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 863 526,0</w:t>
            </w:r>
            <w:r w:rsidRPr="009A18BA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380EC405" w14:textId="58E40A9E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9A18BA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4</w:t>
            </w:r>
            <w:r w:rsidR="00853240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 448 754,0</w:t>
            </w: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2982B455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lastRenderedPageBreak/>
              <w:t>внебюджетные средства – 708 709,7 тыс. руб.;</w:t>
            </w:r>
          </w:p>
          <w:p w14:paraId="164CE36B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highlight w:val="yellow"/>
                <w:lang w:eastAsia="ru-RU"/>
              </w:rPr>
            </w:pPr>
          </w:p>
          <w:p w14:paraId="1EBD3EBD" w14:textId="26ACF50E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2025 год: </w:t>
            </w:r>
            <w:r w:rsidR="00211076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14 154 756,0</w:t>
            </w:r>
            <w:r w:rsidRPr="000249DF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 тыс. руб., из них:</w:t>
            </w:r>
          </w:p>
          <w:p w14:paraId="5D1C9B58" w14:textId="286EA69A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федеральный бюджет – </w:t>
            </w:r>
            <w:r w:rsidR="00211076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477 725,7</w:t>
            </w: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</w:t>
            </w:r>
          </w:p>
          <w:p w14:paraId="2D807223" w14:textId="3F8DB859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краевой бюджет – 8</w:t>
            </w:r>
            <w:r w:rsidR="00211076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 673 694,7</w:t>
            </w: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33A76329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4 294 625,9 тыс. руб.;</w:t>
            </w:r>
          </w:p>
          <w:p w14:paraId="3793E972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внебюджетные средства – 708 709,7 тыс. руб.</w:t>
            </w:r>
          </w:p>
          <w:p w14:paraId="406F942E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highlight w:val="yellow"/>
                <w:lang w:eastAsia="ru-RU"/>
              </w:rPr>
            </w:pPr>
          </w:p>
          <w:p w14:paraId="1394736B" w14:textId="2469C8DA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2026 год: </w:t>
            </w:r>
            <w:r w:rsidR="00211076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14 112 065,7</w:t>
            </w:r>
            <w:r w:rsidRPr="000249DF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 тыс. руб., из них:</w:t>
            </w:r>
          </w:p>
          <w:p w14:paraId="411C8705" w14:textId="14FCAB5A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федеральный бюджет – </w:t>
            </w:r>
            <w:r w:rsidR="00211076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412 322,3</w:t>
            </w: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</w:t>
            </w:r>
          </w:p>
          <w:p w14:paraId="7E7498AA" w14:textId="06DAE209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краевой бюджет – 8</w:t>
            </w:r>
            <w:r w:rsidR="00211076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 696 589,6</w:t>
            </w: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5A11A765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4 294 444,1 тыс. руб.;</w:t>
            </w:r>
          </w:p>
          <w:p w14:paraId="724FAE6C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внебюджетные средства – 708 709,7 тыс. руб.</w:t>
            </w:r>
          </w:p>
          <w:p w14:paraId="12C31BC7" w14:textId="77777777" w:rsidR="00074A97" w:rsidRPr="002F7935" w:rsidRDefault="00074A97" w:rsidP="00490317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</w:p>
          <w:p w14:paraId="1C8D3705" w14:textId="77777777" w:rsidR="00B340E5" w:rsidRPr="002F7935" w:rsidRDefault="00B340E5" w:rsidP="00725B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Объем финансирования может изменяться при корректировке бюджета на текущий финансовый </w:t>
            </w:r>
          </w:p>
          <w:p w14:paraId="70848957" w14:textId="77777777" w:rsidR="00B340E5" w:rsidRPr="002F7935" w:rsidRDefault="00B340E5" w:rsidP="00725B48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год и утверждении бюджета на очередной финансовый год.</w:t>
            </w:r>
          </w:p>
        </w:tc>
      </w:tr>
    </w:tbl>
    <w:p w14:paraId="0315A82D" w14:textId="1BF29EC3" w:rsidR="001213C2" w:rsidRPr="002F7935" w:rsidRDefault="001213C2" w:rsidP="001213C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lastRenderedPageBreak/>
        <w:t>».</w:t>
      </w:r>
    </w:p>
    <w:p w14:paraId="1C5FFFDC" w14:textId="77777777" w:rsidR="00F75053" w:rsidRPr="002F7935" w:rsidRDefault="00F75053" w:rsidP="00F7505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1.2. Строку «Объемы и источники финансирования подпрограммы муниципальной программы по годам реализации (тыс. руб.)» паспорта подпрограммы «Развитие дошкольного, общего и дополнительного образования детей», являющейся приложением № 1 к Муниципальной программе, изложить в следующей редакции:</w:t>
      </w:r>
    </w:p>
    <w:p w14:paraId="29E74F00" w14:textId="77777777" w:rsidR="00F75053" w:rsidRPr="002F7935" w:rsidRDefault="00F75053" w:rsidP="00F7505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«</w:t>
      </w:r>
    </w:p>
    <w:tbl>
      <w:tblPr>
        <w:tblW w:w="9498" w:type="dxa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362"/>
        <w:gridCol w:w="6136"/>
      </w:tblGrid>
      <w:tr w:rsidR="00F75053" w:rsidRPr="002F7935" w14:paraId="6DBED101" w14:textId="77777777" w:rsidTr="00AF16EF">
        <w:trPr>
          <w:tblCellSpacing w:w="5" w:type="nil"/>
        </w:trPr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6FB2" w14:textId="77777777" w:rsidR="00F75053" w:rsidRPr="002F7935" w:rsidRDefault="00F75053" w:rsidP="00AF1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Объемы и источники финансирования подпрограммы муниципальной программы по годам реализации </w:t>
            </w:r>
          </w:p>
          <w:p w14:paraId="6F9FB815" w14:textId="77777777" w:rsidR="00F75053" w:rsidRPr="002F7935" w:rsidRDefault="00F75053" w:rsidP="00AF1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(тыс. руб.)  </w:t>
            </w:r>
          </w:p>
        </w:tc>
        <w:tc>
          <w:tcPr>
            <w:tcW w:w="6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8A691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Объем финансирования по подпрограмме,</w:t>
            </w:r>
          </w:p>
          <w:p w14:paraId="29DAF1BA" w14:textId="274E8DD3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всего</w:t>
            </w:r>
            <w:r w:rsidRPr="009A18BA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: </w:t>
            </w:r>
            <w:r w:rsidR="00C50280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109 885 926,8</w:t>
            </w:r>
            <w:r w:rsidRPr="000249DF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 тыс. руб.</w:t>
            </w: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, в том числе по годам:</w:t>
            </w:r>
          </w:p>
          <w:p w14:paraId="4F7844D6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highlight w:val="yellow"/>
                <w:lang w:eastAsia="ru-RU"/>
              </w:rPr>
            </w:pPr>
          </w:p>
          <w:p w14:paraId="53F59E88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2017-2022 годы: 57 703 474,4 тыс. руб., и них:</w:t>
            </w:r>
          </w:p>
          <w:p w14:paraId="10CFAA9D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федеральный бюджет – 565 287,6 тыс. руб.;</w:t>
            </w:r>
          </w:p>
          <w:p w14:paraId="09D10F65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краевой бюджет – 36 282 675,8 тыс. руб.;</w:t>
            </w:r>
          </w:p>
          <w:p w14:paraId="34485EAC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18 723 346,7 тыс. руб.;</w:t>
            </w:r>
          </w:p>
          <w:p w14:paraId="5764C32D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внебюджетные средства – 2 132 164,3 тыс. руб.</w:t>
            </w:r>
          </w:p>
          <w:p w14:paraId="4FA07541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  <w:p w14:paraId="59BF2BA2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2023 год: 12 971 142,9 тыс. руб., из них:</w:t>
            </w:r>
          </w:p>
          <w:p w14:paraId="15F9CAB5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федеральный бюджет – 229 556,0 тыс. руб.;</w:t>
            </w:r>
          </w:p>
          <w:p w14:paraId="2AE247F7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краевой бюджет – 8 264 845,6 тыс. руб.;</w:t>
            </w:r>
          </w:p>
          <w:p w14:paraId="45EF89C6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4 099 209,3 тыс. руб.;</w:t>
            </w:r>
          </w:p>
          <w:p w14:paraId="11854FDE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внебюджетные средства – 377 532,0 тыс. руб.</w:t>
            </w:r>
          </w:p>
          <w:p w14:paraId="4255B072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highlight w:val="yellow"/>
                <w:lang w:eastAsia="ru-RU"/>
              </w:rPr>
            </w:pPr>
          </w:p>
          <w:p w14:paraId="6C5ED31D" w14:textId="19B716AD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2024 год: </w:t>
            </w:r>
            <w:r w:rsidR="00A8120C" w:rsidRPr="009A18BA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13</w:t>
            </w:r>
            <w:r w:rsidR="00C50280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 310 562,2</w:t>
            </w:r>
            <w:r w:rsidRPr="000249DF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 тыс. руб., из них:</w:t>
            </w:r>
          </w:p>
          <w:p w14:paraId="0CD5E73D" w14:textId="208EF696" w:rsidR="000249DF" w:rsidRPr="00963E64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963E6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федеральный бюджет – </w:t>
            </w:r>
            <w:r w:rsidR="00C50280" w:rsidRPr="00963E6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268 017,</w:t>
            </w:r>
            <w:r w:rsidR="00D5168C" w:rsidRPr="00963E6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3</w:t>
            </w:r>
            <w:r w:rsidR="00C50280" w:rsidRPr="00963E6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963E6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тыс. руб.;</w:t>
            </w:r>
          </w:p>
          <w:p w14:paraId="0514D1A0" w14:textId="5630F301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963E6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краевой бюджет – 8</w:t>
            </w:r>
            <w:r w:rsidR="00C50280" w:rsidRPr="00963E6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529 769,</w:t>
            </w:r>
            <w:r w:rsidR="00D5168C" w:rsidRPr="00963E6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4</w:t>
            </w:r>
            <w:r w:rsidRPr="00963E64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0ABA9F06" w14:textId="7A3FE783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местный бюджет – </w:t>
            </w:r>
            <w:r w:rsidR="00C50280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4 125 631,2</w:t>
            </w: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34736FFD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внебюджетные средства – 387 144,3 тыс. руб.</w:t>
            </w:r>
          </w:p>
          <w:p w14:paraId="4B9C0956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highlight w:val="yellow"/>
                <w:lang w:eastAsia="ru-RU"/>
              </w:rPr>
            </w:pPr>
          </w:p>
          <w:p w14:paraId="3C1F0C92" w14:textId="47416588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2025 год: 12</w:t>
            </w:r>
            <w:r w:rsidR="00211076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 967 099,5</w:t>
            </w:r>
            <w:r w:rsidRPr="000249DF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 тыс. руб., из них:</w:t>
            </w:r>
          </w:p>
          <w:p w14:paraId="0E321F33" w14:textId="79F67D7B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федеральный бюджет </w:t>
            </w:r>
            <w:r w:rsidR="00211076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–</w:t>
            </w: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211076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268 048,4</w:t>
            </w: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33E3990E" w14:textId="40A1AF14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lastRenderedPageBreak/>
              <w:t>краевой бюджет – 8</w:t>
            </w:r>
            <w:r w:rsidR="00211076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 340 403,7</w:t>
            </w: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3D738A66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3 971 503,1 тыс. руб.;</w:t>
            </w:r>
          </w:p>
          <w:p w14:paraId="14913C81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внебюджетные средства – 387 144,3 тыс. руб.</w:t>
            </w:r>
          </w:p>
          <w:p w14:paraId="22CAE55A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highlight w:val="yellow"/>
                <w:lang w:eastAsia="ru-RU"/>
              </w:rPr>
            </w:pPr>
          </w:p>
          <w:p w14:paraId="5CCD61EB" w14:textId="77694184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2026 год: 12</w:t>
            </w:r>
            <w:r w:rsidR="009037C2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 933 647,8</w:t>
            </w:r>
            <w:r w:rsidRPr="000249DF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 тыс. руб., из них:</w:t>
            </w:r>
          </w:p>
          <w:p w14:paraId="4E32655D" w14:textId="13E3E44D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федеральный бюджет </w:t>
            </w:r>
            <w:r w:rsidR="00211076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–</w:t>
            </w: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211076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235 712,8</w:t>
            </w: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7E677753" w14:textId="6898094A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краевой бюджет – 8</w:t>
            </w:r>
            <w:r w:rsidR="009037C2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 339 287,6</w:t>
            </w: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6259A37C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3 971 503,1 тыс. руб.;</w:t>
            </w:r>
          </w:p>
          <w:p w14:paraId="23E1C176" w14:textId="77777777" w:rsidR="000249DF" w:rsidRPr="000249DF" w:rsidRDefault="000249DF" w:rsidP="000249D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внебюджетные средства – 387 144,3 тыс. руб.</w:t>
            </w:r>
          </w:p>
          <w:p w14:paraId="721A72F1" w14:textId="172B246A" w:rsidR="00F75053" w:rsidRPr="002F7935" w:rsidRDefault="00F75053" w:rsidP="007D2F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Объем финансирования может изменяться при корректировке бюджета на текущий финансовый </w:t>
            </w:r>
          </w:p>
          <w:p w14:paraId="7BB87072" w14:textId="77777777" w:rsidR="00F75053" w:rsidRPr="002F7935" w:rsidRDefault="00F75053" w:rsidP="00AF16EF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2F793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год и утверждении бюджета на очередной финансовый год.</w:t>
            </w:r>
          </w:p>
        </w:tc>
      </w:tr>
    </w:tbl>
    <w:p w14:paraId="44EF1F23" w14:textId="66C0E284" w:rsidR="00C50280" w:rsidRDefault="00AD0338" w:rsidP="00C5028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lastRenderedPageBreak/>
        <w:t>».</w:t>
      </w:r>
    </w:p>
    <w:p w14:paraId="665A55A6" w14:textId="03EEA19D" w:rsidR="00C50280" w:rsidRPr="002F7935" w:rsidRDefault="00C50280" w:rsidP="00C5028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1.2</w:t>
      </w: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. Строку «Объемы и источники финансирования подпрограммы муниципальной программы по годам реализации (тыс. руб.)» паспорта подпрограммы «Питание учащихся общеобразовательных школ», являющейся приложением № 2 к Муниципальной программе, изложить в следующей редакции:</w:t>
      </w:r>
    </w:p>
    <w:p w14:paraId="32949C58" w14:textId="77777777" w:rsidR="00C50280" w:rsidRPr="002F7935" w:rsidRDefault="00C50280" w:rsidP="00C5028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«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6099"/>
      </w:tblGrid>
      <w:tr w:rsidR="00C50280" w:rsidRPr="002F7935" w14:paraId="5A4E38FA" w14:textId="77777777" w:rsidTr="00675B11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EAA0C" w14:textId="77777777" w:rsidR="00C50280" w:rsidRPr="002F7935" w:rsidRDefault="00C50280" w:rsidP="00675B11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подпрограммы муниципальной программы по годам реализации (тыс. руб.)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E4C2D" w14:textId="77777777" w:rsidR="00C50280" w:rsidRPr="000249DF" w:rsidRDefault="00C50280" w:rsidP="00675B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Объем финансирования по подпрограмме,</w:t>
            </w:r>
          </w:p>
          <w:p w14:paraId="3C8D2E91" w14:textId="44E7C1AC" w:rsidR="00C50280" w:rsidRPr="000249DF" w:rsidRDefault="00C50280" w:rsidP="00675B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всего: </w:t>
            </w:r>
            <w:r w:rsidRPr="000249DF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5</w:t>
            </w:r>
            <w:r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 762 649,1</w:t>
            </w:r>
            <w:r w:rsidRPr="000249DF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 тыс. руб.</w:t>
            </w: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, в том числе по годам:</w:t>
            </w:r>
          </w:p>
          <w:p w14:paraId="0F4050D0" w14:textId="77777777" w:rsidR="00C50280" w:rsidRPr="000249DF" w:rsidRDefault="00C50280" w:rsidP="00675B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highlight w:val="yellow"/>
                <w:lang w:eastAsia="ru-RU"/>
              </w:rPr>
            </w:pPr>
          </w:p>
          <w:p w14:paraId="3168F0C3" w14:textId="77777777" w:rsidR="00C50280" w:rsidRPr="000249DF" w:rsidRDefault="00C50280" w:rsidP="00675B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2017-2022 годы: 2 571 135,8 тыс. руб., из них:</w:t>
            </w:r>
          </w:p>
          <w:p w14:paraId="21E94155" w14:textId="77777777" w:rsidR="00C50280" w:rsidRPr="000249DF" w:rsidRDefault="00C50280" w:rsidP="00675B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федеральный бюджет – 380 152,0 тыс. руб.;</w:t>
            </w:r>
          </w:p>
          <w:p w14:paraId="0C7C2137" w14:textId="77777777" w:rsidR="00C50280" w:rsidRPr="000249DF" w:rsidRDefault="00C50280" w:rsidP="00675B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краевой бюджет – 474 909,5 тыс. руб.;</w:t>
            </w:r>
          </w:p>
          <w:p w14:paraId="1112EB76" w14:textId="77777777" w:rsidR="00C50280" w:rsidRPr="000249DF" w:rsidRDefault="00C50280" w:rsidP="00675B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421 943,4 тыс. руб.;</w:t>
            </w:r>
          </w:p>
          <w:p w14:paraId="1DDFD55A" w14:textId="77777777" w:rsidR="00C50280" w:rsidRPr="000249DF" w:rsidRDefault="00C50280" w:rsidP="00675B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внебюджетные средства - 1 294 130,9 тыс. руб.</w:t>
            </w:r>
          </w:p>
          <w:p w14:paraId="2F089C1D" w14:textId="77777777" w:rsidR="00C50280" w:rsidRPr="000249DF" w:rsidRDefault="00C50280" w:rsidP="00675B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highlight w:val="yellow"/>
                <w:lang w:eastAsia="ru-RU"/>
              </w:rPr>
            </w:pPr>
          </w:p>
          <w:p w14:paraId="7859C3C6" w14:textId="77777777" w:rsidR="00C50280" w:rsidRPr="000249DF" w:rsidRDefault="00C50280" w:rsidP="00675B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2023 год: 697 934,0 тыс. руб., из них:</w:t>
            </w:r>
          </w:p>
          <w:p w14:paraId="26B86876" w14:textId="77777777" w:rsidR="00C50280" w:rsidRPr="000249DF" w:rsidRDefault="00C50280" w:rsidP="00675B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федеральный бюджет – 175 739,7 тыс. руб.;</w:t>
            </w:r>
          </w:p>
          <w:p w14:paraId="0B8C2F24" w14:textId="77777777" w:rsidR="00C50280" w:rsidRPr="000249DF" w:rsidRDefault="00C50280" w:rsidP="00675B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краевой бюджет – 148 045,3 тыс. руб.;</w:t>
            </w:r>
          </w:p>
          <w:p w14:paraId="1BF93B5E" w14:textId="77777777" w:rsidR="00C50280" w:rsidRPr="000249DF" w:rsidRDefault="00C50280" w:rsidP="00675B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103 179,0 тыс. руб.;</w:t>
            </w:r>
          </w:p>
          <w:p w14:paraId="43673CF8" w14:textId="77777777" w:rsidR="00C50280" w:rsidRPr="000249DF" w:rsidRDefault="00C50280" w:rsidP="00675B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внебюджетные средства – 270 970,0 тыс. руб.</w:t>
            </w:r>
          </w:p>
          <w:p w14:paraId="6A9ADC4B" w14:textId="77777777" w:rsidR="00C50280" w:rsidRPr="000249DF" w:rsidRDefault="00C50280" w:rsidP="00675B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highlight w:val="yellow"/>
                <w:lang w:eastAsia="ru-RU"/>
              </w:rPr>
            </w:pPr>
          </w:p>
          <w:p w14:paraId="52022028" w14:textId="5684E100" w:rsidR="00C50280" w:rsidRPr="00C50280" w:rsidRDefault="00C50280" w:rsidP="00675B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C50280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2024 год: </w:t>
            </w:r>
            <w:r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833 849,0</w:t>
            </w:r>
            <w:r w:rsidRPr="00C50280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 тыс. руб., из них:</w:t>
            </w:r>
          </w:p>
          <w:p w14:paraId="3698827D" w14:textId="77777777" w:rsidR="00C50280" w:rsidRPr="00C50280" w:rsidRDefault="00C50280" w:rsidP="00675B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C50280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федеральный бюджет – 187 613,9 тыс. руб.;</w:t>
            </w:r>
          </w:p>
          <w:p w14:paraId="13D2B4BA" w14:textId="3E456845" w:rsidR="00C50280" w:rsidRPr="00C50280" w:rsidRDefault="00C50280" w:rsidP="00675B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C50280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краевой бюджет – 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222 120,8</w:t>
            </w:r>
            <w:r w:rsidRPr="00C50280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156C09B5" w14:textId="77777777" w:rsidR="00C50280" w:rsidRPr="00C50280" w:rsidRDefault="00C50280" w:rsidP="00675B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C50280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130 436,8 тыс. руб.;</w:t>
            </w:r>
          </w:p>
          <w:p w14:paraId="6CBD18D4" w14:textId="77777777" w:rsidR="00C50280" w:rsidRPr="000249DF" w:rsidRDefault="00C50280" w:rsidP="00675B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C50280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внебюджетные средства – 293 677,5 тыс. руб.</w:t>
            </w:r>
          </w:p>
          <w:p w14:paraId="2D6E6013" w14:textId="77777777" w:rsidR="00C50280" w:rsidRPr="000249DF" w:rsidRDefault="00C50280" w:rsidP="00675B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highlight w:val="yellow"/>
                <w:lang w:eastAsia="ru-RU"/>
              </w:rPr>
            </w:pPr>
          </w:p>
          <w:p w14:paraId="7E687178" w14:textId="77777777" w:rsidR="00C50280" w:rsidRPr="000249DF" w:rsidRDefault="00C50280" w:rsidP="00675B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2025 год: </w:t>
            </w:r>
            <w:r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832 670,9</w:t>
            </w:r>
            <w:r w:rsidRPr="000249DF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 тыс. руб., из них:</w:t>
            </w:r>
          </w:p>
          <w:p w14:paraId="07D60E1F" w14:textId="77777777" w:rsidR="00C50280" w:rsidRPr="000249DF" w:rsidRDefault="00C50280" w:rsidP="00675B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федеральный бюджет – 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183 577,8</w:t>
            </w: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39E862C0" w14:textId="77777777" w:rsidR="00C50280" w:rsidRPr="000249DF" w:rsidRDefault="00C50280" w:rsidP="00675B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краевой бюджет – 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224 978,8</w:t>
            </w: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23212F07" w14:textId="77777777" w:rsidR="00C50280" w:rsidRPr="000249DF" w:rsidRDefault="00C50280" w:rsidP="00675B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130 436,8 тыс. руб.;</w:t>
            </w:r>
          </w:p>
          <w:p w14:paraId="4B15D9C3" w14:textId="77777777" w:rsidR="00C50280" w:rsidRPr="000249DF" w:rsidRDefault="00C50280" w:rsidP="00675B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внебюджетные средства – 293 677,5 тыс. руб.</w:t>
            </w:r>
          </w:p>
          <w:p w14:paraId="204FECDA" w14:textId="77777777" w:rsidR="00C50280" w:rsidRPr="000249DF" w:rsidRDefault="00C50280" w:rsidP="00675B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highlight w:val="yellow"/>
                <w:lang w:eastAsia="ru-RU"/>
              </w:rPr>
            </w:pPr>
          </w:p>
          <w:p w14:paraId="353E26F6" w14:textId="77777777" w:rsidR="00C50280" w:rsidRPr="000249DF" w:rsidRDefault="00C50280" w:rsidP="00675B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2026 год: </w:t>
            </w:r>
            <w:r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>827 059,4</w:t>
            </w:r>
            <w:r w:rsidRPr="000249DF">
              <w:rPr>
                <w:rFonts w:ascii="Times New Roman" w:eastAsiaTheme="minorEastAsia" w:hAnsi="Times New Roman" w:cs="Times New Roman"/>
                <w:b/>
                <w:sz w:val="26"/>
                <w:szCs w:val="26"/>
                <w:lang w:eastAsia="ru-RU"/>
              </w:rPr>
              <w:t xml:space="preserve"> тыс. руб., из них:</w:t>
            </w:r>
          </w:p>
          <w:p w14:paraId="2C6974F3" w14:textId="77777777" w:rsidR="00C50280" w:rsidRPr="000249DF" w:rsidRDefault="00C50280" w:rsidP="00675B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федеральный бюджет – 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153 661,6</w:t>
            </w: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64B84FFD" w14:textId="77777777" w:rsidR="00C50280" w:rsidRPr="000249DF" w:rsidRDefault="00C50280" w:rsidP="00675B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lastRenderedPageBreak/>
              <w:t xml:space="preserve">краевой бюджет – 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249 283,5</w:t>
            </w: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тыс. руб.;</w:t>
            </w:r>
          </w:p>
          <w:p w14:paraId="0DE18237" w14:textId="77777777" w:rsidR="00C50280" w:rsidRPr="000249DF" w:rsidRDefault="00C50280" w:rsidP="00675B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местный бюджет – 130 436,8 тыс. руб.;</w:t>
            </w:r>
          </w:p>
          <w:p w14:paraId="1F4D41A3" w14:textId="77777777" w:rsidR="00C50280" w:rsidRPr="000249DF" w:rsidRDefault="00C50280" w:rsidP="00675B1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0249D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внебюджетные средства – 293 677,5 тыс. руб.</w:t>
            </w:r>
          </w:p>
          <w:p w14:paraId="71DBD2E4" w14:textId="77777777" w:rsidR="00C50280" w:rsidRPr="002F7935" w:rsidRDefault="00C50280" w:rsidP="00675B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19367C60" w14:textId="77777777" w:rsidR="00C50280" w:rsidRPr="002F7935" w:rsidRDefault="00C50280" w:rsidP="00675B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F7935">
              <w:rPr>
                <w:rFonts w:ascii="Times New Roman" w:hAnsi="Times New Roman" w:cs="Times New Roman"/>
                <w:sz w:val="26"/>
                <w:szCs w:val="26"/>
              </w:rPr>
              <w:t>Объем финансирования может изменяться при корректировке бюджета на текущий финансовый год и утверждении бюджета на очередной финансовый год.</w:t>
            </w:r>
          </w:p>
        </w:tc>
      </w:tr>
    </w:tbl>
    <w:p w14:paraId="6B48E3DC" w14:textId="454085ED" w:rsidR="00C50280" w:rsidRPr="002F7935" w:rsidRDefault="00C50280" w:rsidP="000049D5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2F793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lastRenderedPageBreak/>
        <w:t>».</w:t>
      </w:r>
    </w:p>
    <w:p w14:paraId="54762904" w14:textId="687606EF" w:rsidR="007429F5" w:rsidRDefault="00AD0338" w:rsidP="00AD0338">
      <w:p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1.3</w:t>
      </w:r>
      <w:r w:rsidR="00B340E5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.</w:t>
      </w:r>
      <w:r w:rsidR="00B340E5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  <w:t xml:space="preserve"> </w:t>
      </w:r>
      <w:hyperlink r:id="rId9" w:history="1">
        <w:r w:rsidR="00B340E5" w:rsidRPr="00C754E7">
          <w:rPr>
            <w:rFonts w:ascii="Times New Roman" w:eastAsia="Calibri" w:hAnsi="Times New Roman" w:cs="Times New Roman"/>
            <w:bCs/>
            <w:sz w:val="26"/>
            <w:szCs w:val="26"/>
            <w:lang w:eastAsia="ru-RU"/>
          </w:rPr>
          <w:t xml:space="preserve">Приложение № </w:t>
        </w:r>
      </w:hyperlink>
      <w:r w:rsidR="004A1F9C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6</w:t>
      </w:r>
      <w:r w:rsidR="00B340E5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к Муниципальной программе изложить в </w:t>
      </w:r>
      <w:r w:rsidR="000B3E3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редакции согласно приложению № 1</w:t>
      </w:r>
      <w:r w:rsidR="00B340E5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к настоящему постановлению.</w:t>
      </w:r>
    </w:p>
    <w:p w14:paraId="3F4A1426" w14:textId="1BCD8A1D" w:rsidR="00161914" w:rsidRDefault="003D3A17" w:rsidP="009A18BA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</w:t>
      </w:r>
      <w:r w:rsidR="00AD033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4</w:t>
      </w:r>
      <w:r w:rsidR="00161914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. </w:t>
      </w:r>
      <w:hyperlink r:id="rId10" w:history="1">
        <w:r w:rsidR="00161914" w:rsidRPr="00C754E7">
          <w:rPr>
            <w:rFonts w:ascii="Times New Roman" w:eastAsia="Calibri" w:hAnsi="Times New Roman" w:cs="Times New Roman"/>
            <w:bCs/>
            <w:sz w:val="26"/>
            <w:szCs w:val="26"/>
            <w:lang w:eastAsia="ru-RU"/>
          </w:rPr>
          <w:t xml:space="preserve">Приложение № </w:t>
        </w:r>
      </w:hyperlink>
      <w:r w:rsidR="004A1F9C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7</w:t>
      </w:r>
      <w:r w:rsidR="00161914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к Муниципальной программе изложить в </w:t>
      </w:r>
      <w:r w:rsidR="00161914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редакции согласно приложению № 2</w:t>
      </w:r>
      <w:r w:rsidR="00161914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к настоящему постановлению.</w:t>
      </w:r>
    </w:p>
    <w:p w14:paraId="575EA6FE" w14:textId="5E859578" w:rsidR="000049D5" w:rsidRDefault="000049D5" w:rsidP="000049D5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1.5. </w:t>
      </w:r>
      <w:hyperlink r:id="rId11" w:history="1">
        <w:r w:rsidRPr="00C754E7">
          <w:rPr>
            <w:rFonts w:ascii="Times New Roman" w:eastAsia="Calibri" w:hAnsi="Times New Roman" w:cs="Times New Roman"/>
            <w:bCs/>
            <w:sz w:val="26"/>
            <w:szCs w:val="26"/>
            <w:lang w:eastAsia="ru-RU"/>
          </w:rPr>
          <w:t xml:space="preserve">Приложение № </w:t>
        </w:r>
      </w:hyperlink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8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к Муниципальной программе изложить в </w:t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редакции согласно приложению № 3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к настоящему постановлению.</w:t>
      </w:r>
    </w:p>
    <w:p w14:paraId="5E2E233C" w14:textId="05EE1563" w:rsidR="00D42398" w:rsidRPr="00C754E7" w:rsidRDefault="00D42398" w:rsidP="009A18BA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2.</w:t>
      </w:r>
      <w:r w:rsidRPr="00C754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A18BA">
        <w:rPr>
          <w:rFonts w:ascii="Times New Roman" w:eastAsia="Times New Roman" w:hAnsi="Times New Roman" w:cs="Times New Roman"/>
          <w:sz w:val="26"/>
          <w:szCs w:val="26"/>
        </w:rPr>
        <w:tab/>
      </w:r>
      <w:r w:rsidRPr="00C754E7">
        <w:rPr>
          <w:rFonts w:ascii="Times New Roman" w:eastAsia="Times New Roman" w:hAnsi="Times New Roman" w:cs="Times New Roman"/>
          <w:sz w:val="26"/>
          <w:szCs w:val="26"/>
        </w:rPr>
        <w:t xml:space="preserve">Опубликовать настоящее постановление в газете «Заполярная правда» </w:t>
      </w:r>
      <w:r w:rsidRPr="00C754E7">
        <w:rPr>
          <w:rFonts w:ascii="Times New Roman" w:eastAsia="Times New Roman" w:hAnsi="Times New Roman" w:cs="Times New Roman"/>
          <w:sz w:val="26"/>
          <w:szCs w:val="26"/>
        </w:rPr>
        <w:br/>
        <w:t>и р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азместить его на официальном сайте муниципального образования город Норильск.</w:t>
      </w:r>
    </w:p>
    <w:p w14:paraId="2B0A8CC4" w14:textId="77777777" w:rsidR="00A946A3" w:rsidRPr="00C754E7" w:rsidRDefault="00A946A3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14:paraId="42298A97" w14:textId="77777777" w:rsidR="00897C0D" w:rsidRDefault="00897C0D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14:paraId="73749BB6" w14:textId="77777777" w:rsidR="007560F1" w:rsidRPr="00C754E7" w:rsidRDefault="007560F1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14:paraId="4EB687B7" w14:textId="43DB6A4A" w:rsidR="004C1461" w:rsidRPr="00C516E9" w:rsidRDefault="0016667D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Г</w:t>
      </w:r>
      <w:r w:rsidR="004C1461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лав</w:t>
      </w:r>
      <w:r w:rsidR="00C62B59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а</w:t>
      </w:r>
      <w:r w:rsidR="00C540D5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города Норильска </w:t>
      </w:r>
      <w:r w:rsidR="00C540D5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</w:r>
      <w:r w:rsidR="00C540D5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  <w:t xml:space="preserve">            </w:t>
      </w:r>
      <w:r w:rsidR="00BF3094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                       </w:t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    </w:t>
      </w:r>
      <w:r w:rsidR="00945764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      </w:t>
      </w:r>
      <w:r w:rsidR="00BA4D6A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               </w:t>
      </w:r>
      <w:r w:rsidR="00945764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 </w:t>
      </w:r>
      <w:r w:rsidR="00BA4D6A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Д</w:t>
      </w:r>
      <w:r w:rsidR="00BA4D6A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.</w:t>
      </w:r>
      <w:r w:rsidR="00BA4D6A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В</w:t>
      </w:r>
      <w:r w:rsidR="00BA4D6A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. </w:t>
      </w:r>
      <w:r w:rsidR="00BA4D6A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Карасев</w:t>
      </w:r>
    </w:p>
    <w:p w14:paraId="4B814E8C" w14:textId="77777777" w:rsidR="004C1461" w:rsidRDefault="004C1461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3AAF2D3F" w14:textId="77777777" w:rsidR="004C1461" w:rsidRDefault="004C1461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1934678B" w14:textId="77777777" w:rsidR="009065A8" w:rsidRDefault="009065A8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44A2803B" w14:textId="77777777" w:rsidR="009065A8" w:rsidRDefault="009065A8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4150787F" w14:textId="77777777" w:rsidR="00770B68" w:rsidRDefault="00770B68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7ABFA5A3" w14:textId="77777777" w:rsidR="00006115" w:rsidRDefault="00006115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254249BD" w14:textId="77777777" w:rsidR="00006115" w:rsidRDefault="00006115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7B13A44F" w14:textId="77777777" w:rsidR="00006115" w:rsidRDefault="00006115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1E9EF563" w14:textId="77777777" w:rsidR="00A71379" w:rsidRDefault="00A71379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53388C63" w14:textId="77777777" w:rsidR="00A71379" w:rsidRDefault="00A71379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3B6E9F5C" w14:textId="77777777" w:rsidR="00A71379" w:rsidRDefault="00A71379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6F0E640F" w14:textId="77777777" w:rsidR="007429F5" w:rsidRDefault="007429F5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16218977" w14:textId="77777777" w:rsidR="007429F5" w:rsidRDefault="007429F5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1FA35101" w14:textId="77777777" w:rsidR="007429F5" w:rsidRDefault="007429F5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576764BC" w14:textId="77777777" w:rsidR="007429F5" w:rsidRDefault="007429F5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3490642D" w14:textId="77777777" w:rsidR="007429F5" w:rsidRDefault="007429F5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225FF10F" w14:textId="77777777" w:rsidR="007429F5" w:rsidRDefault="007429F5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55AF96B4" w14:textId="77777777" w:rsidR="007429F5" w:rsidRDefault="007429F5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4C355174" w14:textId="77777777" w:rsidR="007429F5" w:rsidRDefault="007429F5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158220DF" w14:textId="77777777" w:rsidR="007429F5" w:rsidRDefault="007429F5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76DE01F4" w14:textId="77777777" w:rsidR="000249DF" w:rsidRDefault="000249DF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4963C7DE" w14:textId="77777777" w:rsidR="0029261A" w:rsidRDefault="0029261A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45C4009F" w14:textId="77777777" w:rsidR="000049D5" w:rsidRDefault="000049D5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0B58C069" w14:textId="77777777" w:rsidR="000049D5" w:rsidRDefault="000049D5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66DA3E28" w14:textId="77777777" w:rsidR="000049D5" w:rsidRDefault="000049D5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</w:p>
    <w:p w14:paraId="60499280" w14:textId="77777777" w:rsidR="000049D5" w:rsidRDefault="000049D5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lang w:eastAsia="ru-RU"/>
        </w:rPr>
      </w:pPr>
      <w:bookmarkStart w:id="0" w:name="_GoBack"/>
      <w:bookmarkEnd w:id="0"/>
    </w:p>
    <w:sectPr w:rsidR="000049D5" w:rsidSect="00DC5D0C">
      <w:pgSz w:w="11906" w:h="16838"/>
      <w:pgMar w:top="1134" w:right="851" w:bottom="1134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7A3344" w14:textId="77777777" w:rsidR="00220FA1" w:rsidRDefault="00220FA1" w:rsidP="00607DA4">
      <w:pPr>
        <w:spacing w:after="0" w:line="240" w:lineRule="auto"/>
      </w:pPr>
      <w:r>
        <w:separator/>
      </w:r>
    </w:p>
  </w:endnote>
  <w:endnote w:type="continuationSeparator" w:id="0">
    <w:p w14:paraId="666344DF" w14:textId="77777777" w:rsidR="00220FA1" w:rsidRDefault="00220FA1" w:rsidP="00607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5640B0" w14:textId="77777777" w:rsidR="00220FA1" w:rsidRDefault="00220FA1" w:rsidP="00607DA4">
      <w:pPr>
        <w:spacing w:after="0" w:line="240" w:lineRule="auto"/>
      </w:pPr>
      <w:r>
        <w:separator/>
      </w:r>
    </w:p>
  </w:footnote>
  <w:footnote w:type="continuationSeparator" w:id="0">
    <w:p w14:paraId="4CC759BE" w14:textId="77777777" w:rsidR="00220FA1" w:rsidRDefault="00220FA1" w:rsidP="00607D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E63AF9"/>
    <w:multiLevelType w:val="hybridMultilevel"/>
    <w:tmpl w:val="3D10D96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C26797F"/>
    <w:multiLevelType w:val="multilevel"/>
    <w:tmpl w:val="8E6C3710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30584A4A"/>
    <w:multiLevelType w:val="hybridMultilevel"/>
    <w:tmpl w:val="CA106B08"/>
    <w:lvl w:ilvl="0" w:tplc="92FAF63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84198B"/>
    <w:multiLevelType w:val="hybridMultilevel"/>
    <w:tmpl w:val="19F074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F82FEF"/>
    <w:multiLevelType w:val="hybridMultilevel"/>
    <w:tmpl w:val="C4CA367A"/>
    <w:lvl w:ilvl="0" w:tplc="04190005">
      <w:start w:val="1"/>
      <w:numFmt w:val="bullet"/>
      <w:lvlText w:val=""/>
      <w:lvlJc w:val="left"/>
      <w:pPr>
        <w:ind w:left="14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">
    <w:nsid w:val="3F1F5BB2"/>
    <w:multiLevelType w:val="hybridMultilevel"/>
    <w:tmpl w:val="0ABE6418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72931C6"/>
    <w:multiLevelType w:val="hybridMultilevel"/>
    <w:tmpl w:val="4B32272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8B45F5A"/>
    <w:multiLevelType w:val="multilevel"/>
    <w:tmpl w:val="44968AA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249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8">
    <w:nsid w:val="49631AEF"/>
    <w:multiLevelType w:val="multilevel"/>
    <w:tmpl w:val="E5BAC626"/>
    <w:lvl w:ilvl="0">
      <w:start w:val="1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9">
    <w:nsid w:val="4D724867"/>
    <w:multiLevelType w:val="multilevel"/>
    <w:tmpl w:val="B344B586"/>
    <w:lvl w:ilvl="0">
      <w:start w:val="1"/>
      <w:numFmt w:val="decimal"/>
      <w:lvlText w:val="%1."/>
      <w:lvlJc w:val="left"/>
      <w:pPr>
        <w:tabs>
          <w:tab w:val="num" w:pos="284"/>
        </w:tabs>
        <w:ind w:left="0" w:firstLine="709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0">
    <w:nsid w:val="68C22112"/>
    <w:multiLevelType w:val="hybridMultilevel"/>
    <w:tmpl w:val="BC5A3D14"/>
    <w:lvl w:ilvl="0" w:tplc="99A6FAEC">
      <w:start w:val="1"/>
      <w:numFmt w:val="bullet"/>
      <w:lvlText w:val="–"/>
      <w:lvlJc w:val="left"/>
      <w:pPr>
        <w:ind w:left="0" w:firstLine="106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4896F5D"/>
    <w:multiLevelType w:val="hybridMultilevel"/>
    <w:tmpl w:val="3E4A1B6A"/>
    <w:lvl w:ilvl="0" w:tplc="9B1E52D0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98374C9"/>
    <w:multiLevelType w:val="hybridMultilevel"/>
    <w:tmpl w:val="386CD50C"/>
    <w:lvl w:ilvl="0" w:tplc="FFFFFFFF">
      <w:start w:val="1"/>
      <w:numFmt w:val="bullet"/>
      <w:lvlText w:val="–"/>
      <w:lvlJc w:val="left"/>
      <w:pPr>
        <w:tabs>
          <w:tab w:val="num" w:pos="1428"/>
        </w:tabs>
        <w:ind w:left="1428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8"/>
  </w:num>
  <w:num w:numId="5">
    <w:abstractNumId w:val="2"/>
  </w:num>
  <w:num w:numId="6">
    <w:abstractNumId w:val="12"/>
  </w:num>
  <w:num w:numId="7">
    <w:abstractNumId w:val="11"/>
  </w:num>
  <w:num w:numId="8">
    <w:abstractNumId w:val="1"/>
  </w:num>
  <w:num w:numId="9">
    <w:abstractNumId w:val="10"/>
  </w:num>
  <w:num w:numId="10">
    <w:abstractNumId w:val="5"/>
  </w:num>
  <w:num w:numId="11">
    <w:abstractNumId w:val="6"/>
  </w:num>
  <w:num w:numId="12">
    <w:abstractNumId w:val="0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224B"/>
    <w:rsid w:val="000049D5"/>
    <w:rsid w:val="00006115"/>
    <w:rsid w:val="00007867"/>
    <w:rsid w:val="000105E4"/>
    <w:rsid w:val="000106E2"/>
    <w:rsid w:val="00013067"/>
    <w:rsid w:val="00021F73"/>
    <w:rsid w:val="000249DF"/>
    <w:rsid w:val="00034463"/>
    <w:rsid w:val="00040A13"/>
    <w:rsid w:val="00045388"/>
    <w:rsid w:val="00052AD0"/>
    <w:rsid w:val="00054168"/>
    <w:rsid w:val="00066ECD"/>
    <w:rsid w:val="00074A97"/>
    <w:rsid w:val="00080C3A"/>
    <w:rsid w:val="00084489"/>
    <w:rsid w:val="00084B4F"/>
    <w:rsid w:val="00091C10"/>
    <w:rsid w:val="000A52F7"/>
    <w:rsid w:val="000B1796"/>
    <w:rsid w:val="000B3E32"/>
    <w:rsid w:val="000B44E5"/>
    <w:rsid w:val="000D082C"/>
    <w:rsid w:val="000F1993"/>
    <w:rsid w:val="00101E14"/>
    <w:rsid w:val="001102DF"/>
    <w:rsid w:val="00120FC1"/>
    <w:rsid w:val="001213C2"/>
    <w:rsid w:val="00121B87"/>
    <w:rsid w:val="00123B46"/>
    <w:rsid w:val="00125EEA"/>
    <w:rsid w:val="00126E6E"/>
    <w:rsid w:val="001312C1"/>
    <w:rsid w:val="001346C6"/>
    <w:rsid w:val="001352B1"/>
    <w:rsid w:val="00141FA4"/>
    <w:rsid w:val="00152E18"/>
    <w:rsid w:val="001546DA"/>
    <w:rsid w:val="0015702F"/>
    <w:rsid w:val="00161914"/>
    <w:rsid w:val="00161E6A"/>
    <w:rsid w:val="00162706"/>
    <w:rsid w:val="0016667D"/>
    <w:rsid w:val="001744D4"/>
    <w:rsid w:val="00176BC7"/>
    <w:rsid w:val="00182248"/>
    <w:rsid w:val="001917C5"/>
    <w:rsid w:val="00196F22"/>
    <w:rsid w:val="00197B7D"/>
    <w:rsid w:val="001A1CB2"/>
    <w:rsid w:val="001B4210"/>
    <w:rsid w:val="001B4411"/>
    <w:rsid w:val="001C76B1"/>
    <w:rsid w:val="001C7A53"/>
    <w:rsid w:val="001C7AB4"/>
    <w:rsid w:val="001D2537"/>
    <w:rsid w:val="001E3012"/>
    <w:rsid w:val="001F23E4"/>
    <w:rsid w:val="001F23FB"/>
    <w:rsid w:val="001F3B32"/>
    <w:rsid w:val="001F6F33"/>
    <w:rsid w:val="001F6F71"/>
    <w:rsid w:val="00201CC0"/>
    <w:rsid w:val="00207EE0"/>
    <w:rsid w:val="00211076"/>
    <w:rsid w:val="00215D17"/>
    <w:rsid w:val="00220FA1"/>
    <w:rsid w:val="00224FFB"/>
    <w:rsid w:val="00225A0A"/>
    <w:rsid w:val="00230170"/>
    <w:rsid w:val="0025211A"/>
    <w:rsid w:val="002562C0"/>
    <w:rsid w:val="0025763B"/>
    <w:rsid w:val="00263FF1"/>
    <w:rsid w:val="002648F0"/>
    <w:rsid w:val="00264B58"/>
    <w:rsid w:val="0026502F"/>
    <w:rsid w:val="00270505"/>
    <w:rsid w:val="002735E7"/>
    <w:rsid w:val="0027377D"/>
    <w:rsid w:val="00275A56"/>
    <w:rsid w:val="00277772"/>
    <w:rsid w:val="00282DD4"/>
    <w:rsid w:val="0028626A"/>
    <w:rsid w:val="002866D0"/>
    <w:rsid w:val="002908BD"/>
    <w:rsid w:val="0029261A"/>
    <w:rsid w:val="00297555"/>
    <w:rsid w:val="002A2AE2"/>
    <w:rsid w:val="002C0527"/>
    <w:rsid w:val="002C0BFA"/>
    <w:rsid w:val="002E224B"/>
    <w:rsid w:val="002E781C"/>
    <w:rsid w:val="002E78FB"/>
    <w:rsid w:val="002F06DA"/>
    <w:rsid w:val="002F08F3"/>
    <w:rsid w:val="002F7935"/>
    <w:rsid w:val="00302D7A"/>
    <w:rsid w:val="00310A1F"/>
    <w:rsid w:val="00310EFE"/>
    <w:rsid w:val="00321812"/>
    <w:rsid w:val="0034028A"/>
    <w:rsid w:val="00345006"/>
    <w:rsid w:val="00353373"/>
    <w:rsid w:val="00354D78"/>
    <w:rsid w:val="00355E34"/>
    <w:rsid w:val="003611AE"/>
    <w:rsid w:val="0036406F"/>
    <w:rsid w:val="00364A9C"/>
    <w:rsid w:val="00370EF5"/>
    <w:rsid w:val="00371AF1"/>
    <w:rsid w:val="003902BA"/>
    <w:rsid w:val="00391B03"/>
    <w:rsid w:val="00392DD7"/>
    <w:rsid w:val="00394962"/>
    <w:rsid w:val="00394EBC"/>
    <w:rsid w:val="003A131A"/>
    <w:rsid w:val="003A5841"/>
    <w:rsid w:val="003A6CC6"/>
    <w:rsid w:val="003B1510"/>
    <w:rsid w:val="003B15FC"/>
    <w:rsid w:val="003C6B09"/>
    <w:rsid w:val="003C79EE"/>
    <w:rsid w:val="003D2567"/>
    <w:rsid w:val="003D3A17"/>
    <w:rsid w:val="003D5593"/>
    <w:rsid w:val="003F6C29"/>
    <w:rsid w:val="00410CFE"/>
    <w:rsid w:val="0041645E"/>
    <w:rsid w:val="00416F50"/>
    <w:rsid w:val="0042021C"/>
    <w:rsid w:val="00423107"/>
    <w:rsid w:val="004236B2"/>
    <w:rsid w:val="004271C2"/>
    <w:rsid w:val="00431668"/>
    <w:rsid w:val="00441F43"/>
    <w:rsid w:val="00443B49"/>
    <w:rsid w:val="00450945"/>
    <w:rsid w:val="00450A0F"/>
    <w:rsid w:val="00476080"/>
    <w:rsid w:val="004843B9"/>
    <w:rsid w:val="00490317"/>
    <w:rsid w:val="00491CD9"/>
    <w:rsid w:val="00492EC6"/>
    <w:rsid w:val="00493B33"/>
    <w:rsid w:val="004A1069"/>
    <w:rsid w:val="004A1DD6"/>
    <w:rsid w:val="004A1F9C"/>
    <w:rsid w:val="004A270A"/>
    <w:rsid w:val="004A659B"/>
    <w:rsid w:val="004B54AA"/>
    <w:rsid w:val="004B771B"/>
    <w:rsid w:val="004C1461"/>
    <w:rsid w:val="004D12C1"/>
    <w:rsid w:val="004E5A68"/>
    <w:rsid w:val="004E616B"/>
    <w:rsid w:val="004F39F2"/>
    <w:rsid w:val="005067D5"/>
    <w:rsid w:val="00517CAE"/>
    <w:rsid w:val="005273F9"/>
    <w:rsid w:val="0053410E"/>
    <w:rsid w:val="005374C7"/>
    <w:rsid w:val="0054183F"/>
    <w:rsid w:val="0055357A"/>
    <w:rsid w:val="0057292C"/>
    <w:rsid w:val="005879FA"/>
    <w:rsid w:val="0059115B"/>
    <w:rsid w:val="00593C03"/>
    <w:rsid w:val="005A1F5E"/>
    <w:rsid w:val="005B7B3B"/>
    <w:rsid w:val="005C02D3"/>
    <w:rsid w:val="005C0F93"/>
    <w:rsid w:val="005D7DD1"/>
    <w:rsid w:val="005E2AE0"/>
    <w:rsid w:val="005E6B25"/>
    <w:rsid w:val="005F4988"/>
    <w:rsid w:val="005F57F7"/>
    <w:rsid w:val="00603B11"/>
    <w:rsid w:val="006054C0"/>
    <w:rsid w:val="00607DA4"/>
    <w:rsid w:val="00617879"/>
    <w:rsid w:val="0062538A"/>
    <w:rsid w:val="00636377"/>
    <w:rsid w:val="00636886"/>
    <w:rsid w:val="00653C84"/>
    <w:rsid w:val="0066182A"/>
    <w:rsid w:val="00670F95"/>
    <w:rsid w:val="00671AB2"/>
    <w:rsid w:val="00674A9D"/>
    <w:rsid w:val="006755C2"/>
    <w:rsid w:val="00677565"/>
    <w:rsid w:val="00677D88"/>
    <w:rsid w:val="006909C9"/>
    <w:rsid w:val="0069542A"/>
    <w:rsid w:val="006958D4"/>
    <w:rsid w:val="006B1DEB"/>
    <w:rsid w:val="006C2D90"/>
    <w:rsid w:val="006D0C1A"/>
    <w:rsid w:val="006E184B"/>
    <w:rsid w:val="006E60EE"/>
    <w:rsid w:val="006E62EE"/>
    <w:rsid w:val="006F1C9E"/>
    <w:rsid w:val="006F31C4"/>
    <w:rsid w:val="00705CC1"/>
    <w:rsid w:val="00722201"/>
    <w:rsid w:val="00725B48"/>
    <w:rsid w:val="00727B63"/>
    <w:rsid w:val="00735E97"/>
    <w:rsid w:val="007429F5"/>
    <w:rsid w:val="007438B7"/>
    <w:rsid w:val="007560F1"/>
    <w:rsid w:val="007641E2"/>
    <w:rsid w:val="00765014"/>
    <w:rsid w:val="007666F9"/>
    <w:rsid w:val="007670CD"/>
    <w:rsid w:val="00770B68"/>
    <w:rsid w:val="0077296E"/>
    <w:rsid w:val="00775A33"/>
    <w:rsid w:val="007905E7"/>
    <w:rsid w:val="007A26AE"/>
    <w:rsid w:val="007A290F"/>
    <w:rsid w:val="007A5D02"/>
    <w:rsid w:val="007A70A1"/>
    <w:rsid w:val="007C05FB"/>
    <w:rsid w:val="007C287F"/>
    <w:rsid w:val="007C5E9C"/>
    <w:rsid w:val="007D2F62"/>
    <w:rsid w:val="007D7462"/>
    <w:rsid w:val="007F29FE"/>
    <w:rsid w:val="007F7D01"/>
    <w:rsid w:val="00802C16"/>
    <w:rsid w:val="00807F6C"/>
    <w:rsid w:val="00811338"/>
    <w:rsid w:val="00811F5F"/>
    <w:rsid w:val="0082095E"/>
    <w:rsid w:val="00824645"/>
    <w:rsid w:val="0082559E"/>
    <w:rsid w:val="0082704E"/>
    <w:rsid w:val="00827D6A"/>
    <w:rsid w:val="00840557"/>
    <w:rsid w:val="00842ADA"/>
    <w:rsid w:val="00851362"/>
    <w:rsid w:val="00853240"/>
    <w:rsid w:val="0085327E"/>
    <w:rsid w:val="00867B1D"/>
    <w:rsid w:val="0087583E"/>
    <w:rsid w:val="00896A7C"/>
    <w:rsid w:val="00897C0D"/>
    <w:rsid w:val="008A0F4B"/>
    <w:rsid w:val="008A4CF4"/>
    <w:rsid w:val="008A5223"/>
    <w:rsid w:val="008D0B78"/>
    <w:rsid w:val="008F4308"/>
    <w:rsid w:val="008F47A7"/>
    <w:rsid w:val="0090227B"/>
    <w:rsid w:val="009037C2"/>
    <w:rsid w:val="009065A8"/>
    <w:rsid w:val="009101C1"/>
    <w:rsid w:val="00914762"/>
    <w:rsid w:val="009179DD"/>
    <w:rsid w:val="00936AF1"/>
    <w:rsid w:val="00945764"/>
    <w:rsid w:val="009466DD"/>
    <w:rsid w:val="00950DC2"/>
    <w:rsid w:val="00951236"/>
    <w:rsid w:val="00952451"/>
    <w:rsid w:val="009629F4"/>
    <w:rsid w:val="00963E64"/>
    <w:rsid w:val="00982218"/>
    <w:rsid w:val="0098323C"/>
    <w:rsid w:val="009975A0"/>
    <w:rsid w:val="009A18BA"/>
    <w:rsid w:val="009A27F5"/>
    <w:rsid w:val="009C4D48"/>
    <w:rsid w:val="009C79FB"/>
    <w:rsid w:val="009D29B3"/>
    <w:rsid w:val="009E3130"/>
    <w:rsid w:val="009F30C5"/>
    <w:rsid w:val="009F65E4"/>
    <w:rsid w:val="009F761A"/>
    <w:rsid w:val="00A03599"/>
    <w:rsid w:val="00A066D8"/>
    <w:rsid w:val="00A167B4"/>
    <w:rsid w:val="00A17404"/>
    <w:rsid w:val="00A22B0D"/>
    <w:rsid w:val="00A268D3"/>
    <w:rsid w:val="00A32A90"/>
    <w:rsid w:val="00A408A9"/>
    <w:rsid w:val="00A51D38"/>
    <w:rsid w:val="00A62EB4"/>
    <w:rsid w:val="00A638E9"/>
    <w:rsid w:val="00A71379"/>
    <w:rsid w:val="00A718C3"/>
    <w:rsid w:val="00A74FB7"/>
    <w:rsid w:val="00A8120C"/>
    <w:rsid w:val="00A84E18"/>
    <w:rsid w:val="00A946A3"/>
    <w:rsid w:val="00AA333D"/>
    <w:rsid w:val="00AA5944"/>
    <w:rsid w:val="00AB1ECB"/>
    <w:rsid w:val="00AB6A71"/>
    <w:rsid w:val="00AD0338"/>
    <w:rsid w:val="00AD0433"/>
    <w:rsid w:val="00AD2E2C"/>
    <w:rsid w:val="00AD7759"/>
    <w:rsid w:val="00AE7405"/>
    <w:rsid w:val="00AF16EF"/>
    <w:rsid w:val="00AF368F"/>
    <w:rsid w:val="00AF3A37"/>
    <w:rsid w:val="00B17B79"/>
    <w:rsid w:val="00B24FED"/>
    <w:rsid w:val="00B25E9A"/>
    <w:rsid w:val="00B27BE3"/>
    <w:rsid w:val="00B340E5"/>
    <w:rsid w:val="00B42ABE"/>
    <w:rsid w:val="00B47ABD"/>
    <w:rsid w:val="00B65021"/>
    <w:rsid w:val="00B65D4A"/>
    <w:rsid w:val="00B70B64"/>
    <w:rsid w:val="00B76636"/>
    <w:rsid w:val="00B90C7C"/>
    <w:rsid w:val="00B9140F"/>
    <w:rsid w:val="00B92BAD"/>
    <w:rsid w:val="00BA3119"/>
    <w:rsid w:val="00BA4D6A"/>
    <w:rsid w:val="00BA5951"/>
    <w:rsid w:val="00BA6805"/>
    <w:rsid w:val="00BA6AA3"/>
    <w:rsid w:val="00BB74E2"/>
    <w:rsid w:val="00BC2801"/>
    <w:rsid w:val="00BD58A3"/>
    <w:rsid w:val="00BE1FA8"/>
    <w:rsid w:val="00BE7BAA"/>
    <w:rsid w:val="00BF01AF"/>
    <w:rsid w:val="00BF1AD0"/>
    <w:rsid w:val="00BF3094"/>
    <w:rsid w:val="00C007B1"/>
    <w:rsid w:val="00C00C00"/>
    <w:rsid w:val="00C110D7"/>
    <w:rsid w:val="00C13CCE"/>
    <w:rsid w:val="00C17902"/>
    <w:rsid w:val="00C3772A"/>
    <w:rsid w:val="00C37A50"/>
    <w:rsid w:val="00C37F85"/>
    <w:rsid w:val="00C44BCC"/>
    <w:rsid w:val="00C45F54"/>
    <w:rsid w:val="00C47F59"/>
    <w:rsid w:val="00C50280"/>
    <w:rsid w:val="00C516E9"/>
    <w:rsid w:val="00C523A9"/>
    <w:rsid w:val="00C52C7F"/>
    <w:rsid w:val="00C540D5"/>
    <w:rsid w:val="00C54B8A"/>
    <w:rsid w:val="00C55838"/>
    <w:rsid w:val="00C62B59"/>
    <w:rsid w:val="00C754E7"/>
    <w:rsid w:val="00C8071C"/>
    <w:rsid w:val="00C80950"/>
    <w:rsid w:val="00C90BDD"/>
    <w:rsid w:val="00C92D1D"/>
    <w:rsid w:val="00C97D5D"/>
    <w:rsid w:val="00CA0F00"/>
    <w:rsid w:val="00CB2269"/>
    <w:rsid w:val="00CB580D"/>
    <w:rsid w:val="00CD56B0"/>
    <w:rsid w:val="00CD6101"/>
    <w:rsid w:val="00CE05AD"/>
    <w:rsid w:val="00CE652E"/>
    <w:rsid w:val="00CF0F91"/>
    <w:rsid w:val="00CF334D"/>
    <w:rsid w:val="00D035FD"/>
    <w:rsid w:val="00D065E2"/>
    <w:rsid w:val="00D07F44"/>
    <w:rsid w:val="00D15102"/>
    <w:rsid w:val="00D212C7"/>
    <w:rsid w:val="00D26D05"/>
    <w:rsid w:val="00D33D22"/>
    <w:rsid w:val="00D36CDD"/>
    <w:rsid w:val="00D42398"/>
    <w:rsid w:val="00D4337C"/>
    <w:rsid w:val="00D43C1B"/>
    <w:rsid w:val="00D45132"/>
    <w:rsid w:val="00D5168C"/>
    <w:rsid w:val="00D51718"/>
    <w:rsid w:val="00D576D3"/>
    <w:rsid w:val="00D678D2"/>
    <w:rsid w:val="00D74D48"/>
    <w:rsid w:val="00D76BAD"/>
    <w:rsid w:val="00D835D1"/>
    <w:rsid w:val="00D83DF4"/>
    <w:rsid w:val="00D85ED0"/>
    <w:rsid w:val="00D86600"/>
    <w:rsid w:val="00D92586"/>
    <w:rsid w:val="00DA09AC"/>
    <w:rsid w:val="00DA7884"/>
    <w:rsid w:val="00DB096A"/>
    <w:rsid w:val="00DB2395"/>
    <w:rsid w:val="00DB58D8"/>
    <w:rsid w:val="00DC11C6"/>
    <w:rsid w:val="00DC1CD7"/>
    <w:rsid w:val="00DC5D0C"/>
    <w:rsid w:val="00DE19DF"/>
    <w:rsid w:val="00DE49D2"/>
    <w:rsid w:val="00DE520E"/>
    <w:rsid w:val="00DF3FB0"/>
    <w:rsid w:val="00DF45F1"/>
    <w:rsid w:val="00DF4A4E"/>
    <w:rsid w:val="00E001E4"/>
    <w:rsid w:val="00E01867"/>
    <w:rsid w:val="00E0502E"/>
    <w:rsid w:val="00E05554"/>
    <w:rsid w:val="00E05FFD"/>
    <w:rsid w:val="00E070E7"/>
    <w:rsid w:val="00E117B9"/>
    <w:rsid w:val="00E13AD3"/>
    <w:rsid w:val="00E1439C"/>
    <w:rsid w:val="00E17252"/>
    <w:rsid w:val="00E32634"/>
    <w:rsid w:val="00E32C2E"/>
    <w:rsid w:val="00E3333D"/>
    <w:rsid w:val="00E34969"/>
    <w:rsid w:val="00E374AE"/>
    <w:rsid w:val="00E40258"/>
    <w:rsid w:val="00E554CB"/>
    <w:rsid w:val="00E5583A"/>
    <w:rsid w:val="00E656B3"/>
    <w:rsid w:val="00E663F2"/>
    <w:rsid w:val="00E66DAA"/>
    <w:rsid w:val="00E844F6"/>
    <w:rsid w:val="00E85A5A"/>
    <w:rsid w:val="00E86972"/>
    <w:rsid w:val="00E9400E"/>
    <w:rsid w:val="00E946BF"/>
    <w:rsid w:val="00E94B82"/>
    <w:rsid w:val="00EB3BDB"/>
    <w:rsid w:val="00ED3BAC"/>
    <w:rsid w:val="00EE4053"/>
    <w:rsid w:val="00EE4415"/>
    <w:rsid w:val="00EE7B18"/>
    <w:rsid w:val="00EF5D7C"/>
    <w:rsid w:val="00F02EBF"/>
    <w:rsid w:val="00F06C30"/>
    <w:rsid w:val="00F25E4F"/>
    <w:rsid w:val="00F303B9"/>
    <w:rsid w:val="00F3101D"/>
    <w:rsid w:val="00F34702"/>
    <w:rsid w:val="00F3543A"/>
    <w:rsid w:val="00F4389C"/>
    <w:rsid w:val="00F50E90"/>
    <w:rsid w:val="00F52F16"/>
    <w:rsid w:val="00F55C4E"/>
    <w:rsid w:val="00F6087C"/>
    <w:rsid w:val="00F640D9"/>
    <w:rsid w:val="00F66CB8"/>
    <w:rsid w:val="00F7343B"/>
    <w:rsid w:val="00F75053"/>
    <w:rsid w:val="00F8014D"/>
    <w:rsid w:val="00F80431"/>
    <w:rsid w:val="00F94B95"/>
    <w:rsid w:val="00FA451D"/>
    <w:rsid w:val="00FC01F3"/>
    <w:rsid w:val="00FD43ED"/>
    <w:rsid w:val="00FD58C1"/>
    <w:rsid w:val="00FD6AF0"/>
    <w:rsid w:val="00FD7190"/>
    <w:rsid w:val="00FD7D50"/>
    <w:rsid w:val="00FE45BC"/>
    <w:rsid w:val="00FE5E2E"/>
    <w:rsid w:val="00FF12B7"/>
    <w:rsid w:val="00FF5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BB4EBC"/>
  <w15:docId w15:val="{C28A741F-5D05-4A41-BFAC-1D3F0D807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6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56B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07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07DA4"/>
  </w:style>
  <w:style w:type="paragraph" w:styleId="a7">
    <w:name w:val="footer"/>
    <w:basedOn w:val="a"/>
    <w:link w:val="a8"/>
    <w:uiPriority w:val="99"/>
    <w:unhideWhenUsed/>
    <w:rsid w:val="00607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07DA4"/>
  </w:style>
  <w:style w:type="paragraph" w:customStyle="1" w:styleId="ConsPlusNormal">
    <w:name w:val="ConsPlusNormal"/>
    <w:rsid w:val="00FF525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C54B8A"/>
    <w:pPr>
      <w:ind w:left="720"/>
      <w:contextualSpacing/>
    </w:pPr>
  </w:style>
  <w:style w:type="paragraph" w:customStyle="1" w:styleId="aa">
    <w:name w:val="Простой"/>
    <w:basedOn w:val="a"/>
    <w:uiPriority w:val="99"/>
    <w:rsid w:val="009F761A"/>
    <w:pPr>
      <w:spacing w:after="0" w:line="240" w:lineRule="auto"/>
    </w:pPr>
    <w:rPr>
      <w:rFonts w:ascii="Times New Roman" w:eastAsia="Times New Roman" w:hAnsi="Times New Roman" w:cs="Times New Roman"/>
      <w:spacing w:val="-5"/>
      <w:sz w:val="20"/>
      <w:szCs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6054C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6054C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6054C0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6054C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6054C0"/>
    <w:rPr>
      <w:b/>
      <w:bCs/>
      <w:sz w:val="20"/>
      <w:szCs w:val="20"/>
    </w:rPr>
  </w:style>
  <w:style w:type="character" w:styleId="af0">
    <w:name w:val="Hyperlink"/>
    <w:basedOn w:val="a0"/>
    <w:uiPriority w:val="99"/>
    <w:unhideWhenUsed/>
    <w:rsid w:val="001C76B1"/>
    <w:rPr>
      <w:color w:val="0563C1" w:themeColor="hyperlink"/>
      <w:u w:val="single"/>
    </w:rPr>
  </w:style>
  <w:style w:type="paragraph" w:customStyle="1" w:styleId="1">
    <w:name w:val="Без интервала1"/>
    <w:link w:val="af1"/>
    <w:uiPriority w:val="99"/>
    <w:rsid w:val="00F66CB8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1">
    <w:name w:val="Без интервала Знак"/>
    <w:link w:val="1"/>
    <w:uiPriority w:val="99"/>
    <w:locked/>
    <w:rsid w:val="00F66CB8"/>
    <w:rPr>
      <w:rFonts w:ascii="Calibri" w:eastAsia="Times New Roman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1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0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2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64C1B3E095640E822C2CC3AC61FDE9DD2139C3DAEE37F1E1A4B0515E2D2A9AA0AFE2B5F40D4C006FB3Db8f2J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1841BC53379DFAEF5B519C2C2808352639B55C702CAA52C27252C878A054ADF6B8137E7C1EA3B1A897A3xF2AJ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1841BC53379DFAEF5B519C2C2808352639B55C702CAA52C27252C878A054ADF6B8137E7C1EA3B1A897A3xF2A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841BC53379DFAEF5B519C2C2808352639B55C702CAA52C27252C878A054ADF6B8137E7C1EA3B1A897A3xF2A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4</Pages>
  <Words>1027</Words>
  <Characters>5856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Шингирей Светлана Вячеславовна</dc:creator>
  <cp:keywords/>
  <dc:description/>
  <cp:lastModifiedBy>Грицюк Марина Геннадьевна</cp:lastModifiedBy>
  <cp:revision>9</cp:revision>
  <cp:lastPrinted>2024-05-23T08:02:00Z</cp:lastPrinted>
  <dcterms:created xsi:type="dcterms:W3CDTF">2024-04-09T09:43:00Z</dcterms:created>
  <dcterms:modified xsi:type="dcterms:W3CDTF">2024-06-27T04:58:00Z</dcterms:modified>
</cp:coreProperties>
</file>