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E32" w:rsidRPr="001324F3" w:rsidRDefault="00125E32" w:rsidP="00457A3A">
      <w:pPr>
        <w:pStyle w:val="ConsNormal"/>
        <w:widowControl/>
        <w:ind w:firstLine="0"/>
        <w:jc w:val="center"/>
        <w:rPr>
          <w:rFonts w:ascii="Times New Roman" w:hAnsi="Times New Roman" w:cs="Times New Roman"/>
          <w:sz w:val="16"/>
          <w:szCs w:val="16"/>
        </w:rPr>
      </w:pPr>
      <w:r>
        <w:rPr>
          <w:rFonts w:ascii="Times New Roman" w:hAnsi="Times New Roman" w:cs="Times New Roman"/>
          <w:noProof/>
          <w:sz w:val="26"/>
          <w:szCs w:val="26"/>
        </w:rPr>
        <w:drawing>
          <wp:inline distT="0" distB="0" distL="0" distR="0">
            <wp:extent cx="514350" cy="6191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14350" cy="619125"/>
                    </a:xfrm>
                    <a:prstGeom prst="rect">
                      <a:avLst/>
                    </a:prstGeom>
                    <a:noFill/>
                  </pic:spPr>
                </pic:pic>
              </a:graphicData>
            </a:graphic>
          </wp:inline>
        </w:drawing>
      </w:r>
    </w:p>
    <w:p w:rsidR="00457A3A" w:rsidRPr="00E438EF" w:rsidRDefault="00457A3A" w:rsidP="00457A3A">
      <w:pPr>
        <w:pStyle w:val="ConsNormal"/>
        <w:widowControl/>
        <w:ind w:firstLine="0"/>
        <w:jc w:val="center"/>
        <w:rPr>
          <w:rFonts w:ascii="Times New Roman" w:hAnsi="Times New Roman" w:cs="Times New Roman"/>
          <w:sz w:val="16"/>
          <w:szCs w:val="16"/>
        </w:rPr>
      </w:pPr>
      <w:r w:rsidRPr="00E438EF">
        <w:rPr>
          <w:rFonts w:ascii="Times New Roman" w:hAnsi="Times New Roman" w:cs="Times New Roman"/>
          <w:sz w:val="16"/>
          <w:szCs w:val="16"/>
        </w:rPr>
        <w:t>РОССИЙСКАЯ ФЕДЕРАЦИЯ</w:t>
      </w:r>
    </w:p>
    <w:p w:rsidR="00457A3A" w:rsidRDefault="00457A3A" w:rsidP="00457A3A">
      <w:pPr>
        <w:jc w:val="center"/>
        <w:rPr>
          <w:sz w:val="16"/>
          <w:szCs w:val="16"/>
        </w:rPr>
      </w:pPr>
      <w:r w:rsidRPr="00E438EF">
        <w:rPr>
          <w:sz w:val="16"/>
          <w:szCs w:val="16"/>
        </w:rPr>
        <w:t>КРАСНОЯРСКИЙ КРАЙ</w:t>
      </w:r>
    </w:p>
    <w:p w:rsidR="00C928F8" w:rsidRDefault="00C928F8" w:rsidP="000A7E93">
      <w:pPr>
        <w:jc w:val="center"/>
      </w:pPr>
    </w:p>
    <w:p w:rsidR="00457A3A" w:rsidRDefault="00457A3A" w:rsidP="000A7E93">
      <w:pPr>
        <w:jc w:val="center"/>
        <w:rPr>
          <w:b/>
          <w:i/>
        </w:rPr>
      </w:pPr>
      <w:r>
        <w:t>НОРИЛЬСКИЙ ГОРОДСКОЙ СОВЕТ ДЕПУТАТОВ</w:t>
      </w:r>
    </w:p>
    <w:p w:rsidR="00457A3A" w:rsidRPr="00994AB0" w:rsidRDefault="00457A3A" w:rsidP="00457A3A">
      <w:pPr>
        <w:jc w:val="center"/>
        <w:rPr>
          <w:rFonts w:ascii="Bookman Old Style" w:hAnsi="Bookman Old Style"/>
          <w:spacing w:val="20"/>
          <w:sz w:val="24"/>
          <w:szCs w:val="24"/>
        </w:rPr>
      </w:pPr>
    </w:p>
    <w:p w:rsidR="00457A3A" w:rsidRDefault="00457A3A" w:rsidP="00457A3A">
      <w:pPr>
        <w:jc w:val="center"/>
        <w:rPr>
          <w:rFonts w:ascii="Bookman Old Style" w:hAnsi="Bookman Old Style"/>
          <w:spacing w:val="20"/>
          <w:sz w:val="32"/>
        </w:rPr>
      </w:pPr>
      <w:r>
        <w:rPr>
          <w:rFonts w:ascii="Bookman Old Style" w:hAnsi="Bookman Old Style"/>
          <w:spacing w:val="20"/>
          <w:sz w:val="32"/>
        </w:rPr>
        <w:t>Р Е Ш Е Н И Е</w:t>
      </w:r>
    </w:p>
    <w:p w:rsidR="00726148" w:rsidRPr="003D1A8F" w:rsidRDefault="00726148" w:rsidP="00457A3A">
      <w:pPr>
        <w:jc w:val="center"/>
        <w:rPr>
          <w:rFonts w:ascii="Bookman Old Style" w:hAnsi="Bookman Old Style"/>
          <w:spacing w:val="20"/>
          <w:sz w:val="20"/>
          <w:szCs w:val="20"/>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4"/>
        <w:gridCol w:w="4528"/>
      </w:tblGrid>
      <w:tr w:rsidR="00726148" w:rsidTr="00D50721">
        <w:tc>
          <w:tcPr>
            <w:tcW w:w="4544" w:type="dxa"/>
          </w:tcPr>
          <w:p w:rsidR="00726148" w:rsidRDefault="00726148" w:rsidP="008629F1">
            <w:pPr>
              <w:rPr>
                <w:szCs w:val="26"/>
              </w:rPr>
            </w:pPr>
            <w:r>
              <w:rPr>
                <w:szCs w:val="26"/>
              </w:rPr>
              <w:t xml:space="preserve">« </w:t>
            </w:r>
            <w:r w:rsidR="008629F1">
              <w:rPr>
                <w:szCs w:val="26"/>
              </w:rPr>
              <w:t>16</w:t>
            </w:r>
            <w:r>
              <w:rPr>
                <w:szCs w:val="26"/>
              </w:rPr>
              <w:t xml:space="preserve"> » </w:t>
            </w:r>
            <w:r w:rsidR="008629F1">
              <w:rPr>
                <w:szCs w:val="26"/>
              </w:rPr>
              <w:t>июня</w:t>
            </w:r>
            <w:r>
              <w:rPr>
                <w:szCs w:val="26"/>
              </w:rPr>
              <w:t xml:space="preserve"> 201</w:t>
            </w:r>
            <w:r w:rsidR="00906559">
              <w:rPr>
                <w:szCs w:val="26"/>
              </w:rPr>
              <w:t>5</w:t>
            </w:r>
            <w:r>
              <w:rPr>
                <w:szCs w:val="26"/>
              </w:rPr>
              <w:t xml:space="preserve"> </w:t>
            </w:r>
            <w:r w:rsidRPr="000760AE">
              <w:rPr>
                <w:szCs w:val="26"/>
              </w:rPr>
              <w:t>год</w:t>
            </w:r>
            <w:r w:rsidR="00906559">
              <w:rPr>
                <w:szCs w:val="26"/>
              </w:rPr>
              <w:t>а</w:t>
            </w:r>
          </w:p>
        </w:tc>
        <w:tc>
          <w:tcPr>
            <w:tcW w:w="4528" w:type="dxa"/>
          </w:tcPr>
          <w:p w:rsidR="00726148" w:rsidRPr="00E01AA2" w:rsidRDefault="00726148" w:rsidP="005D5AC6">
            <w:pPr>
              <w:jc w:val="right"/>
              <w:rPr>
                <w:szCs w:val="26"/>
              </w:rPr>
            </w:pPr>
            <w:r w:rsidRPr="00B61144">
              <w:rPr>
                <w:szCs w:val="26"/>
              </w:rPr>
              <w:t>№</w:t>
            </w:r>
            <w:r>
              <w:rPr>
                <w:szCs w:val="26"/>
              </w:rPr>
              <w:t xml:space="preserve"> </w:t>
            </w:r>
            <w:r w:rsidR="005D5AC6">
              <w:rPr>
                <w:szCs w:val="26"/>
              </w:rPr>
              <w:t>25/4-545</w:t>
            </w:r>
          </w:p>
        </w:tc>
      </w:tr>
    </w:tbl>
    <w:p w:rsidR="00726148" w:rsidRDefault="00726148" w:rsidP="0046660D">
      <w:pPr>
        <w:jc w:val="center"/>
        <w:rPr>
          <w:rFonts w:eastAsia="Times New Roman" w:cs="Times New Roman"/>
        </w:rPr>
      </w:pPr>
    </w:p>
    <w:p w:rsidR="00B51471" w:rsidRPr="00B51471" w:rsidRDefault="00FD7446" w:rsidP="00EC6BF5">
      <w:pPr>
        <w:pStyle w:val="23"/>
        <w:tabs>
          <w:tab w:val="left" w:pos="0"/>
          <w:tab w:val="left" w:pos="4320"/>
        </w:tabs>
        <w:spacing w:after="0" w:line="240" w:lineRule="auto"/>
        <w:jc w:val="center"/>
        <w:rPr>
          <w:szCs w:val="26"/>
        </w:rPr>
      </w:pPr>
      <w:r w:rsidRPr="00212AF6">
        <w:rPr>
          <w:bCs/>
          <w:szCs w:val="26"/>
        </w:rPr>
        <w:t>О внесении изменений в решение Городского Совета от 28.05.2002</w:t>
      </w:r>
      <w:r>
        <w:rPr>
          <w:bCs/>
          <w:szCs w:val="26"/>
        </w:rPr>
        <w:t xml:space="preserve"> </w:t>
      </w:r>
      <w:r w:rsidRPr="00212AF6">
        <w:rPr>
          <w:bCs/>
          <w:szCs w:val="26"/>
        </w:rPr>
        <w:t>№ 21-241 «Об утверждении Положения о порядке приватизации муниципального имущества муниципального образования город Норильск»</w:t>
      </w:r>
    </w:p>
    <w:p w:rsidR="003A0519" w:rsidRDefault="003A0519" w:rsidP="003A0519">
      <w:pPr>
        <w:autoSpaceDE w:val="0"/>
        <w:autoSpaceDN w:val="0"/>
        <w:adjustRightInd w:val="0"/>
        <w:ind w:firstLine="540"/>
        <w:rPr>
          <w:rFonts w:cs="Times New Roman"/>
          <w:szCs w:val="26"/>
        </w:rPr>
      </w:pPr>
    </w:p>
    <w:p w:rsidR="003A0519" w:rsidRDefault="00EC6BF5" w:rsidP="00B51471">
      <w:pPr>
        <w:autoSpaceDE w:val="0"/>
        <w:autoSpaceDN w:val="0"/>
        <w:adjustRightInd w:val="0"/>
        <w:ind w:firstLine="709"/>
        <w:jc w:val="both"/>
        <w:rPr>
          <w:rFonts w:cs="Times New Roman"/>
          <w:b/>
          <w:szCs w:val="26"/>
        </w:rPr>
      </w:pPr>
      <w:r>
        <w:rPr>
          <w:szCs w:val="26"/>
        </w:rPr>
        <w:t xml:space="preserve">В соответствии </w:t>
      </w:r>
      <w:r w:rsidR="00FD7446">
        <w:rPr>
          <w:szCs w:val="26"/>
        </w:rPr>
        <w:t>с</w:t>
      </w:r>
      <w:r w:rsidR="00FD7446">
        <w:rPr>
          <w:rFonts w:cs="Times New Roman"/>
          <w:szCs w:val="26"/>
        </w:rPr>
        <w:t xml:space="preserve"> Федеральным законом </w:t>
      </w:r>
      <w:r w:rsidR="00FD7446" w:rsidRPr="008B5C30">
        <w:rPr>
          <w:rFonts w:cs="Times New Roman"/>
          <w:szCs w:val="26"/>
        </w:rPr>
        <w:t xml:space="preserve">от </w:t>
      </w:r>
      <w:r w:rsidR="00FD7446">
        <w:rPr>
          <w:rFonts w:cs="Times New Roman"/>
          <w:szCs w:val="26"/>
        </w:rPr>
        <w:t>22</w:t>
      </w:r>
      <w:r w:rsidR="00FD7446" w:rsidRPr="008B5C30">
        <w:rPr>
          <w:rFonts w:cs="Times New Roman"/>
          <w:szCs w:val="26"/>
        </w:rPr>
        <w:t>.1</w:t>
      </w:r>
      <w:r w:rsidR="00FD7446">
        <w:rPr>
          <w:rFonts w:cs="Times New Roman"/>
          <w:szCs w:val="26"/>
        </w:rPr>
        <w:t>0</w:t>
      </w:r>
      <w:r w:rsidR="00FD7446" w:rsidRPr="008B5C30">
        <w:rPr>
          <w:rFonts w:cs="Times New Roman"/>
          <w:szCs w:val="26"/>
        </w:rPr>
        <w:t>.201</w:t>
      </w:r>
      <w:r w:rsidR="00FD7446">
        <w:rPr>
          <w:rFonts w:cs="Times New Roman"/>
          <w:szCs w:val="26"/>
        </w:rPr>
        <w:t>4</w:t>
      </w:r>
      <w:r w:rsidR="00FD7446" w:rsidRPr="008B5C30">
        <w:rPr>
          <w:rFonts w:cs="Times New Roman"/>
          <w:szCs w:val="26"/>
        </w:rPr>
        <w:t xml:space="preserve"> </w:t>
      </w:r>
      <w:r w:rsidR="00FD7446">
        <w:rPr>
          <w:rFonts w:cs="Times New Roman"/>
          <w:szCs w:val="26"/>
        </w:rPr>
        <w:t>№</w:t>
      </w:r>
      <w:r w:rsidR="00FD7446" w:rsidRPr="008B5C30">
        <w:rPr>
          <w:rFonts w:cs="Times New Roman"/>
          <w:szCs w:val="26"/>
        </w:rPr>
        <w:t xml:space="preserve"> </w:t>
      </w:r>
      <w:r w:rsidR="00FD7446">
        <w:rPr>
          <w:rFonts w:cs="Times New Roman"/>
          <w:szCs w:val="26"/>
        </w:rPr>
        <w:t>315</w:t>
      </w:r>
      <w:r w:rsidR="00FD7446" w:rsidRPr="008B5C30">
        <w:rPr>
          <w:rFonts w:cs="Times New Roman"/>
          <w:szCs w:val="26"/>
        </w:rPr>
        <w:t xml:space="preserve">-ФЗ «О внесении изменений в </w:t>
      </w:r>
      <w:r w:rsidR="00FD7446">
        <w:rPr>
          <w:rFonts w:cs="Times New Roman"/>
          <w:szCs w:val="26"/>
        </w:rPr>
        <w:t xml:space="preserve">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Федеральным законом от 21.07.2014 № 265-ФЗ «О внесении изменений в Федеральный закон «О концессионных соглашениях» и отдельные законодательные акты Российской Федерации», </w:t>
      </w:r>
      <w:r w:rsidR="00FD7446" w:rsidRPr="00E974B5">
        <w:rPr>
          <w:rFonts w:cs="Times New Roman"/>
          <w:szCs w:val="26"/>
        </w:rPr>
        <w:t>Федеральны</w:t>
      </w:r>
      <w:r w:rsidR="00FD7446">
        <w:rPr>
          <w:rFonts w:cs="Times New Roman"/>
          <w:szCs w:val="26"/>
        </w:rPr>
        <w:t>м</w:t>
      </w:r>
      <w:r w:rsidR="00FD7446" w:rsidRPr="00E974B5">
        <w:rPr>
          <w:rFonts w:cs="Times New Roman"/>
          <w:szCs w:val="26"/>
        </w:rPr>
        <w:t xml:space="preserve"> закон</w:t>
      </w:r>
      <w:r w:rsidR="00FD7446">
        <w:rPr>
          <w:rFonts w:cs="Times New Roman"/>
          <w:szCs w:val="26"/>
        </w:rPr>
        <w:t>ом</w:t>
      </w:r>
      <w:r w:rsidR="00FD7446" w:rsidRPr="00E974B5">
        <w:rPr>
          <w:rFonts w:cs="Times New Roman"/>
          <w:szCs w:val="26"/>
        </w:rPr>
        <w:t xml:space="preserve"> от</w:t>
      </w:r>
      <w:r w:rsidR="00FD7446">
        <w:rPr>
          <w:rFonts w:cs="Times New Roman"/>
          <w:szCs w:val="26"/>
        </w:rPr>
        <w:t xml:space="preserve"> 21.12.2001 № 178-ФЗ «О приватизации государственного и муниципального имущества», статьей 28 </w:t>
      </w:r>
      <w:r w:rsidR="00FD7446" w:rsidRPr="00CE1A87">
        <w:rPr>
          <w:rFonts w:cs="Times New Roman"/>
          <w:szCs w:val="26"/>
        </w:rPr>
        <w:t>Устав</w:t>
      </w:r>
      <w:r w:rsidR="00FD7446">
        <w:rPr>
          <w:rFonts w:cs="Times New Roman"/>
          <w:szCs w:val="26"/>
        </w:rPr>
        <w:t>а</w:t>
      </w:r>
      <w:r w:rsidR="00FD7446" w:rsidRPr="00CE1A87">
        <w:rPr>
          <w:rFonts w:cs="Times New Roman"/>
          <w:szCs w:val="26"/>
        </w:rPr>
        <w:t xml:space="preserve"> муниципального образования город Норильск,</w:t>
      </w:r>
      <w:r w:rsidR="00B51471">
        <w:rPr>
          <w:szCs w:val="26"/>
        </w:rPr>
        <w:t xml:space="preserve"> </w:t>
      </w:r>
      <w:r w:rsidR="00B51471" w:rsidRPr="00010524">
        <w:rPr>
          <w:szCs w:val="26"/>
        </w:rPr>
        <w:t>Городской Совет</w:t>
      </w:r>
    </w:p>
    <w:p w:rsidR="008F7817" w:rsidRDefault="008F7817" w:rsidP="003A0519">
      <w:pPr>
        <w:ind w:firstLine="709"/>
        <w:rPr>
          <w:rFonts w:cs="Times New Roman"/>
          <w:b/>
          <w:szCs w:val="26"/>
        </w:rPr>
      </w:pPr>
    </w:p>
    <w:p w:rsidR="003A0519" w:rsidRDefault="003A0519" w:rsidP="003A0519">
      <w:pPr>
        <w:ind w:firstLine="709"/>
        <w:rPr>
          <w:rFonts w:cs="Times New Roman"/>
          <w:b/>
          <w:szCs w:val="26"/>
        </w:rPr>
      </w:pPr>
      <w:r>
        <w:rPr>
          <w:rFonts w:cs="Times New Roman"/>
          <w:b/>
          <w:szCs w:val="26"/>
        </w:rPr>
        <w:t>РЕШИЛ:</w:t>
      </w:r>
    </w:p>
    <w:p w:rsidR="003A0519" w:rsidRDefault="003A0519" w:rsidP="003A0519">
      <w:pPr>
        <w:jc w:val="both"/>
        <w:rPr>
          <w:rFonts w:cs="Times New Roman"/>
          <w:szCs w:val="26"/>
        </w:rPr>
      </w:pPr>
    </w:p>
    <w:p w:rsidR="00FD7446" w:rsidRPr="00856AF3" w:rsidRDefault="00FD7446" w:rsidP="00FD7446">
      <w:pPr>
        <w:autoSpaceDE w:val="0"/>
        <w:autoSpaceDN w:val="0"/>
        <w:adjustRightInd w:val="0"/>
        <w:ind w:right="155" w:firstLine="709"/>
        <w:jc w:val="both"/>
        <w:rPr>
          <w:szCs w:val="26"/>
        </w:rPr>
      </w:pPr>
      <w:r w:rsidRPr="00856AF3">
        <w:rPr>
          <w:szCs w:val="26"/>
        </w:rPr>
        <w:t xml:space="preserve">1. </w:t>
      </w:r>
      <w:r>
        <w:rPr>
          <w:szCs w:val="26"/>
        </w:rPr>
        <w:t>В</w:t>
      </w:r>
      <w:r w:rsidRPr="00856AF3">
        <w:rPr>
          <w:szCs w:val="26"/>
        </w:rPr>
        <w:t xml:space="preserve">нести в Положение о порядке приватизации муниципального имущества муниципального образования город Норильск, утвержденное решением Городского Совета от 28.05.2002 № 21-241 (далее </w:t>
      </w:r>
      <w:r>
        <w:rPr>
          <w:szCs w:val="26"/>
        </w:rPr>
        <w:t>-</w:t>
      </w:r>
      <w:r w:rsidRPr="00856AF3">
        <w:rPr>
          <w:szCs w:val="26"/>
        </w:rPr>
        <w:t xml:space="preserve"> Положение), следующие изменения:</w:t>
      </w:r>
    </w:p>
    <w:p w:rsidR="00FD7446" w:rsidRPr="00727EA7" w:rsidRDefault="00FD7446" w:rsidP="00FD7446">
      <w:pPr>
        <w:autoSpaceDE w:val="0"/>
        <w:autoSpaceDN w:val="0"/>
        <w:adjustRightInd w:val="0"/>
        <w:ind w:firstLine="709"/>
        <w:jc w:val="both"/>
        <w:rPr>
          <w:szCs w:val="26"/>
        </w:rPr>
      </w:pPr>
      <w:r w:rsidRPr="00727EA7">
        <w:rPr>
          <w:szCs w:val="26"/>
        </w:rPr>
        <w:t xml:space="preserve">1.1. Подпункт </w:t>
      </w:r>
      <w:r>
        <w:rPr>
          <w:szCs w:val="26"/>
        </w:rPr>
        <w:t>«</w:t>
      </w:r>
      <w:r w:rsidRPr="00727EA7">
        <w:rPr>
          <w:szCs w:val="26"/>
        </w:rPr>
        <w:t>о</w:t>
      </w:r>
      <w:r>
        <w:rPr>
          <w:szCs w:val="26"/>
        </w:rPr>
        <w:t>»</w:t>
      </w:r>
      <w:r w:rsidRPr="00727EA7">
        <w:rPr>
          <w:szCs w:val="26"/>
        </w:rPr>
        <w:t xml:space="preserve"> пункта 1.6 Положения изложить в следующей редакции:</w:t>
      </w:r>
    </w:p>
    <w:p w:rsidR="00FD7446" w:rsidRPr="00727EA7" w:rsidRDefault="00FD7446" w:rsidP="00FD7446">
      <w:pPr>
        <w:autoSpaceDE w:val="0"/>
        <w:autoSpaceDN w:val="0"/>
        <w:adjustRightInd w:val="0"/>
        <w:ind w:firstLine="709"/>
        <w:jc w:val="both"/>
        <w:rPr>
          <w:szCs w:val="26"/>
        </w:rPr>
      </w:pPr>
      <w:r w:rsidRPr="00727EA7">
        <w:rPr>
          <w:szCs w:val="26"/>
        </w:rPr>
        <w:t>«о) имущества, передаваемого в собственность управляющей компании в качестве имущественного взноса муниципального образования</w:t>
      </w:r>
      <w:r w:rsidR="002F3256">
        <w:rPr>
          <w:szCs w:val="26"/>
        </w:rPr>
        <w:t>,</w:t>
      </w:r>
      <w:r w:rsidRPr="00727EA7">
        <w:rPr>
          <w:szCs w:val="26"/>
        </w:rPr>
        <w:t xml:space="preserve"> в порядке, установленном Федеральным законом «О территориях опережающего социально-экономического развития в Российской Федерации»</w:t>
      </w:r>
      <w:r w:rsidR="005E008C" w:rsidRPr="005E008C">
        <w:rPr>
          <w:szCs w:val="26"/>
        </w:rPr>
        <w:t>;</w:t>
      </w:r>
      <w:r w:rsidR="005E008C">
        <w:rPr>
          <w:szCs w:val="26"/>
        </w:rPr>
        <w:t>»</w:t>
      </w:r>
      <w:r w:rsidRPr="00727EA7">
        <w:rPr>
          <w:szCs w:val="26"/>
        </w:rPr>
        <w:t>.</w:t>
      </w:r>
    </w:p>
    <w:p w:rsidR="00FD7446" w:rsidRPr="00727EA7" w:rsidRDefault="00FD7446" w:rsidP="00FD7446">
      <w:pPr>
        <w:autoSpaceDE w:val="0"/>
        <w:autoSpaceDN w:val="0"/>
        <w:adjustRightInd w:val="0"/>
        <w:ind w:firstLine="709"/>
        <w:jc w:val="both"/>
        <w:rPr>
          <w:szCs w:val="26"/>
        </w:rPr>
      </w:pPr>
      <w:r w:rsidRPr="00727EA7">
        <w:rPr>
          <w:szCs w:val="26"/>
        </w:rPr>
        <w:t xml:space="preserve">1.2. Раздел 6 Положения изложить в следующей редакции: </w:t>
      </w:r>
    </w:p>
    <w:p w:rsidR="00FD7446" w:rsidRPr="00727EA7" w:rsidRDefault="00FD7446" w:rsidP="00FD7446">
      <w:pPr>
        <w:autoSpaceDE w:val="0"/>
        <w:autoSpaceDN w:val="0"/>
        <w:adjustRightInd w:val="0"/>
        <w:ind w:firstLine="709"/>
        <w:jc w:val="both"/>
        <w:rPr>
          <w:szCs w:val="26"/>
        </w:rPr>
      </w:pPr>
      <w:r w:rsidRPr="00727EA7">
        <w:rPr>
          <w:szCs w:val="26"/>
        </w:rPr>
        <w:t>«6. Продажа акций открытого акционерного общества, долей в уставном капитале общества с ограниченной ответственностью,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на конкурсе</w:t>
      </w:r>
    </w:p>
    <w:p w:rsidR="00FD7446" w:rsidRDefault="00FD7446" w:rsidP="00FD7446">
      <w:pPr>
        <w:autoSpaceDE w:val="0"/>
        <w:autoSpaceDN w:val="0"/>
        <w:adjustRightInd w:val="0"/>
        <w:ind w:firstLine="709"/>
        <w:jc w:val="both"/>
        <w:rPr>
          <w:szCs w:val="26"/>
        </w:rPr>
      </w:pPr>
      <w:r w:rsidRPr="00727EA7">
        <w:rPr>
          <w:szCs w:val="26"/>
        </w:rPr>
        <w:t xml:space="preserve">6.1. Порядок продажи акций открытого акционерного общества, долей в уставном капитале общества с ограниченной ответственностью,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w:t>
      </w:r>
      <w:r w:rsidRPr="00727EA7">
        <w:rPr>
          <w:szCs w:val="26"/>
        </w:rPr>
        <w:lastRenderedPageBreak/>
        <w:t>Федерации, на конкурсе установлен Федеральным законом «О приватизации государственного и муниципального имущества».</w:t>
      </w:r>
    </w:p>
    <w:p w:rsidR="00FD7446" w:rsidRPr="00727EA7" w:rsidRDefault="00FD7446" w:rsidP="00FD7446">
      <w:pPr>
        <w:autoSpaceDE w:val="0"/>
        <w:autoSpaceDN w:val="0"/>
        <w:adjustRightInd w:val="0"/>
        <w:ind w:firstLine="709"/>
        <w:jc w:val="both"/>
        <w:rPr>
          <w:szCs w:val="26"/>
        </w:rPr>
      </w:pPr>
      <w:r w:rsidRPr="00727EA7">
        <w:rPr>
          <w:szCs w:val="26"/>
        </w:rPr>
        <w:t>6.2. На конкурсе могут продаваться акции открытого акционерного общества либо доля в уставном капитале общества с ограниченной ответственностью, которые составляют более чем 50 процентов уставного капитала указанных обществ, либо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(далее - реестр объектов культурного наследия), если в отношении такого имущества его покупателю необходимо выполнить определенные условия.</w:t>
      </w:r>
    </w:p>
    <w:p w:rsidR="00FD7446" w:rsidRPr="00727EA7" w:rsidRDefault="00FD7446" w:rsidP="00FD7446">
      <w:pPr>
        <w:autoSpaceDE w:val="0"/>
        <w:autoSpaceDN w:val="0"/>
        <w:adjustRightInd w:val="0"/>
        <w:ind w:firstLine="709"/>
        <w:jc w:val="both"/>
        <w:rPr>
          <w:szCs w:val="26"/>
        </w:rPr>
      </w:pPr>
      <w:r w:rsidRPr="00727EA7">
        <w:rPr>
          <w:szCs w:val="26"/>
        </w:rPr>
        <w:t>Особенности продажи объекта культурного наследия, включенного в реестр объектов культурного наследия, на конкурсе, в том числе сроки выполнения его условий, устанавливаются статьей 29 Федерального закона «О приватизации государственного и муниципального имущества»</w:t>
      </w:r>
      <w:r>
        <w:rPr>
          <w:szCs w:val="26"/>
        </w:rPr>
        <w:t>, разделом 16 настоящего Положения</w:t>
      </w:r>
      <w:r w:rsidRPr="00727EA7">
        <w:rPr>
          <w:szCs w:val="26"/>
        </w:rPr>
        <w:t>.</w:t>
      </w:r>
    </w:p>
    <w:p w:rsidR="00FD7446" w:rsidRPr="00727EA7" w:rsidRDefault="00FD7446" w:rsidP="00FD7446">
      <w:pPr>
        <w:autoSpaceDE w:val="0"/>
        <w:autoSpaceDN w:val="0"/>
        <w:adjustRightInd w:val="0"/>
        <w:ind w:firstLine="709"/>
        <w:jc w:val="both"/>
        <w:rPr>
          <w:szCs w:val="26"/>
        </w:rPr>
      </w:pPr>
      <w:r w:rsidRPr="00727EA7">
        <w:rPr>
          <w:szCs w:val="26"/>
        </w:rPr>
        <w:t>6.3. Право приобретения муниципального имущества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w:t>
      </w:r>
    </w:p>
    <w:p w:rsidR="00FD7446" w:rsidRPr="00727EA7" w:rsidRDefault="00FD7446" w:rsidP="00FD7446">
      <w:pPr>
        <w:autoSpaceDE w:val="0"/>
        <w:autoSpaceDN w:val="0"/>
        <w:adjustRightInd w:val="0"/>
        <w:ind w:firstLine="709"/>
        <w:jc w:val="both"/>
        <w:rPr>
          <w:szCs w:val="26"/>
        </w:rPr>
      </w:pPr>
      <w:r w:rsidRPr="00727EA7">
        <w:rPr>
          <w:szCs w:val="26"/>
        </w:rPr>
        <w:t>6.4. Конкурс является открытым по составу участников. Предложения о цене муниципального имущества подаются участниками конкурса в запечатанных конвертах.</w:t>
      </w:r>
    </w:p>
    <w:p w:rsidR="00FD7446" w:rsidRPr="00727EA7" w:rsidRDefault="00FD7446" w:rsidP="00FD7446">
      <w:pPr>
        <w:autoSpaceDE w:val="0"/>
        <w:autoSpaceDN w:val="0"/>
        <w:adjustRightInd w:val="0"/>
        <w:ind w:firstLine="709"/>
        <w:jc w:val="both"/>
        <w:rPr>
          <w:szCs w:val="26"/>
        </w:rPr>
      </w:pPr>
      <w:r w:rsidRPr="00727EA7">
        <w:rPr>
          <w:szCs w:val="26"/>
        </w:rPr>
        <w:t>Конкурс, в котором принял участие только один участник, признается несостоявшимся, если иное не установлено Федеральным законом «О приватизации государственного и муниципального имущества».</w:t>
      </w:r>
    </w:p>
    <w:p w:rsidR="00FD7446" w:rsidRPr="00727EA7" w:rsidRDefault="00FD7446" w:rsidP="00FD7446">
      <w:pPr>
        <w:autoSpaceDE w:val="0"/>
        <w:autoSpaceDN w:val="0"/>
        <w:adjustRightInd w:val="0"/>
        <w:ind w:firstLine="709"/>
        <w:jc w:val="both"/>
        <w:rPr>
          <w:szCs w:val="26"/>
        </w:rPr>
      </w:pPr>
      <w:r w:rsidRPr="00727EA7">
        <w:rPr>
          <w:szCs w:val="26"/>
        </w:rPr>
        <w:t>При равенстве двух и более предложений о цене муниципального имущества победителем признается тот участник, чья заявка была подана раньше других заявок.</w:t>
      </w:r>
    </w:p>
    <w:p w:rsidR="00FD7446" w:rsidRPr="00727EA7" w:rsidRDefault="00FD7446" w:rsidP="00FD7446">
      <w:pPr>
        <w:autoSpaceDE w:val="0"/>
        <w:autoSpaceDN w:val="0"/>
        <w:adjustRightInd w:val="0"/>
        <w:ind w:firstLine="709"/>
        <w:jc w:val="both"/>
        <w:rPr>
          <w:szCs w:val="26"/>
        </w:rPr>
      </w:pPr>
      <w:r w:rsidRPr="00727EA7">
        <w:rPr>
          <w:szCs w:val="26"/>
        </w:rPr>
        <w:t>6.5. Продолжительность приема заявок на участие в конкурсе должна быть не менее чем двадцать пять дней. Конкурс проводится не ранее чем через десять рабочих дней со дня признания претендентов участниками конкурса.</w:t>
      </w:r>
    </w:p>
    <w:p w:rsidR="00FD7446" w:rsidRPr="00727EA7" w:rsidRDefault="00FD7446" w:rsidP="00FD7446">
      <w:pPr>
        <w:autoSpaceDE w:val="0"/>
        <w:autoSpaceDN w:val="0"/>
        <w:adjustRightInd w:val="0"/>
        <w:ind w:firstLine="709"/>
        <w:jc w:val="both"/>
        <w:rPr>
          <w:szCs w:val="26"/>
        </w:rPr>
      </w:pPr>
      <w:r w:rsidRPr="00727EA7">
        <w:rPr>
          <w:szCs w:val="26"/>
        </w:rPr>
        <w:t>6.6. Для участия в конкурсе претендент вносит задаток в размере 10 процентов начальной цены, указанной в информационном сообщении о продаже муниципального имущества.</w:t>
      </w:r>
    </w:p>
    <w:p w:rsidR="00FD7446" w:rsidRPr="00727EA7" w:rsidRDefault="00FD7446" w:rsidP="00FD7446">
      <w:pPr>
        <w:autoSpaceDE w:val="0"/>
        <w:autoSpaceDN w:val="0"/>
        <w:adjustRightInd w:val="0"/>
        <w:ind w:firstLine="709"/>
        <w:jc w:val="both"/>
        <w:rPr>
          <w:szCs w:val="26"/>
        </w:rPr>
      </w:pPr>
      <w:r w:rsidRPr="00727EA7">
        <w:rPr>
          <w:szCs w:val="26"/>
        </w:rPr>
        <w:t>Документом, подтверждающим поступление задатка на счет, указанный в информационном сообщении, является выписка с этого счета.</w:t>
      </w:r>
    </w:p>
    <w:p w:rsidR="00FD7446" w:rsidRPr="00727EA7" w:rsidRDefault="00FD7446" w:rsidP="00FD7446">
      <w:pPr>
        <w:autoSpaceDE w:val="0"/>
        <w:autoSpaceDN w:val="0"/>
        <w:adjustRightInd w:val="0"/>
        <w:ind w:firstLine="709"/>
        <w:jc w:val="both"/>
        <w:rPr>
          <w:szCs w:val="26"/>
        </w:rPr>
      </w:pPr>
      <w:r w:rsidRPr="00727EA7">
        <w:rPr>
          <w:szCs w:val="26"/>
        </w:rPr>
        <w:t>6.7. Предложение о цене продаваемого на конкурсе имущества подается участником конкурса в день подведения итогов конкурса. По желанию претендента запечатанный конверт с предложением о цене продаваемого имущества может быть подан при подаче заявки.</w:t>
      </w:r>
    </w:p>
    <w:p w:rsidR="00FD7446" w:rsidRPr="00727EA7" w:rsidRDefault="00FD7446" w:rsidP="00FD7446">
      <w:pPr>
        <w:autoSpaceDE w:val="0"/>
        <w:autoSpaceDN w:val="0"/>
        <w:adjustRightInd w:val="0"/>
        <w:ind w:firstLine="709"/>
        <w:jc w:val="both"/>
        <w:rPr>
          <w:szCs w:val="26"/>
        </w:rPr>
      </w:pPr>
      <w:r w:rsidRPr="00727EA7">
        <w:rPr>
          <w:szCs w:val="26"/>
        </w:rPr>
        <w:t>6.8. Претендент не допускается к участию в конкурсе по следующим основаниям:</w:t>
      </w:r>
    </w:p>
    <w:p w:rsidR="00FD7446" w:rsidRPr="00727EA7" w:rsidRDefault="00FD7446" w:rsidP="00FD7446">
      <w:pPr>
        <w:autoSpaceDE w:val="0"/>
        <w:autoSpaceDN w:val="0"/>
        <w:adjustRightInd w:val="0"/>
        <w:ind w:firstLine="709"/>
        <w:jc w:val="both"/>
        <w:rPr>
          <w:szCs w:val="26"/>
        </w:rPr>
      </w:pPr>
      <w:r w:rsidRPr="00727EA7">
        <w:rPr>
          <w:szCs w:val="26"/>
        </w:rPr>
        <w:t>- представленные документы не подтверждают право претендента быть покупателем в соответствии с законодательством Российской Федерации;</w:t>
      </w:r>
    </w:p>
    <w:p w:rsidR="00FD7446" w:rsidRPr="00727EA7" w:rsidRDefault="00FD7446" w:rsidP="00FD7446">
      <w:pPr>
        <w:autoSpaceDE w:val="0"/>
        <w:autoSpaceDN w:val="0"/>
        <w:adjustRightInd w:val="0"/>
        <w:ind w:firstLine="709"/>
        <w:jc w:val="both"/>
        <w:rPr>
          <w:szCs w:val="26"/>
        </w:rPr>
      </w:pPr>
      <w:r w:rsidRPr="00727EA7">
        <w:rPr>
          <w:szCs w:val="26"/>
        </w:rPr>
        <w:t>- представлены не все документы в соответствии с перечнем, указанным в информационном сообщении о проведении указанного конкурса (за исключением предложения о цене продаваемого на конкурсе имущества), или они оформлены не в соответствии с законодательством Российской Федерации;</w:t>
      </w:r>
    </w:p>
    <w:p w:rsidR="00FD7446" w:rsidRPr="00727EA7" w:rsidRDefault="00FD7446" w:rsidP="00FD7446">
      <w:pPr>
        <w:autoSpaceDE w:val="0"/>
        <w:autoSpaceDN w:val="0"/>
        <w:adjustRightInd w:val="0"/>
        <w:ind w:firstLine="709"/>
        <w:jc w:val="both"/>
        <w:rPr>
          <w:szCs w:val="26"/>
        </w:rPr>
      </w:pPr>
      <w:r w:rsidRPr="00727EA7">
        <w:rPr>
          <w:szCs w:val="26"/>
        </w:rPr>
        <w:lastRenderedPageBreak/>
        <w:t>- заявка подана лицом, не уполномоченным претендентом на осуществление таких действий;</w:t>
      </w:r>
    </w:p>
    <w:p w:rsidR="00FD7446" w:rsidRPr="00727EA7" w:rsidRDefault="00FD7446" w:rsidP="00FD7446">
      <w:pPr>
        <w:autoSpaceDE w:val="0"/>
        <w:autoSpaceDN w:val="0"/>
        <w:adjustRightInd w:val="0"/>
        <w:ind w:firstLine="709"/>
        <w:jc w:val="both"/>
        <w:rPr>
          <w:szCs w:val="26"/>
        </w:rPr>
      </w:pPr>
      <w:r w:rsidRPr="00727EA7">
        <w:rPr>
          <w:szCs w:val="26"/>
        </w:rPr>
        <w:t>- не подтверждено поступление задатка на счета, указанные в информационном сообщении о проведении указанного конкурса, в установленный срок.</w:t>
      </w:r>
    </w:p>
    <w:p w:rsidR="00FD7446" w:rsidRPr="00727EA7" w:rsidRDefault="00FD7446" w:rsidP="00FD7446">
      <w:pPr>
        <w:autoSpaceDE w:val="0"/>
        <w:autoSpaceDN w:val="0"/>
        <w:adjustRightInd w:val="0"/>
        <w:ind w:firstLine="709"/>
        <w:jc w:val="both"/>
        <w:rPr>
          <w:szCs w:val="26"/>
        </w:rPr>
      </w:pPr>
      <w:r w:rsidRPr="00727EA7">
        <w:rPr>
          <w:szCs w:val="26"/>
        </w:rPr>
        <w:t>Перечень указанных оснований отказа претенденту в участии в конкурсе является исчерпывающим.</w:t>
      </w:r>
    </w:p>
    <w:p w:rsidR="00FD7446" w:rsidRPr="00727EA7" w:rsidRDefault="00FD7446" w:rsidP="00FD7446">
      <w:pPr>
        <w:autoSpaceDE w:val="0"/>
        <w:autoSpaceDN w:val="0"/>
        <w:adjustRightInd w:val="0"/>
        <w:ind w:firstLine="709"/>
        <w:jc w:val="both"/>
        <w:rPr>
          <w:szCs w:val="26"/>
        </w:rPr>
      </w:pPr>
      <w:r w:rsidRPr="00727EA7">
        <w:rPr>
          <w:szCs w:val="26"/>
        </w:rPr>
        <w:t>6.9. До признания претендента участником конкурса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пяти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конкурса.</w:t>
      </w:r>
    </w:p>
    <w:p w:rsidR="00FD7446" w:rsidRPr="00727EA7" w:rsidRDefault="00FD7446" w:rsidP="00FD7446">
      <w:pPr>
        <w:autoSpaceDE w:val="0"/>
        <w:autoSpaceDN w:val="0"/>
        <w:adjustRightInd w:val="0"/>
        <w:ind w:firstLine="709"/>
        <w:jc w:val="both"/>
        <w:rPr>
          <w:szCs w:val="26"/>
        </w:rPr>
      </w:pPr>
      <w:r w:rsidRPr="00727EA7">
        <w:rPr>
          <w:szCs w:val="26"/>
        </w:rPr>
        <w:t>6.10. Одно лицо имеет право подать только одну заявку, а также только одно предложение о цене муниципального имущества.</w:t>
      </w:r>
    </w:p>
    <w:p w:rsidR="00FD7446" w:rsidRPr="00727EA7" w:rsidRDefault="00FD7446" w:rsidP="00FD7446">
      <w:pPr>
        <w:autoSpaceDE w:val="0"/>
        <w:autoSpaceDN w:val="0"/>
        <w:adjustRightInd w:val="0"/>
        <w:ind w:firstLine="709"/>
        <w:jc w:val="both"/>
        <w:rPr>
          <w:szCs w:val="26"/>
        </w:rPr>
      </w:pPr>
      <w:r w:rsidRPr="00727EA7">
        <w:rPr>
          <w:szCs w:val="26"/>
        </w:rPr>
        <w:t>6.11. Уведомление о признании участника конкурса победителем выдается победителю или его полномочному представителю под расписку</w:t>
      </w:r>
      <w:r w:rsidR="002F3256">
        <w:rPr>
          <w:szCs w:val="26"/>
        </w:rPr>
        <w:t>,</w:t>
      </w:r>
      <w:r w:rsidRPr="00727EA7">
        <w:rPr>
          <w:szCs w:val="26"/>
        </w:rPr>
        <w:t xml:space="preserve"> или высылается по почте заказным письмом в течение пяти дней с даты подведения итогов конкурса.</w:t>
      </w:r>
    </w:p>
    <w:p w:rsidR="00FD7446" w:rsidRPr="00727EA7" w:rsidRDefault="00FD7446" w:rsidP="00FD7446">
      <w:pPr>
        <w:autoSpaceDE w:val="0"/>
        <w:autoSpaceDN w:val="0"/>
        <w:adjustRightInd w:val="0"/>
        <w:ind w:firstLine="709"/>
        <w:jc w:val="both"/>
        <w:rPr>
          <w:szCs w:val="26"/>
        </w:rPr>
      </w:pPr>
      <w:r w:rsidRPr="00727EA7">
        <w:rPr>
          <w:szCs w:val="26"/>
        </w:rPr>
        <w:t>6.12. При уклонении или отказе победителя конкурса от заключения договора купли-продажи муниципального имущества задаток ему не возвращается.</w:t>
      </w:r>
    </w:p>
    <w:p w:rsidR="00FD7446" w:rsidRPr="00727EA7" w:rsidRDefault="00FD7446" w:rsidP="00FD7446">
      <w:pPr>
        <w:autoSpaceDE w:val="0"/>
        <w:autoSpaceDN w:val="0"/>
        <w:adjustRightInd w:val="0"/>
        <w:ind w:firstLine="709"/>
        <w:jc w:val="both"/>
        <w:rPr>
          <w:szCs w:val="26"/>
        </w:rPr>
      </w:pPr>
      <w:r w:rsidRPr="00727EA7">
        <w:rPr>
          <w:szCs w:val="26"/>
        </w:rPr>
        <w:t>6.13. Суммы задатков, внесенные участниками конкурса, за исключением победителя, возвращаются участникам конкурса в течение пяти дней с даты подведения итогов конкурса.</w:t>
      </w:r>
    </w:p>
    <w:p w:rsidR="00FD7446" w:rsidRPr="00727EA7" w:rsidRDefault="00FD7446" w:rsidP="00FD7446">
      <w:pPr>
        <w:autoSpaceDE w:val="0"/>
        <w:autoSpaceDN w:val="0"/>
        <w:adjustRightInd w:val="0"/>
        <w:ind w:firstLine="709"/>
        <w:jc w:val="both"/>
        <w:rPr>
          <w:szCs w:val="26"/>
        </w:rPr>
      </w:pPr>
      <w:r>
        <w:rPr>
          <w:szCs w:val="26"/>
        </w:rPr>
        <w:t>6.14. Договор купли-</w:t>
      </w:r>
      <w:r w:rsidRPr="00727EA7">
        <w:rPr>
          <w:szCs w:val="26"/>
        </w:rPr>
        <w:t xml:space="preserve">продажи имущества заключается с победителем конкурса не ранее чем через 10 рабочих дней и не позднее 15 рабочих дней со дня подведения итогов конкурса. </w:t>
      </w:r>
    </w:p>
    <w:p w:rsidR="00FD7446" w:rsidRPr="00727EA7" w:rsidRDefault="00FD7446" w:rsidP="00FD7446">
      <w:pPr>
        <w:autoSpaceDE w:val="0"/>
        <w:autoSpaceDN w:val="0"/>
        <w:adjustRightInd w:val="0"/>
        <w:ind w:firstLine="709"/>
        <w:jc w:val="both"/>
        <w:rPr>
          <w:szCs w:val="26"/>
        </w:rPr>
      </w:pPr>
      <w:r w:rsidRPr="00727EA7">
        <w:rPr>
          <w:szCs w:val="26"/>
        </w:rPr>
        <w:t>6.15. Договор купли-продажи муниципального имущества включает в себя порядок выполнения победителем конкурса условий конкурса.</w:t>
      </w:r>
    </w:p>
    <w:p w:rsidR="00FD7446" w:rsidRPr="00727EA7" w:rsidRDefault="00FD7446" w:rsidP="00FD7446">
      <w:pPr>
        <w:autoSpaceDE w:val="0"/>
        <w:autoSpaceDN w:val="0"/>
        <w:adjustRightInd w:val="0"/>
        <w:ind w:firstLine="709"/>
        <w:jc w:val="both"/>
        <w:rPr>
          <w:szCs w:val="26"/>
        </w:rPr>
      </w:pPr>
      <w:r w:rsidRPr="00727EA7">
        <w:rPr>
          <w:szCs w:val="26"/>
        </w:rPr>
        <w:t>Указанный договор должен устанавливать порядок подтверждения победителем конкурса выполнения принимаемых на себя обязательств.</w:t>
      </w:r>
    </w:p>
    <w:p w:rsidR="00FD7446" w:rsidRPr="00727EA7" w:rsidRDefault="00FD7446" w:rsidP="00FD7446">
      <w:pPr>
        <w:autoSpaceDE w:val="0"/>
        <w:autoSpaceDN w:val="0"/>
        <w:adjustRightInd w:val="0"/>
        <w:ind w:firstLine="709"/>
        <w:jc w:val="both"/>
        <w:rPr>
          <w:szCs w:val="26"/>
        </w:rPr>
      </w:pPr>
      <w:r w:rsidRPr="00727EA7">
        <w:rPr>
          <w:szCs w:val="26"/>
        </w:rPr>
        <w:t>Внесение изменений и дополнений в условия конкурса и обязательства его победителя после заключения указанного договора не допускается, за исключением случаев, предусмотренных статьей 451 Гражданского кодекса Российской Федерации.</w:t>
      </w:r>
    </w:p>
    <w:p w:rsidR="00FD7446" w:rsidRPr="00727EA7" w:rsidRDefault="00FD7446" w:rsidP="00FD7446">
      <w:pPr>
        <w:autoSpaceDE w:val="0"/>
        <w:autoSpaceDN w:val="0"/>
        <w:adjustRightInd w:val="0"/>
        <w:ind w:firstLine="709"/>
        <w:jc w:val="both"/>
        <w:rPr>
          <w:szCs w:val="26"/>
        </w:rPr>
      </w:pPr>
      <w:r w:rsidRPr="00727EA7">
        <w:rPr>
          <w:szCs w:val="26"/>
        </w:rPr>
        <w:t>6.16. Договор купли-продажи муниципального имущества должен содержать:</w:t>
      </w:r>
    </w:p>
    <w:p w:rsidR="00FD7446" w:rsidRPr="00727EA7" w:rsidRDefault="00FD7446" w:rsidP="00FD7446">
      <w:pPr>
        <w:autoSpaceDE w:val="0"/>
        <w:autoSpaceDN w:val="0"/>
        <w:adjustRightInd w:val="0"/>
        <w:ind w:firstLine="709"/>
        <w:jc w:val="both"/>
        <w:rPr>
          <w:szCs w:val="26"/>
        </w:rPr>
      </w:pPr>
      <w:r w:rsidRPr="00727EA7">
        <w:rPr>
          <w:szCs w:val="26"/>
        </w:rPr>
        <w:t>- условия конкурса, формы и сроки их выполнения;</w:t>
      </w:r>
    </w:p>
    <w:p w:rsidR="00FD7446" w:rsidRPr="00727EA7" w:rsidRDefault="00FD7446" w:rsidP="00FD7446">
      <w:pPr>
        <w:autoSpaceDE w:val="0"/>
        <w:autoSpaceDN w:val="0"/>
        <w:adjustRightInd w:val="0"/>
        <w:ind w:firstLine="709"/>
        <w:jc w:val="both"/>
        <w:rPr>
          <w:szCs w:val="26"/>
        </w:rPr>
      </w:pPr>
      <w:r w:rsidRPr="00727EA7">
        <w:rPr>
          <w:szCs w:val="26"/>
        </w:rPr>
        <w:t>- порядок подтверждения победителем конкурса выполнения условий конкурса;</w:t>
      </w:r>
    </w:p>
    <w:p w:rsidR="00FD7446" w:rsidRPr="00727EA7" w:rsidRDefault="00FD7446" w:rsidP="00FD7446">
      <w:pPr>
        <w:autoSpaceDE w:val="0"/>
        <w:autoSpaceDN w:val="0"/>
        <w:adjustRightInd w:val="0"/>
        <w:ind w:firstLine="709"/>
        <w:jc w:val="both"/>
        <w:rPr>
          <w:szCs w:val="26"/>
        </w:rPr>
      </w:pPr>
      <w:r w:rsidRPr="00727EA7">
        <w:rPr>
          <w:szCs w:val="26"/>
        </w:rPr>
        <w:t>- порядок осуществления контроля за выполнением победителем конкурса условий конкурса;</w:t>
      </w:r>
    </w:p>
    <w:p w:rsidR="00FD7446" w:rsidRPr="00727EA7" w:rsidRDefault="00FD7446" w:rsidP="00FD7446">
      <w:pPr>
        <w:autoSpaceDE w:val="0"/>
        <w:autoSpaceDN w:val="0"/>
        <w:adjustRightInd w:val="0"/>
        <w:ind w:firstLine="709"/>
        <w:jc w:val="both"/>
        <w:rPr>
          <w:szCs w:val="26"/>
        </w:rPr>
      </w:pPr>
      <w:r w:rsidRPr="00727EA7">
        <w:rPr>
          <w:szCs w:val="26"/>
        </w:rPr>
        <w:t xml:space="preserve">- ответственность сторон за неисполнение или ненадлежащее исполнение своих обязательств по договору купли-продажи в виде неустойки за невыполнение победителем конкурса условий, а также ненадлежащее их выполнение, в том числе нарушение промежуточных или окончательных сроков </w:t>
      </w:r>
      <w:r w:rsidRPr="00727EA7">
        <w:rPr>
          <w:szCs w:val="26"/>
        </w:rPr>
        <w:lastRenderedPageBreak/>
        <w:t>выполнения таких условий и объема их выполнения, в размере цены муниципального имущества;</w:t>
      </w:r>
    </w:p>
    <w:p w:rsidR="00FD7446" w:rsidRPr="00727EA7" w:rsidRDefault="00FD7446" w:rsidP="00FD7446">
      <w:pPr>
        <w:autoSpaceDE w:val="0"/>
        <w:autoSpaceDN w:val="0"/>
        <w:adjustRightInd w:val="0"/>
        <w:ind w:firstLine="709"/>
        <w:jc w:val="both"/>
        <w:rPr>
          <w:szCs w:val="26"/>
        </w:rPr>
      </w:pPr>
      <w:r w:rsidRPr="00727EA7">
        <w:rPr>
          <w:szCs w:val="26"/>
        </w:rPr>
        <w:t>- другие условия, предусмотренные статьей 29 Федерального закона «О приватизации государственного и муниципального имущества» в отношении объектов культурного наследия, включенных в реестр объектов культурного наследия;</w:t>
      </w:r>
    </w:p>
    <w:p w:rsidR="00FD7446" w:rsidRPr="00727EA7" w:rsidRDefault="00FD7446" w:rsidP="00FD7446">
      <w:pPr>
        <w:autoSpaceDE w:val="0"/>
        <w:autoSpaceDN w:val="0"/>
        <w:adjustRightInd w:val="0"/>
        <w:ind w:firstLine="709"/>
        <w:jc w:val="both"/>
        <w:rPr>
          <w:szCs w:val="26"/>
        </w:rPr>
      </w:pPr>
      <w:r w:rsidRPr="00727EA7">
        <w:rPr>
          <w:szCs w:val="26"/>
        </w:rPr>
        <w:t>- иные определяемые по соглашению сторон условия.</w:t>
      </w:r>
    </w:p>
    <w:p w:rsidR="00FD7446" w:rsidRPr="00727EA7" w:rsidRDefault="00FD7446" w:rsidP="00FD7446">
      <w:pPr>
        <w:autoSpaceDE w:val="0"/>
        <w:autoSpaceDN w:val="0"/>
        <w:adjustRightInd w:val="0"/>
        <w:ind w:firstLine="709"/>
        <w:jc w:val="both"/>
        <w:rPr>
          <w:szCs w:val="26"/>
        </w:rPr>
      </w:pPr>
      <w:r w:rsidRPr="00727EA7">
        <w:rPr>
          <w:szCs w:val="26"/>
        </w:rPr>
        <w:t>6.17. Передача имущества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не позднее чем через тридцать дней после дня полной оплаты имущества и выполнения условий конкурса, если иное не предусмотрено Федеральным законом «О приватизации государственного и муниципального имущества».</w:t>
      </w:r>
    </w:p>
    <w:p w:rsidR="00FD7446" w:rsidRPr="00727EA7" w:rsidRDefault="00FD7446" w:rsidP="00FD7446">
      <w:pPr>
        <w:autoSpaceDE w:val="0"/>
        <w:autoSpaceDN w:val="0"/>
        <w:adjustRightInd w:val="0"/>
        <w:ind w:firstLine="709"/>
        <w:jc w:val="both"/>
        <w:rPr>
          <w:szCs w:val="26"/>
        </w:rPr>
      </w:pPr>
      <w:r w:rsidRPr="00727EA7">
        <w:rPr>
          <w:szCs w:val="26"/>
        </w:rPr>
        <w:t>Факт оплаты имущества подтверждается выпиской со счета, указанного в информационном сообщении о проведении конкурса, о поступлении денежных средств в размере и в сроки, которые указаны в договоре купли-продажи.</w:t>
      </w:r>
    </w:p>
    <w:p w:rsidR="00FD7446" w:rsidRPr="00727EA7" w:rsidRDefault="00FD7446" w:rsidP="00FD7446">
      <w:pPr>
        <w:autoSpaceDE w:val="0"/>
        <w:autoSpaceDN w:val="0"/>
        <w:adjustRightInd w:val="0"/>
        <w:ind w:firstLine="709"/>
        <w:jc w:val="both"/>
        <w:rPr>
          <w:szCs w:val="26"/>
        </w:rPr>
      </w:pPr>
      <w:r w:rsidRPr="00727EA7">
        <w:rPr>
          <w:szCs w:val="26"/>
        </w:rPr>
        <w:t>6.18. Срок выполнения условий конкурса не может превышать один год, если иное не предусмотрено Федеральным законом «О приватизации государственного и муниципального имущества».</w:t>
      </w:r>
    </w:p>
    <w:p w:rsidR="00FD7446" w:rsidRPr="00727EA7" w:rsidRDefault="00FD7446" w:rsidP="00FD7446">
      <w:pPr>
        <w:autoSpaceDE w:val="0"/>
        <w:autoSpaceDN w:val="0"/>
        <w:adjustRightInd w:val="0"/>
        <w:ind w:firstLine="709"/>
        <w:jc w:val="both"/>
        <w:rPr>
          <w:szCs w:val="26"/>
        </w:rPr>
      </w:pPr>
      <w:r w:rsidRPr="00727EA7">
        <w:rPr>
          <w:szCs w:val="26"/>
        </w:rPr>
        <w:t>6.19. Победитель конкурса вправе до перехода к нему права собственности на муниципальное имущество осуществлять полномочия, установленные пункт</w:t>
      </w:r>
      <w:r>
        <w:rPr>
          <w:szCs w:val="26"/>
        </w:rPr>
        <w:t>о</w:t>
      </w:r>
      <w:r w:rsidRPr="00727EA7">
        <w:rPr>
          <w:szCs w:val="26"/>
        </w:rPr>
        <w:t>м 6.20 настоящего Положения.</w:t>
      </w:r>
    </w:p>
    <w:p w:rsidR="00FD7446" w:rsidRPr="00727EA7" w:rsidRDefault="00FD7446" w:rsidP="00FD7446">
      <w:pPr>
        <w:autoSpaceDE w:val="0"/>
        <w:autoSpaceDN w:val="0"/>
        <w:adjustRightInd w:val="0"/>
        <w:ind w:firstLine="709"/>
        <w:jc w:val="both"/>
        <w:rPr>
          <w:szCs w:val="26"/>
        </w:rPr>
      </w:pPr>
      <w:r w:rsidRPr="00727EA7">
        <w:rPr>
          <w:szCs w:val="26"/>
        </w:rPr>
        <w:t>6.20. Победитель конкурса до перехода к нему права собственности на акции открытого акционерного общества, долю в уставном капитале общества с ограниченной ответственностью, приобретенные им на конкурсе, осуществляет голосование в органах управления этих обществ по указанным акциям, доле в уставном капитале общества с ограниченной ответственностью по своему усмотрению, за исключением голосования по следующим вопросам:</w:t>
      </w:r>
    </w:p>
    <w:p w:rsidR="00FD7446" w:rsidRPr="00727EA7" w:rsidRDefault="00FD7446" w:rsidP="00FD7446">
      <w:pPr>
        <w:autoSpaceDE w:val="0"/>
        <w:autoSpaceDN w:val="0"/>
        <w:adjustRightInd w:val="0"/>
        <w:ind w:firstLine="709"/>
        <w:jc w:val="both"/>
        <w:rPr>
          <w:szCs w:val="26"/>
        </w:rPr>
      </w:pPr>
      <w:r w:rsidRPr="00727EA7">
        <w:rPr>
          <w:szCs w:val="26"/>
        </w:rPr>
        <w:t>- внесение изменений и дополнений в учредительные документы хозяйственного общества;</w:t>
      </w:r>
    </w:p>
    <w:p w:rsidR="00FD7446" w:rsidRPr="00727EA7" w:rsidRDefault="00FD7446" w:rsidP="00FD7446">
      <w:pPr>
        <w:autoSpaceDE w:val="0"/>
        <w:autoSpaceDN w:val="0"/>
        <w:adjustRightInd w:val="0"/>
        <w:ind w:firstLine="709"/>
        <w:jc w:val="both"/>
        <w:rPr>
          <w:szCs w:val="26"/>
        </w:rPr>
      </w:pPr>
      <w:r w:rsidRPr="00727EA7">
        <w:rPr>
          <w:szCs w:val="26"/>
        </w:rPr>
        <w:t>- отчуждение имущества, его передача в залог или в аренду, совершение иных способных привести к отчуждению имущества хозяйственного общества действий, если стоимость такого имущества превышает пять процентов уставного капитала хозяйственного общества или более чем в пятьдесят тысяч раз превышает установленный федеральным законом минимальный размер оплаты труда;</w:t>
      </w:r>
    </w:p>
    <w:p w:rsidR="00FD7446" w:rsidRPr="00727EA7" w:rsidRDefault="00FD7446" w:rsidP="00FD7446">
      <w:pPr>
        <w:autoSpaceDE w:val="0"/>
        <w:autoSpaceDN w:val="0"/>
        <w:adjustRightInd w:val="0"/>
        <w:ind w:firstLine="709"/>
        <w:jc w:val="both"/>
        <w:rPr>
          <w:szCs w:val="26"/>
        </w:rPr>
      </w:pPr>
      <w:r w:rsidRPr="00727EA7">
        <w:rPr>
          <w:szCs w:val="26"/>
        </w:rPr>
        <w:t>- залог и отчуждение недвижимого имущества хозяйственного общества;</w:t>
      </w:r>
    </w:p>
    <w:p w:rsidR="00FD7446" w:rsidRPr="00727EA7" w:rsidRDefault="00FD7446" w:rsidP="00FD7446">
      <w:pPr>
        <w:autoSpaceDE w:val="0"/>
        <w:autoSpaceDN w:val="0"/>
        <w:adjustRightInd w:val="0"/>
        <w:ind w:firstLine="709"/>
        <w:jc w:val="both"/>
        <w:rPr>
          <w:szCs w:val="26"/>
        </w:rPr>
      </w:pPr>
      <w:r w:rsidRPr="00727EA7">
        <w:rPr>
          <w:szCs w:val="26"/>
        </w:rPr>
        <w:t>- получение кредита в размере более чем пять процентов стоимости чистых активов хозяйственного общества;</w:t>
      </w:r>
    </w:p>
    <w:p w:rsidR="00FD7446" w:rsidRPr="00727EA7" w:rsidRDefault="00FD7446" w:rsidP="00FD7446">
      <w:pPr>
        <w:autoSpaceDE w:val="0"/>
        <w:autoSpaceDN w:val="0"/>
        <w:adjustRightInd w:val="0"/>
        <w:ind w:firstLine="709"/>
        <w:jc w:val="both"/>
        <w:rPr>
          <w:szCs w:val="26"/>
        </w:rPr>
      </w:pPr>
      <w:r w:rsidRPr="00727EA7">
        <w:rPr>
          <w:szCs w:val="26"/>
        </w:rPr>
        <w:t>- учреждение хозяйственных обществ, товариществ;</w:t>
      </w:r>
    </w:p>
    <w:p w:rsidR="00FD7446" w:rsidRPr="00727EA7" w:rsidRDefault="00FD7446" w:rsidP="00FD7446">
      <w:pPr>
        <w:autoSpaceDE w:val="0"/>
        <w:autoSpaceDN w:val="0"/>
        <w:adjustRightInd w:val="0"/>
        <w:ind w:firstLine="709"/>
        <w:jc w:val="both"/>
        <w:rPr>
          <w:szCs w:val="26"/>
        </w:rPr>
      </w:pPr>
      <w:r w:rsidRPr="00727EA7">
        <w:rPr>
          <w:szCs w:val="26"/>
        </w:rPr>
        <w:t>- эмиссия ценных бумаг, не конвертируемых в акции открытого акционерного общества;</w:t>
      </w:r>
    </w:p>
    <w:p w:rsidR="00FD7446" w:rsidRPr="00727EA7" w:rsidRDefault="00FD7446" w:rsidP="00FD7446">
      <w:pPr>
        <w:autoSpaceDE w:val="0"/>
        <w:autoSpaceDN w:val="0"/>
        <w:adjustRightInd w:val="0"/>
        <w:ind w:firstLine="709"/>
        <w:jc w:val="both"/>
        <w:rPr>
          <w:szCs w:val="26"/>
        </w:rPr>
      </w:pPr>
      <w:r w:rsidRPr="00727EA7">
        <w:rPr>
          <w:szCs w:val="26"/>
        </w:rPr>
        <w:t>- утверждение годового отчета, бухгалтерского баланса, счетов прибыли и убытков хозяйственного общества, а также распределение его прибыли и убытков.</w:t>
      </w:r>
    </w:p>
    <w:p w:rsidR="00FD7446" w:rsidRPr="00727EA7" w:rsidRDefault="00FD7446" w:rsidP="00FD7446">
      <w:pPr>
        <w:autoSpaceDE w:val="0"/>
        <w:autoSpaceDN w:val="0"/>
        <w:adjustRightInd w:val="0"/>
        <w:ind w:firstLine="709"/>
        <w:jc w:val="both"/>
        <w:rPr>
          <w:szCs w:val="26"/>
        </w:rPr>
      </w:pPr>
      <w:r w:rsidRPr="00727EA7">
        <w:rPr>
          <w:szCs w:val="26"/>
        </w:rPr>
        <w:t>Голосование по данным вопросам победитель конкурса осуществляет в порядке, установленном органами местного самоуправления.</w:t>
      </w:r>
    </w:p>
    <w:p w:rsidR="00FD7446" w:rsidRPr="00727EA7" w:rsidRDefault="00FD7446" w:rsidP="00FD7446">
      <w:pPr>
        <w:autoSpaceDE w:val="0"/>
        <w:autoSpaceDN w:val="0"/>
        <w:adjustRightInd w:val="0"/>
        <w:ind w:firstLine="709"/>
        <w:jc w:val="both"/>
        <w:rPr>
          <w:szCs w:val="26"/>
        </w:rPr>
      </w:pPr>
      <w:r w:rsidRPr="00727EA7">
        <w:rPr>
          <w:szCs w:val="26"/>
        </w:rPr>
        <w:lastRenderedPageBreak/>
        <w:t>Победитель конкурса не вправе осуществлять голосование по вопросу реорганизации или ликвидации хозяйственного общества.</w:t>
      </w:r>
    </w:p>
    <w:p w:rsidR="00FD7446" w:rsidRPr="00727EA7" w:rsidRDefault="00FD7446" w:rsidP="00FD7446">
      <w:pPr>
        <w:autoSpaceDE w:val="0"/>
        <w:autoSpaceDN w:val="0"/>
        <w:adjustRightInd w:val="0"/>
        <w:ind w:firstLine="709"/>
        <w:jc w:val="both"/>
        <w:rPr>
          <w:szCs w:val="26"/>
        </w:rPr>
      </w:pPr>
      <w:r w:rsidRPr="00727EA7">
        <w:rPr>
          <w:szCs w:val="26"/>
        </w:rPr>
        <w:t>Открытое акционерное общество, общество с ограниченной ответственностью, акции, доля в уставном капитале которых были проданы на конкурсе, до выполнения победителем конкурса его условий не вправе принимать решение об изменении уставного капитала. Такое открытое акционерное общество до указанного момента не вправе принимать решение о проведении эмиссии ценных бумаг, конвертируемых в акции этого общества.</w:t>
      </w:r>
    </w:p>
    <w:p w:rsidR="00FD7446" w:rsidRPr="00727EA7" w:rsidRDefault="00FD7446" w:rsidP="00FD7446">
      <w:pPr>
        <w:autoSpaceDE w:val="0"/>
        <w:autoSpaceDN w:val="0"/>
        <w:adjustRightInd w:val="0"/>
        <w:ind w:firstLine="709"/>
        <w:jc w:val="both"/>
        <w:rPr>
          <w:szCs w:val="26"/>
        </w:rPr>
      </w:pPr>
      <w:r w:rsidRPr="00727EA7">
        <w:rPr>
          <w:szCs w:val="26"/>
        </w:rPr>
        <w:t>6.21. Условия конкурса могут предусматривать:</w:t>
      </w:r>
    </w:p>
    <w:p w:rsidR="00FD7446" w:rsidRPr="00727EA7" w:rsidRDefault="00FD7446" w:rsidP="00FD7446">
      <w:pPr>
        <w:autoSpaceDE w:val="0"/>
        <w:autoSpaceDN w:val="0"/>
        <w:adjustRightInd w:val="0"/>
        <w:ind w:firstLine="709"/>
        <w:jc w:val="both"/>
        <w:rPr>
          <w:szCs w:val="26"/>
        </w:rPr>
      </w:pPr>
      <w:r w:rsidRPr="00727EA7">
        <w:rPr>
          <w:szCs w:val="26"/>
        </w:rPr>
        <w:t>- сохранение определенного числа рабочих мест;</w:t>
      </w:r>
    </w:p>
    <w:p w:rsidR="00FD7446" w:rsidRPr="00727EA7" w:rsidRDefault="00FD7446" w:rsidP="00FD7446">
      <w:pPr>
        <w:autoSpaceDE w:val="0"/>
        <w:autoSpaceDN w:val="0"/>
        <w:adjustRightInd w:val="0"/>
        <w:ind w:firstLine="709"/>
        <w:jc w:val="both"/>
        <w:rPr>
          <w:szCs w:val="26"/>
        </w:rPr>
      </w:pPr>
      <w:r w:rsidRPr="00727EA7">
        <w:rPr>
          <w:szCs w:val="26"/>
        </w:rPr>
        <w:t>- переподготовку и (или) повышение квалификации работников;</w:t>
      </w:r>
    </w:p>
    <w:p w:rsidR="00FD7446" w:rsidRPr="00727EA7" w:rsidRDefault="00FD7446" w:rsidP="00FD7446">
      <w:pPr>
        <w:autoSpaceDE w:val="0"/>
        <w:autoSpaceDN w:val="0"/>
        <w:adjustRightInd w:val="0"/>
        <w:ind w:firstLine="709"/>
        <w:jc w:val="both"/>
        <w:rPr>
          <w:szCs w:val="26"/>
        </w:rPr>
      </w:pPr>
      <w:r w:rsidRPr="00727EA7">
        <w:rPr>
          <w:szCs w:val="26"/>
        </w:rPr>
        <w:t>- ограничение изменения назначения отдельных объектов, используемых для осуществления научной и (или) научно-технической деятельности, социально-культурного, коммунально-бытового или транспортного обслуживания населения, и (или) прекращение использования указанных объектов;</w:t>
      </w:r>
    </w:p>
    <w:p w:rsidR="00FD7446" w:rsidRPr="00727EA7" w:rsidRDefault="00FD7446" w:rsidP="00FD7446">
      <w:pPr>
        <w:autoSpaceDE w:val="0"/>
        <w:autoSpaceDN w:val="0"/>
        <w:adjustRightInd w:val="0"/>
        <w:ind w:firstLine="709"/>
        <w:jc w:val="both"/>
        <w:rPr>
          <w:szCs w:val="26"/>
        </w:rPr>
      </w:pPr>
      <w:r w:rsidRPr="00727EA7">
        <w:rPr>
          <w:szCs w:val="26"/>
        </w:rPr>
        <w:t>- проведение ремонтных и иных работ в отношении объектов социально-культурного и коммунально-бытового назначения;</w:t>
      </w:r>
    </w:p>
    <w:p w:rsidR="00FD7446" w:rsidRPr="00727EA7" w:rsidRDefault="00FD7446" w:rsidP="00FD7446">
      <w:pPr>
        <w:autoSpaceDE w:val="0"/>
        <w:autoSpaceDN w:val="0"/>
        <w:adjustRightInd w:val="0"/>
        <w:ind w:firstLine="709"/>
        <w:jc w:val="both"/>
        <w:rPr>
          <w:szCs w:val="26"/>
        </w:rPr>
      </w:pPr>
      <w:r w:rsidRPr="00727EA7">
        <w:rPr>
          <w:szCs w:val="26"/>
        </w:rPr>
        <w:t xml:space="preserve">- проведение работ по сохранению объекта культурного наследия, включенного в реестр объектов культурного наследия, в порядке, установленном Федеральным законом от 25.06.2002 № 73-ФЗ «Об объектах культурного наследия (памятниках истории и культуры) народов Российской Федерации» (далее </w:t>
      </w:r>
      <w:r w:rsidR="005D5AC6">
        <w:rPr>
          <w:szCs w:val="26"/>
        </w:rPr>
        <w:t>-</w:t>
      </w:r>
      <w:r w:rsidRPr="00727EA7">
        <w:rPr>
          <w:szCs w:val="26"/>
        </w:rPr>
        <w:t xml:space="preserve"> Федеральный закон от 25.06.2002 </w:t>
      </w:r>
      <w:r>
        <w:rPr>
          <w:szCs w:val="26"/>
        </w:rPr>
        <w:t xml:space="preserve">  </w:t>
      </w:r>
      <w:r w:rsidRPr="00727EA7">
        <w:rPr>
          <w:szCs w:val="26"/>
        </w:rPr>
        <w:t>№ 73-ФЗ).</w:t>
      </w:r>
    </w:p>
    <w:p w:rsidR="00FD7446" w:rsidRPr="00727EA7" w:rsidRDefault="00FD7446" w:rsidP="00FD7446">
      <w:pPr>
        <w:autoSpaceDE w:val="0"/>
        <w:autoSpaceDN w:val="0"/>
        <w:adjustRightInd w:val="0"/>
        <w:ind w:firstLine="709"/>
        <w:jc w:val="both"/>
        <w:rPr>
          <w:szCs w:val="26"/>
        </w:rPr>
      </w:pPr>
      <w:r w:rsidRPr="00727EA7">
        <w:rPr>
          <w:szCs w:val="26"/>
        </w:rPr>
        <w:t>Условия конкурса должны иметь экономическое обоснование, сроки их исполнения, порядок подтверждения победителем конкурса исполнения таких условий. Условия конкурса не подлежат изменению.</w:t>
      </w:r>
    </w:p>
    <w:p w:rsidR="00FD7446" w:rsidRPr="00727EA7" w:rsidRDefault="00FD7446" w:rsidP="00FD7446">
      <w:pPr>
        <w:autoSpaceDE w:val="0"/>
        <w:autoSpaceDN w:val="0"/>
        <w:adjustRightInd w:val="0"/>
        <w:ind w:firstLine="709"/>
        <w:jc w:val="both"/>
        <w:rPr>
          <w:szCs w:val="26"/>
        </w:rPr>
      </w:pPr>
      <w:r w:rsidRPr="00727EA7">
        <w:rPr>
          <w:szCs w:val="26"/>
        </w:rPr>
        <w:t>Указанный перечень условий конкурса является исчерпывающим.</w:t>
      </w:r>
    </w:p>
    <w:p w:rsidR="00FD7446" w:rsidRPr="00727EA7" w:rsidRDefault="00FD7446" w:rsidP="00FD7446">
      <w:pPr>
        <w:autoSpaceDE w:val="0"/>
        <w:autoSpaceDN w:val="0"/>
        <w:adjustRightInd w:val="0"/>
        <w:ind w:firstLine="709"/>
        <w:jc w:val="both"/>
        <w:rPr>
          <w:szCs w:val="26"/>
        </w:rPr>
      </w:pPr>
      <w:r w:rsidRPr="00727EA7">
        <w:rPr>
          <w:szCs w:val="26"/>
        </w:rPr>
        <w:t xml:space="preserve">6.22. Порядок разработки и утверждения условий конкурса, порядок контроля за их исполнением и порядок подтверждения победителем конкурса исполнения таких условий устанавливаются в соответствии с Положением о порядке продажи муниципального имущества на конкурсе, утвержденным </w:t>
      </w:r>
      <w:r>
        <w:rPr>
          <w:szCs w:val="26"/>
        </w:rPr>
        <w:t>р</w:t>
      </w:r>
      <w:r w:rsidRPr="00727EA7">
        <w:rPr>
          <w:szCs w:val="26"/>
        </w:rPr>
        <w:t>ешением Городского Совета муниципального образования город Норильск от 28.05.2002 № 21-242.</w:t>
      </w:r>
    </w:p>
    <w:p w:rsidR="00FD7446" w:rsidRPr="00727EA7" w:rsidRDefault="00FD7446" w:rsidP="00FD7446">
      <w:pPr>
        <w:autoSpaceDE w:val="0"/>
        <w:autoSpaceDN w:val="0"/>
        <w:adjustRightInd w:val="0"/>
        <w:ind w:firstLine="709"/>
        <w:jc w:val="both"/>
        <w:rPr>
          <w:szCs w:val="26"/>
        </w:rPr>
      </w:pPr>
      <w:r w:rsidRPr="00727EA7">
        <w:rPr>
          <w:szCs w:val="26"/>
        </w:rPr>
        <w:t>Меры по осуществлению контроля за исполнением условий конкурса должны предусматривать периодичность контроля не чаще одного раза в квартал.</w:t>
      </w:r>
    </w:p>
    <w:p w:rsidR="00FD7446" w:rsidRPr="00727EA7" w:rsidRDefault="00FD7446" w:rsidP="00FD7446">
      <w:pPr>
        <w:autoSpaceDE w:val="0"/>
        <w:autoSpaceDN w:val="0"/>
        <w:adjustRightInd w:val="0"/>
        <w:ind w:firstLine="709"/>
        <w:jc w:val="both"/>
        <w:rPr>
          <w:szCs w:val="26"/>
        </w:rPr>
      </w:pPr>
      <w:r w:rsidRPr="00727EA7">
        <w:rPr>
          <w:szCs w:val="26"/>
        </w:rPr>
        <w:t>6.23. В случае неисполнения победителем конкурса условий, а также ненадлежащего их исполнения, в том числе нарушения промежуточных или окончательных сроков исполнения таких условий и объема их исполнения, договор купли-продажи муниципального имущества расторгается по соглашению сторон или в судебном порядке с одновременным взысканием с покупателя неустойки. Указанное имущество остается в муниципальной собственности, а полномочия покупателя в отношении указанного имущества прекращаются. Помимо неустойки с покупателя также могут быть взысканы убытки, причиненные неисполнением договора купли-продажи, в размере не покрытом неустойкой.».</w:t>
      </w:r>
    </w:p>
    <w:p w:rsidR="00FD7446" w:rsidRPr="00727EA7" w:rsidRDefault="00FD7446" w:rsidP="00FD7446">
      <w:pPr>
        <w:autoSpaceDE w:val="0"/>
        <w:autoSpaceDN w:val="0"/>
        <w:adjustRightInd w:val="0"/>
        <w:ind w:firstLine="709"/>
        <w:jc w:val="both"/>
        <w:rPr>
          <w:szCs w:val="26"/>
        </w:rPr>
      </w:pPr>
      <w:r w:rsidRPr="00727EA7">
        <w:rPr>
          <w:szCs w:val="26"/>
        </w:rPr>
        <w:t xml:space="preserve">1.3. Раздел 16 Положения изложить в следующей редакции: </w:t>
      </w:r>
    </w:p>
    <w:p w:rsidR="00FD7446" w:rsidRPr="00727EA7" w:rsidRDefault="00FD7446" w:rsidP="00FD7446">
      <w:pPr>
        <w:autoSpaceDE w:val="0"/>
        <w:autoSpaceDN w:val="0"/>
        <w:adjustRightInd w:val="0"/>
        <w:ind w:firstLine="709"/>
        <w:jc w:val="both"/>
        <w:rPr>
          <w:szCs w:val="26"/>
        </w:rPr>
      </w:pPr>
      <w:r w:rsidRPr="00727EA7">
        <w:rPr>
          <w:szCs w:val="26"/>
        </w:rPr>
        <w:lastRenderedPageBreak/>
        <w:t>«16. Особенности приватизации объектов культурного наследия, включенных в реестр объектов культурного наследия</w:t>
      </w:r>
    </w:p>
    <w:p w:rsidR="00FD7446" w:rsidRPr="00727EA7" w:rsidRDefault="00FD7446" w:rsidP="00FD7446">
      <w:pPr>
        <w:autoSpaceDE w:val="0"/>
        <w:autoSpaceDN w:val="0"/>
        <w:adjustRightInd w:val="0"/>
        <w:ind w:firstLine="709"/>
        <w:jc w:val="both"/>
        <w:rPr>
          <w:szCs w:val="26"/>
        </w:rPr>
      </w:pPr>
      <w:r w:rsidRPr="00727EA7">
        <w:rPr>
          <w:szCs w:val="26"/>
        </w:rPr>
        <w:t>16.1. Особенности приватизации объектов культурного наследия, включенных в реестр объектов культурного наследия установлены Федеральным законом «О приватизации государственного и муниципального имущества».</w:t>
      </w:r>
    </w:p>
    <w:p w:rsidR="00FD7446" w:rsidRPr="00727EA7" w:rsidRDefault="00FD7446" w:rsidP="00FD7446">
      <w:pPr>
        <w:autoSpaceDE w:val="0"/>
        <w:autoSpaceDN w:val="0"/>
        <w:adjustRightInd w:val="0"/>
        <w:ind w:firstLine="709"/>
        <w:jc w:val="both"/>
        <w:rPr>
          <w:szCs w:val="26"/>
        </w:rPr>
      </w:pPr>
      <w:r w:rsidRPr="00727EA7">
        <w:rPr>
          <w:szCs w:val="26"/>
        </w:rPr>
        <w:t>16.2. Объекты культурного наследия, включенные в реестр объектов культурного наследия, могут приватизироваться в составе имущественного комплекса муниципального унитарного предприятия, преобразуемого в открытое акционерное общество или общество с ограниченной ответственностью, а также путем продажи на конкурсе или путем внесения указанных объектов в качестве вклада в уставный капитал открытого акционерного общества при условии их обременения требованиями к содержанию и использованию объектов культурного наследия, включенных в реестр объектов культурного наследия, требованиями к сохранению таких объектов, требованиями к обеспечению доступа к указанным объектам.</w:t>
      </w:r>
    </w:p>
    <w:p w:rsidR="00FD7446" w:rsidRPr="00727EA7" w:rsidRDefault="00FD7446" w:rsidP="00FD7446">
      <w:pPr>
        <w:autoSpaceDE w:val="0"/>
        <w:autoSpaceDN w:val="0"/>
        <w:adjustRightInd w:val="0"/>
        <w:ind w:firstLine="709"/>
        <w:jc w:val="both"/>
        <w:rPr>
          <w:szCs w:val="26"/>
        </w:rPr>
      </w:pPr>
      <w:r w:rsidRPr="00727EA7">
        <w:rPr>
          <w:szCs w:val="26"/>
        </w:rPr>
        <w:t>16.3. Решение об условиях приватизации объекта культурного наследия, включенного в реестр объектов культурного наследия, должно содержать информацию об отнесении такого объекта к объектам культурного наследия, включенным в реестр объектов культурного наследия.</w:t>
      </w:r>
    </w:p>
    <w:p w:rsidR="00FD7446" w:rsidRPr="00727EA7" w:rsidRDefault="00FD7446" w:rsidP="00FD7446">
      <w:pPr>
        <w:autoSpaceDE w:val="0"/>
        <w:autoSpaceDN w:val="0"/>
        <w:adjustRightInd w:val="0"/>
        <w:ind w:firstLine="709"/>
        <w:jc w:val="both"/>
        <w:rPr>
          <w:szCs w:val="26"/>
        </w:rPr>
      </w:pPr>
      <w:r w:rsidRPr="00727EA7">
        <w:rPr>
          <w:szCs w:val="26"/>
        </w:rPr>
        <w:t xml:space="preserve">К решению об условиях приватизации объекта культурного наследия, включенного в реестр объектов культурного наследия, должны прилагаться копии охранного обязательства на объект культурного наследия, включенный в реестр объектов культурного наследия, утвержденного в порядке, предусмотренном статьей 47.6 Федерального закона от 25.06.2002 № 73-ФЗ, и паспорта объекта культурного наследия, предусмотренного статьей 21 Федерального закона от 25.06.2002 № 73-ФЗ (при его наличии), а в случае, предусмотренном пунктом 8 статьи 48 Федерального закона от 25.06.2002 </w:t>
      </w:r>
      <w:r>
        <w:rPr>
          <w:szCs w:val="26"/>
        </w:rPr>
        <w:t xml:space="preserve">         </w:t>
      </w:r>
      <w:r w:rsidRPr="00727EA7">
        <w:rPr>
          <w:szCs w:val="26"/>
        </w:rPr>
        <w:t>№ 73-ФЗ, копии иного охранного документа и паспорта объекта культурного наследия (при его наличии).</w:t>
      </w:r>
    </w:p>
    <w:p w:rsidR="00FD7446" w:rsidRPr="00727EA7" w:rsidRDefault="00FD7446" w:rsidP="00FD7446">
      <w:pPr>
        <w:autoSpaceDE w:val="0"/>
        <w:autoSpaceDN w:val="0"/>
        <w:adjustRightInd w:val="0"/>
        <w:ind w:firstLine="709"/>
        <w:jc w:val="both"/>
        <w:rPr>
          <w:szCs w:val="26"/>
        </w:rPr>
      </w:pPr>
      <w:r w:rsidRPr="00727EA7">
        <w:rPr>
          <w:szCs w:val="26"/>
        </w:rPr>
        <w:t xml:space="preserve">16.4. Договор, предусматривающий отчуждение объекта культурного наследия, включенного в реестр объектов культурного наследия, в порядке приватизации, должен содержать в качестве существенного условия обременение приватизируемого объекта культурного наследия, включенного в реестр объектов культурного наследия, обязанностью нового собственника по выполнению требований охранного обязательства, предусмотренного статьей 47.6 Федерального закона от 25.06.2002 № 73-ФЗ, а при отсутствии данного охранного обязательства - требований иного охранного документа, предусмотренного пунктом 8 статьи 48 Федерального закона от 25.06.2002 </w:t>
      </w:r>
      <w:r>
        <w:rPr>
          <w:szCs w:val="26"/>
        </w:rPr>
        <w:t xml:space="preserve">        </w:t>
      </w:r>
      <w:r w:rsidRPr="00727EA7">
        <w:rPr>
          <w:szCs w:val="26"/>
        </w:rPr>
        <w:t>№ 73-ФЗ.</w:t>
      </w:r>
    </w:p>
    <w:p w:rsidR="00FD7446" w:rsidRPr="00727EA7" w:rsidRDefault="00FD7446" w:rsidP="00FD7446">
      <w:pPr>
        <w:autoSpaceDE w:val="0"/>
        <w:autoSpaceDN w:val="0"/>
        <w:adjustRightInd w:val="0"/>
        <w:ind w:firstLine="709"/>
        <w:jc w:val="both"/>
        <w:rPr>
          <w:szCs w:val="26"/>
        </w:rPr>
      </w:pPr>
      <w:r w:rsidRPr="00727EA7">
        <w:rPr>
          <w:szCs w:val="26"/>
        </w:rPr>
        <w:t>В случае отсутствия в таком договоре предусмотренного настоящим пунктом существенного условия сделка приватизации объекта культурного наследия, включенного в реестр объектов культурного наследия, является ничтожной.</w:t>
      </w:r>
    </w:p>
    <w:p w:rsidR="00FD7446" w:rsidRPr="00727EA7" w:rsidRDefault="00FD7446" w:rsidP="00FD7446">
      <w:pPr>
        <w:autoSpaceDE w:val="0"/>
        <w:autoSpaceDN w:val="0"/>
        <w:adjustRightInd w:val="0"/>
        <w:ind w:firstLine="709"/>
        <w:jc w:val="both"/>
        <w:rPr>
          <w:szCs w:val="26"/>
        </w:rPr>
      </w:pPr>
      <w:r w:rsidRPr="00727EA7">
        <w:rPr>
          <w:szCs w:val="26"/>
        </w:rPr>
        <w:t xml:space="preserve">16.5. В случае приватизации объекта культурного наследия, включенного в реестр объектов культурного наследия, путем продажи на конкурсе условия конкурса должны предусматривать проведение работ по сохранению объекта культурного наследия, включенного в реестр объектов культурного наследия, в соответствии с охранным обязательством, предусмотренным статьей 47.6 </w:t>
      </w:r>
      <w:r w:rsidRPr="00727EA7">
        <w:rPr>
          <w:szCs w:val="26"/>
        </w:rPr>
        <w:lastRenderedPageBreak/>
        <w:t>Федерального закона от 25.06.2002 № 73-ФЗ, а при отсутствии данного охранного обязательства - с иным охранным документом, предусмотренным пунктом 8 статьи 48 Федерального закона от 25.06.2002 № 73-ФЗ.</w:t>
      </w:r>
    </w:p>
    <w:p w:rsidR="00FD7446" w:rsidRPr="00727EA7" w:rsidRDefault="00FD7446" w:rsidP="00FD7446">
      <w:pPr>
        <w:autoSpaceDE w:val="0"/>
        <w:autoSpaceDN w:val="0"/>
        <w:adjustRightInd w:val="0"/>
        <w:ind w:firstLine="709"/>
        <w:jc w:val="both"/>
        <w:rPr>
          <w:szCs w:val="26"/>
        </w:rPr>
      </w:pPr>
      <w:r w:rsidRPr="00727EA7">
        <w:rPr>
          <w:szCs w:val="26"/>
        </w:rPr>
        <w:t xml:space="preserve">16.6. В отношении объекта культурного наследия, включенного в реестр объектов культурного наследия, состояние которого признается неудовлетворительным в соответствии с Федеральным законом от 25.06.2002 </w:t>
      </w:r>
      <w:r w:rsidR="002F3256">
        <w:rPr>
          <w:szCs w:val="26"/>
        </w:rPr>
        <w:t xml:space="preserve">   </w:t>
      </w:r>
      <w:r w:rsidRPr="00727EA7">
        <w:rPr>
          <w:szCs w:val="26"/>
        </w:rPr>
        <w:t>№ 73-ФЗ (далее - объект культурного наследия, находящийся в неудовлетворительном состоянии) и который приватизируется путем продажи на конкурсе, в Управление имущества Администрации города Норильска представляется согласованная в порядке, установленном Федеральным законом от 25.06.2002 № 73-ФЗ, проектная документация по сохранению объекта культурного наследия (стадия - эскизный проект реставрации), которая включается в состав конкурсной документации.</w:t>
      </w:r>
    </w:p>
    <w:p w:rsidR="00FD7446" w:rsidRPr="00727EA7" w:rsidRDefault="00FD7446" w:rsidP="00FD7446">
      <w:pPr>
        <w:autoSpaceDE w:val="0"/>
        <w:autoSpaceDN w:val="0"/>
        <w:adjustRightInd w:val="0"/>
        <w:ind w:firstLine="709"/>
        <w:jc w:val="both"/>
        <w:rPr>
          <w:szCs w:val="26"/>
        </w:rPr>
      </w:pPr>
      <w:r w:rsidRPr="00727EA7">
        <w:rPr>
          <w:szCs w:val="26"/>
        </w:rPr>
        <w:t>В Управление имущества Администрации города Норильска указанная проектная документация представляется Управлением по делам культуры и искусства Администрации города Норильска, в отношении объекта культурного наследия, включенного в реестр, находящегося в собственности муниципального образования.</w:t>
      </w:r>
    </w:p>
    <w:p w:rsidR="00FD7446" w:rsidRPr="00727EA7" w:rsidRDefault="00FD7446" w:rsidP="00FD7446">
      <w:pPr>
        <w:autoSpaceDE w:val="0"/>
        <w:autoSpaceDN w:val="0"/>
        <w:adjustRightInd w:val="0"/>
        <w:ind w:firstLine="709"/>
        <w:jc w:val="both"/>
        <w:rPr>
          <w:szCs w:val="26"/>
        </w:rPr>
      </w:pPr>
      <w:r w:rsidRPr="00727EA7">
        <w:rPr>
          <w:szCs w:val="26"/>
        </w:rPr>
        <w:t>В случае, если на конкурс подана только одна заявка на приобретение объекта культурного наследия, находящегося в неудовлетворительном состоянии, договор купли-продажи может быть заключен с таким лицом.</w:t>
      </w:r>
    </w:p>
    <w:p w:rsidR="00FD7446" w:rsidRPr="00727EA7" w:rsidRDefault="00FD7446" w:rsidP="00FD7446">
      <w:pPr>
        <w:autoSpaceDE w:val="0"/>
        <w:autoSpaceDN w:val="0"/>
        <w:adjustRightInd w:val="0"/>
        <w:ind w:firstLine="709"/>
        <w:jc w:val="both"/>
        <w:rPr>
          <w:szCs w:val="26"/>
        </w:rPr>
      </w:pPr>
      <w:r w:rsidRPr="00727EA7">
        <w:rPr>
          <w:szCs w:val="26"/>
        </w:rPr>
        <w:t>Начальная (минимальная) цена продажи объекта культурного наследия, находящегося в неудовлетворительном состоянии, устанавливается равной одному рублю.</w:t>
      </w:r>
    </w:p>
    <w:p w:rsidR="00FD7446" w:rsidRPr="00727EA7" w:rsidRDefault="00FD7446" w:rsidP="00FD7446">
      <w:pPr>
        <w:autoSpaceDE w:val="0"/>
        <w:autoSpaceDN w:val="0"/>
        <w:adjustRightInd w:val="0"/>
        <w:ind w:firstLine="709"/>
        <w:jc w:val="both"/>
        <w:rPr>
          <w:szCs w:val="26"/>
        </w:rPr>
      </w:pPr>
      <w:r w:rsidRPr="00727EA7">
        <w:rPr>
          <w:szCs w:val="26"/>
        </w:rPr>
        <w:t>Передача такого имущества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до выполнения победителем конкурса условий конкурса.</w:t>
      </w:r>
    </w:p>
    <w:p w:rsidR="00FD7446" w:rsidRPr="00727EA7" w:rsidRDefault="00FD7446" w:rsidP="00FD7446">
      <w:pPr>
        <w:autoSpaceDE w:val="0"/>
        <w:autoSpaceDN w:val="0"/>
        <w:adjustRightInd w:val="0"/>
        <w:ind w:firstLine="709"/>
        <w:jc w:val="both"/>
        <w:rPr>
          <w:szCs w:val="26"/>
        </w:rPr>
      </w:pPr>
      <w:r w:rsidRPr="00727EA7">
        <w:rPr>
          <w:szCs w:val="26"/>
        </w:rPr>
        <w:t>Кроме указанного в пункте 16.3 настоящего Положения существенного условия такой договор должен содержать следующие существенные условия:</w:t>
      </w:r>
    </w:p>
    <w:p w:rsidR="00FD7446" w:rsidRPr="00727EA7" w:rsidRDefault="00FD7446" w:rsidP="00FD7446">
      <w:pPr>
        <w:autoSpaceDE w:val="0"/>
        <w:autoSpaceDN w:val="0"/>
        <w:adjustRightInd w:val="0"/>
        <w:ind w:firstLine="709"/>
        <w:jc w:val="both"/>
        <w:rPr>
          <w:szCs w:val="26"/>
        </w:rPr>
      </w:pPr>
      <w:r w:rsidRPr="00727EA7">
        <w:rPr>
          <w:szCs w:val="26"/>
        </w:rPr>
        <w:t>- об обязанности нового собственника объекта культурного наследия, находящегося в неудовлетворительном состоянии, выполнить в срок и в полном объеме условия конкурса;</w:t>
      </w:r>
    </w:p>
    <w:p w:rsidR="00FD7446" w:rsidRPr="00727EA7" w:rsidRDefault="00FD7446" w:rsidP="00FD7446">
      <w:pPr>
        <w:autoSpaceDE w:val="0"/>
        <w:autoSpaceDN w:val="0"/>
        <w:adjustRightInd w:val="0"/>
        <w:ind w:firstLine="709"/>
        <w:jc w:val="both"/>
        <w:rPr>
          <w:szCs w:val="26"/>
        </w:rPr>
      </w:pPr>
      <w:r w:rsidRPr="00727EA7">
        <w:rPr>
          <w:szCs w:val="26"/>
        </w:rPr>
        <w:t>- о расторжении договора купли-продажи в случае нарушения новым собственником объекта культурного наследия предусмотренных пунктом 16.3 настоящего Положения и (или) абзацем 7 настоящего пункта существенных условий договора.</w:t>
      </w:r>
    </w:p>
    <w:p w:rsidR="00FD7446" w:rsidRPr="00727EA7" w:rsidRDefault="00FD7446" w:rsidP="00FD7446">
      <w:pPr>
        <w:autoSpaceDE w:val="0"/>
        <w:autoSpaceDN w:val="0"/>
        <w:adjustRightInd w:val="0"/>
        <w:ind w:firstLine="709"/>
        <w:jc w:val="both"/>
        <w:rPr>
          <w:szCs w:val="26"/>
        </w:rPr>
      </w:pPr>
      <w:r w:rsidRPr="00727EA7">
        <w:rPr>
          <w:szCs w:val="26"/>
        </w:rPr>
        <w:t>В случае расторжения договора купли-продажи объекта культурного наследия, находящегося в неудовлетворительном состоянии, по основаниям, указанным в абзаце 8 настоящего пункта, объект культурного наследия подлежит возврату в собственность муниципального образования город Норильск, осуществившего приватизацию такого объекта культурного наследия, без возмещения собственнику стоимости такого объекта, включая неотделимые улучшения, и без компенсации расходов, связанных с исполнением договора купли-продажи.</w:t>
      </w:r>
    </w:p>
    <w:p w:rsidR="00FD7446" w:rsidRPr="00727EA7" w:rsidRDefault="00FD7446" w:rsidP="00FD7446">
      <w:pPr>
        <w:autoSpaceDE w:val="0"/>
        <w:autoSpaceDN w:val="0"/>
        <w:adjustRightInd w:val="0"/>
        <w:ind w:firstLine="709"/>
        <w:jc w:val="both"/>
        <w:rPr>
          <w:szCs w:val="26"/>
        </w:rPr>
      </w:pPr>
      <w:r w:rsidRPr="00727EA7">
        <w:rPr>
          <w:szCs w:val="26"/>
        </w:rPr>
        <w:t>16.7. Срок выполнения условий конкурса не должен превышать семь лет.».</w:t>
      </w:r>
    </w:p>
    <w:p w:rsidR="00FD7446" w:rsidRPr="00727EA7" w:rsidRDefault="00FD7446" w:rsidP="00FD7446">
      <w:pPr>
        <w:autoSpaceDE w:val="0"/>
        <w:autoSpaceDN w:val="0"/>
        <w:adjustRightInd w:val="0"/>
        <w:ind w:firstLine="709"/>
        <w:jc w:val="both"/>
        <w:rPr>
          <w:szCs w:val="26"/>
        </w:rPr>
      </w:pPr>
      <w:r w:rsidRPr="00727EA7">
        <w:rPr>
          <w:szCs w:val="26"/>
        </w:rPr>
        <w:t xml:space="preserve">1.4. Дополнить Положение </w:t>
      </w:r>
      <w:r>
        <w:rPr>
          <w:szCs w:val="26"/>
        </w:rPr>
        <w:t xml:space="preserve">новым </w:t>
      </w:r>
      <w:r w:rsidRPr="00727EA7">
        <w:rPr>
          <w:szCs w:val="26"/>
        </w:rPr>
        <w:t>разделом 17 следующего содержания:</w:t>
      </w:r>
    </w:p>
    <w:p w:rsidR="00FD7446" w:rsidRPr="00727EA7" w:rsidRDefault="00FD7446" w:rsidP="00FD7446">
      <w:pPr>
        <w:autoSpaceDE w:val="0"/>
        <w:autoSpaceDN w:val="0"/>
        <w:adjustRightInd w:val="0"/>
        <w:ind w:firstLine="709"/>
        <w:jc w:val="both"/>
        <w:rPr>
          <w:szCs w:val="26"/>
        </w:rPr>
      </w:pPr>
      <w:r w:rsidRPr="00727EA7">
        <w:rPr>
          <w:szCs w:val="26"/>
        </w:rPr>
        <w:lastRenderedPageBreak/>
        <w:t xml:space="preserve">«17. Особенности приватизации объектов концессионного соглашения </w:t>
      </w:r>
    </w:p>
    <w:p w:rsidR="00FD7446" w:rsidRPr="00727EA7" w:rsidRDefault="00FD7446" w:rsidP="00FD7446">
      <w:pPr>
        <w:autoSpaceDE w:val="0"/>
        <w:autoSpaceDN w:val="0"/>
        <w:adjustRightInd w:val="0"/>
        <w:ind w:firstLine="709"/>
        <w:jc w:val="both"/>
        <w:rPr>
          <w:szCs w:val="26"/>
        </w:rPr>
      </w:pPr>
      <w:r w:rsidRPr="00727EA7">
        <w:rPr>
          <w:szCs w:val="26"/>
        </w:rPr>
        <w:t>17.1. Особенности приватизации объектов концессионного соглашения установлены Федеральным законом «О приватизации государственного и муниципального имущества».</w:t>
      </w:r>
    </w:p>
    <w:p w:rsidR="00FD7446" w:rsidRPr="00727EA7" w:rsidRDefault="00FD7446" w:rsidP="00FD7446">
      <w:pPr>
        <w:autoSpaceDE w:val="0"/>
        <w:autoSpaceDN w:val="0"/>
        <w:adjustRightInd w:val="0"/>
        <w:ind w:firstLine="709"/>
        <w:jc w:val="both"/>
        <w:rPr>
          <w:szCs w:val="26"/>
        </w:rPr>
      </w:pPr>
      <w:r w:rsidRPr="00727EA7">
        <w:rPr>
          <w:szCs w:val="26"/>
        </w:rPr>
        <w:t xml:space="preserve">17.2. Приватизация имущества, входящего в состав объекта концессионного соглашения, после окончания срока действия такого соглашения осуществляется в порядке и способами, которые предусмотрены Федеральным законом «О приватизации государственного и муниципального имущества», настоящим Положением. </w:t>
      </w:r>
    </w:p>
    <w:p w:rsidR="00FD7446" w:rsidRPr="00727EA7" w:rsidRDefault="00FD7446" w:rsidP="00FD7446">
      <w:pPr>
        <w:autoSpaceDE w:val="0"/>
        <w:autoSpaceDN w:val="0"/>
        <w:adjustRightInd w:val="0"/>
        <w:ind w:firstLine="709"/>
        <w:jc w:val="both"/>
        <w:rPr>
          <w:szCs w:val="26"/>
        </w:rPr>
      </w:pPr>
      <w:r w:rsidRPr="00727EA7">
        <w:rPr>
          <w:szCs w:val="26"/>
        </w:rPr>
        <w:t>17.3. В случае включения имущества, входящего в состав объекта концессионного соглашения, в Программу приватизации муниципального имущества на период, соответствующий окончанию срока действия концессионного соглашения, концессионер имеет преимущественное право на выкуп этого имущества.</w:t>
      </w:r>
    </w:p>
    <w:p w:rsidR="00FD7446" w:rsidRPr="00727EA7" w:rsidRDefault="00FD7446" w:rsidP="00FD7446">
      <w:pPr>
        <w:autoSpaceDE w:val="0"/>
        <w:autoSpaceDN w:val="0"/>
        <w:adjustRightInd w:val="0"/>
        <w:ind w:firstLine="709"/>
        <w:jc w:val="both"/>
        <w:rPr>
          <w:szCs w:val="26"/>
        </w:rPr>
      </w:pPr>
      <w:r w:rsidRPr="00727EA7">
        <w:rPr>
          <w:szCs w:val="26"/>
        </w:rPr>
        <w:t>17.4. Стоимость имущества принимается равной его рыночной стоимости, определенной в соответствии с законодательством Российской Федерации об оценочной деятельности.</w:t>
      </w:r>
    </w:p>
    <w:p w:rsidR="00FD7446" w:rsidRPr="00727EA7" w:rsidRDefault="00FD7446" w:rsidP="00FD7446">
      <w:pPr>
        <w:autoSpaceDE w:val="0"/>
        <w:autoSpaceDN w:val="0"/>
        <w:adjustRightInd w:val="0"/>
        <w:ind w:firstLine="709"/>
        <w:jc w:val="both"/>
        <w:rPr>
          <w:szCs w:val="26"/>
        </w:rPr>
      </w:pPr>
      <w:r w:rsidRPr="00727EA7">
        <w:rPr>
          <w:szCs w:val="26"/>
        </w:rPr>
        <w:t>17.5. В течение тридцати календарных дней с даты утверждения Плана приватизации в порядке, установленном настоящим Положением, Управление имущества Администрации города Норильска направляет концессионеру копию правового акта Администрации города Норильска об утверждении Плана приватизации, предложение о заключении договора купли-продажи муниципального имущества и проект договора купли-продажи имущества.</w:t>
      </w:r>
    </w:p>
    <w:p w:rsidR="00FD7446" w:rsidRPr="00727EA7" w:rsidRDefault="00FD7446" w:rsidP="00FD7446">
      <w:pPr>
        <w:autoSpaceDE w:val="0"/>
        <w:autoSpaceDN w:val="0"/>
        <w:adjustRightInd w:val="0"/>
        <w:ind w:firstLine="709"/>
        <w:jc w:val="both"/>
        <w:rPr>
          <w:szCs w:val="26"/>
        </w:rPr>
      </w:pPr>
      <w:r w:rsidRPr="00727EA7">
        <w:rPr>
          <w:szCs w:val="26"/>
        </w:rPr>
        <w:t>17.6. В случае согласия концессионера на использование преимущественного права на приобретение имущества договор купли-продажи имущества должен быть заключен не позднее чем в течение шестидесяти календарных дней со дня получения концессионером предложения о его заключении и (или) проекта договора купли-продажи имущества</w:t>
      </w:r>
      <w:r w:rsidR="002F3256">
        <w:rPr>
          <w:szCs w:val="26"/>
        </w:rPr>
        <w:t>,</w:t>
      </w:r>
      <w:r w:rsidRPr="00727EA7">
        <w:rPr>
          <w:szCs w:val="26"/>
        </w:rPr>
        <w:t xml:space="preserve"> или не позднее чем в течение тридцати календарных дней после окончания срока действия концессионного соглашения в зависимости от того, какой срок наступает позднее.</w:t>
      </w:r>
    </w:p>
    <w:p w:rsidR="00FD7446" w:rsidRPr="00727EA7" w:rsidRDefault="00FD7446" w:rsidP="00FD7446">
      <w:pPr>
        <w:autoSpaceDE w:val="0"/>
        <w:autoSpaceDN w:val="0"/>
        <w:adjustRightInd w:val="0"/>
        <w:ind w:firstLine="709"/>
        <w:jc w:val="both"/>
        <w:rPr>
          <w:szCs w:val="26"/>
        </w:rPr>
      </w:pPr>
      <w:r w:rsidRPr="00727EA7">
        <w:rPr>
          <w:szCs w:val="26"/>
        </w:rPr>
        <w:t>17.7. Уступка преимущественного права на приобретение имущества не допускается.».</w:t>
      </w:r>
    </w:p>
    <w:p w:rsidR="00FD7446" w:rsidRDefault="00FD7446" w:rsidP="00FD7446">
      <w:pPr>
        <w:autoSpaceDE w:val="0"/>
        <w:autoSpaceDN w:val="0"/>
        <w:adjustRightInd w:val="0"/>
        <w:ind w:firstLine="709"/>
        <w:jc w:val="both"/>
        <w:rPr>
          <w:szCs w:val="26"/>
        </w:rPr>
      </w:pPr>
      <w:r w:rsidRPr="00727EA7">
        <w:rPr>
          <w:szCs w:val="26"/>
        </w:rPr>
        <w:t xml:space="preserve">1.5. Разделы 17 </w:t>
      </w:r>
      <w:r>
        <w:rPr>
          <w:szCs w:val="26"/>
        </w:rPr>
        <w:t>-</w:t>
      </w:r>
      <w:r w:rsidRPr="00727EA7">
        <w:rPr>
          <w:szCs w:val="26"/>
        </w:rPr>
        <w:t xml:space="preserve"> 23 Положения считать </w:t>
      </w:r>
      <w:r>
        <w:rPr>
          <w:szCs w:val="26"/>
        </w:rPr>
        <w:t xml:space="preserve">соответственно </w:t>
      </w:r>
      <w:r w:rsidRPr="00727EA7">
        <w:rPr>
          <w:szCs w:val="26"/>
        </w:rPr>
        <w:t xml:space="preserve">разделами 18 </w:t>
      </w:r>
      <w:r>
        <w:rPr>
          <w:szCs w:val="26"/>
        </w:rPr>
        <w:t>-</w:t>
      </w:r>
      <w:r w:rsidRPr="00727EA7">
        <w:rPr>
          <w:szCs w:val="26"/>
        </w:rPr>
        <w:t xml:space="preserve"> 24 Положения.</w:t>
      </w:r>
    </w:p>
    <w:p w:rsidR="003A0519" w:rsidRDefault="003A0519" w:rsidP="003A0519">
      <w:pPr>
        <w:tabs>
          <w:tab w:val="left" w:pos="0"/>
          <w:tab w:val="left" w:pos="993"/>
        </w:tabs>
        <w:ind w:firstLine="709"/>
        <w:jc w:val="both"/>
        <w:rPr>
          <w:szCs w:val="26"/>
        </w:rPr>
      </w:pPr>
      <w:r>
        <w:rPr>
          <w:szCs w:val="26"/>
        </w:rPr>
        <w:t xml:space="preserve">2. Контроль исполнения решения возложить на председателя комиссии Городского Совета </w:t>
      </w:r>
      <w:r w:rsidR="00C9454E">
        <w:rPr>
          <w:szCs w:val="26"/>
        </w:rPr>
        <w:t xml:space="preserve">по </w:t>
      </w:r>
      <w:r w:rsidR="00FD7446">
        <w:rPr>
          <w:szCs w:val="26"/>
        </w:rPr>
        <w:t>бюджету и собственности Цюпко В.В.</w:t>
      </w:r>
    </w:p>
    <w:p w:rsidR="00FD7446" w:rsidRDefault="00FD7446" w:rsidP="00FD7446">
      <w:pPr>
        <w:autoSpaceDE w:val="0"/>
        <w:autoSpaceDN w:val="0"/>
        <w:adjustRightInd w:val="0"/>
        <w:ind w:firstLine="709"/>
        <w:jc w:val="both"/>
        <w:rPr>
          <w:rFonts w:eastAsiaTheme="minorHAnsi" w:cs="Times New Roman"/>
          <w:szCs w:val="26"/>
          <w:lang w:eastAsia="en-US"/>
        </w:rPr>
      </w:pPr>
      <w:r>
        <w:rPr>
          <w:szCs w:val="26"/>
        </w:rPr>
        <w:t xml:space="preserve">3. Решение вступает в силу </w:t>
      </w:r>
      <w:r w:rsidR="00A043FC">
        <w:rPr>
          <w:szCs w:val="26"/>
        </w:rPr>
        <w:t xml:space="preserve">через десять дней </w:t>
      </w:r>
      <w:r>
        <w:rPr>
          <w:szCs w:val="26"/>
        </w:rPr>
        <w:t xml:space="preserve">со дня опубликования в газете «Заполярная правда» </w:t>
      </w:r>
      <w:r>
        <w:rPr>
          <w:rFonts w:eastAsiaTheme="minorHAnsi" w:cs="Times New Roman"/>
          <w:szCs w:val="26"/>
          <w:lang w:eastAsia="en-US"/>
        </w:rPr>
        <w:t>и распространяет свое действие</w:t>
      </w:r>
      <w:r w:rsidR="00A043FC" w:rsidRPr="00A043FC">
        <w:rPr>
          <w:rFonts w:eastAsiaTheme="minorHAnsi" w:cs="Times New Roman"/>
          <w:szCs w:val="26"/>
          <w:lang w:eastAsia="en-US"/>
        </w:rPr>
        <w:t>:</w:t>
      </w:r>
    </w:p>
    <w:p w:rsidR="00FD7446" w:rsidRPr="000A7491" w:rsidRDefault="00FD7446" w:rsidP="00FD7446">
      <w:pPr>
        <w:autoSpaceDE w:val="0"/>
        <w:autoSpaceDN w:val="0"/>
        <w:adjustRightInd w:val="0"/>
        <w:ind w:firstLine="709"/>
        <w:jc w:val="both"/>
        <w:rPr>
          <w:rFonts w:eastAsiaTheme="minorHAnsi" w:cs="Times New Roman"/>
          <w:szCs w:val="26"/>
          <w:lang w:eastAsia="en-US"/>
        </w:rPr>
      </w:pPr>
      <w:r>
        <w:rPr>
          <w:rFonts w:eastAsiaTheme="minorHAnsi" w:cs="Times New Roman"/>
          <w:szCs w:val="26"/>
          <w:lang w:eastAsia="en-US"/>
        </w:rPr>
        <w:t>- по пункту 1.</w:t>
      </w:r>
      <w:r w:rsidR="005876E2">
        <w:rPr>
          <w:rFonts w:eastAsiaTheme="minorHAnsi" w:cs="Times New Roman"/>
          <w:szCs w:val="26"/>
          <w:lang w:eastAsia="en-US"/>
        </w:rPr>
        <w:t>1</w:t>
      </w:r>
      <w:r>
        <w:rPr>
          <w:rFonts w:eastAsiaTheme="minorHAnsi" w:cs="Times New Roman"/>
          <w:szCs w:val="26"/>
          <w:lang w:eastAsia="en-US"/>
        </w:rPr>
        <w:t xml:space="preserve"> </w:t>
      </w:r>
      <w:r w:rsidR="00A043FC">
        <w:rPr>
          <w:rFonts w:eastAsiaTheme="minorHAnsi" w:cs="Times New Roman"/>
          <w:szCs w:val="26"/>
          <w:lang w:eastAsia="en-US"/>
        </w:rPr>
        <w:t>на правоотношения, возникшие</w:t>
      </w:r>
      <w:r w:rsidR="00A043FC" w:rsidRPr="00A20CEB">
        <w:rPr>
          <w:rFonts w:eastAsiaTheme="minorHAnsi" w:cs="Times New Roman"/>
          <w:szCs w:val="26"/>
          <w:lang w:eastAsia="en-US"/>
        </w:rPr>
        <w:t xml:space="preserve"> </w:t>
      </w:r>
      <w:r>
        <w:rPr>
          <w:rFonts w:eastAsiaTheme="minorHAnsi" w:cs="Times New Roman"/>
          <w:szCs w:val="26"/>
          <w:lang w:eastAsia="en-US"/>
        </w:rPr>
        <w:t>с</w:t>
      </w:r>
      <w:r w:rsidRPr="00FD7446">
        <w:rPr>
          <w:rFonts w:eastAsiaTheme="minorHAnsi" w:cs="Times New Roman"/>
          <w:szCs w:val="26"/>
          <w:lang w:eastAsia="en-US"/>
        </w:rPr>
        <w:t xml:space="preserve"> </w:t>
      </w:r>
      <w:r>
        <w:rPr>
          <w:rFonts w:eastAsiaTheme="minorHAnsi" w:cs="Times New Roman"/>
          <w:szCs w:val="26"/>
          <w:lang w:eastAsia="en-US"/>
        </w:rPr>
        <w:t>31.03.2015</w:t>
      </w:r>
      <w:r w:rsidR="000A7491" w:rsidRPr="000A7491">
        <w:rPr>
          <w:rFonts w:eastAsiaTheme="minorHAnsi" w:cs="Times New Roman"/>
          <w:szCs w:val="26"/>
          <w:lang w:eastAsia="en-US"/>
        </w:rPr>
        <w:t>;</w:t>
      </w:r>
    </w:p>
    <w:p w:rsidR="00FD7446" w:rsidRDefault="00FD7446" w:rsidP="00FD7446">
      <w:pPr>
        <w:autoSpaceDE w:val="0"/>
        <w:autoSpaceDN w:val="0"/>
        <w:adjustRightInd w:val="0"/>
        <w:ind w:firstLine="709"/>
        <w:jc w:val="both"/>
        <w:rPr>
          <w:rFonts w:eastAsiaTheme="minorHAnsi" w:cs="Times New Roman"/>
          <w:szCs w:val="26"/>
          <w:lang w:eastAsia="en-US"/>
        </w:rPr>
      </w:pPr>
      <w:r>
        <w:rPr>
          <w:rFonts w:eastAsiaTheme="minorHAnsi" w:cs="Times New Roman"/>
          <w:szCs w:val="26"/>
          <w:lang w:eastAsia="en-US"/>
        </w:rPr>
        <w:t>- по пунктам 1.</w:t>
      </w:r>
      <w:r w:rsidR="005876E2">
        <w:rPr>
          <w:rFonts w:eastAsiaTheme="minorHAnsi" w:cs="Times New Roman"/>
          <w:szCs w:val="26"/>
          <w:lang w:eastAsia="en-US"/>
        </w:rPr>
        <w:t>2</w:t>
      </w:r>
      <w:r w:rsidR="00A043FC">
        <w:rPr>
          <w:rFonts w:eastAsiaTheme="minorHAnsi" w:cs="Times New Roman"/>
          <w:szCs w:val="26"/>
          <w:lang w:eastAsia="en-US"/>
        </w:rPr>
        <w:t>,</w:t>
      </w:r>
      <w:r>
        <w:rPr>
          <w:rFonts w:eastAsiaTheme="minorHAnsi" w:cs="Times New Roman"/>
          <w:szCs w:val="26"/>
          <w:lang w:eastAsia="en-US"/>
        </w:rPr>
        <w:t xml:space="preserve"> 1.</w:t>
      </w:r>
      <w:r w:rsidR="005876E2">
        <w:rPr>
          <w:rFonts w:eastAsiaTheme="minorHAnsi" w:cs="Times New Roman"/>
          <w:szCs w:val="26"/>
          <w:lang w:eastAsia="en-US"/>
        </w:rPr>
        <w:t>3</w:t>
      </w:r>
      <w:r>
        <w:rPr>
          <w:rFonts w:eastAsiaTheme="minorHAnsi" w:cs="Times New Roman"/>
          <w:szCs w:val="26"/>
          <w:lang w:eastAsia="en-US"/>
        </w:rPr>
        <w:t xml:space="preserve"> </w:t>
      </w:r>
      <w:r w:rsidR="00A043FC">
        <w:rPr>
          <w:rFonts w:eastAsiaTheme="minorHAnsi" w:cs="Times New Roman"/>
          <w:szCs w:val="26"/>
          <w:lang w:eastAsia="en-US"/>
        </w:rPr>
        <w:t>на правоотношения, возникшие</w:t>
      </w:r>
      <w:r w:rsidR="00A043FC" w:rsidRPr="00A20CEB">
        <w:rPr>
          <w:rFonts w:eastAsiaTheme="minorHAnsi" w:cs="Times New Roman"/>
          <w:szCs w:val="26"/>
          <w:lang w:eastAsia="en-US"/>
        </w:rPr>
        <w:t xml:space="preserve"> </w:t>
      </w:r>
      <w:r>
        <w:rPr>
          <w:rFonts w:eastAsiaTheme="minorHAnsi" w:cs="Times New Roman"/>
          <w:szCs w:val="26"/>
          <w:lang w:eastAsia="en-US"/>
        </w:rPr>
        <w:t>с 22.01.2015;</w:t>
      </w:r>
    </w:p>
    <w:p w:rsidR="00FD7446" w:rsidRDefault="00FD7446" w:rsidP="00FD7446">
      <w:pPr>
        <w:autoSpaceDE w:val="0"/>
        <w:autoSpaceDN w:val="0"/>
        <w:adjustRightInd w:val="0"/>
        <w:ind w:firstLine="709"/>
        <w:jc w:val="both"/>
        <w:rPr>
          <w:rFonts w:eastAsiaTheme="minorHAnsi" w:cs="Times New Roman"/>
          <w:szCs w:val="26"/>
          <w:lang w:eastAsia="en-US"/>
        </w:rPr>
      </w:pPr>
      <w:r>
        <w:rPr>
          <w:rFonts w:eastAsiaTheme="minorHAnsi" w:cs="Times New Roman"/>
          <w:szCs w:val="26"/>
          <w:lang w:eastAsia="en-US"/>
        </w:rPr>
        <w:t>- по пункту 1.</w:t>
      </w:r>
      <w:r w:rsidR="005876E2">
        <w:rPr>
          <w:rFonts w:eastAsiaTheme="minorHAnsi" w:cs="Times New Roman"/>
          <w:szCs w:val="26"/>
          <w:lang w:eastAsia="en-US"/>
        </w:rPr>
        <w:t>4, 1.5</w:t>
      </w:r>
      <w:r>
        <w:rPr>
          <w:rFonts w:eastAsiaTheme="minorHAnsi" w:cs="Times New Roman"/>
          <w:szCs w:val="26"/>
          <w:lang w:eastAsia="en-US"/>
        </w:rPr>
        <w:t xml:space="preserve"> </w:t>
      </w:r>
      <w:r w:rsidR="00A043FC">
        <w:rPr>
          <w:rFonts w:eastAsiaTheme="minorHAnsi" w:cs="Times New Roman"/>
          <w:szCs w:val="26"/>
          <w:lang w:eastAsia="en-US"/>
        </w:rPr>
        <w:t>на правоотношения, возникшие</w:t>
      </w:r>
      <w:r w:rsidR="00A043FC" w:rsidRPr="00A20CEB">
        <w:rPr>
          <w:rFonts w:eastAsiaTheme="minorHAnsi" w:cs="Times New Roman"/>
          <w:szCs w:val="26"/>
          <w:lang w:eastAsia="en-US"/>
        </w:rPr>
        <w:t xml:space="preserve"> </w:t>
      </w:r>
      <w:r>
        <w:rPr>
          <w:rFonts w:eastAsiaTheme="minorHAnsi" w:cs="Times New Roman"/>
          <w:szCs w:val="26"/>
          <w:lang w:eastAsia="en-US"/>
        </w:rPr>
        <w:t>с 01.02.2015.</w:t>
      </w:r>
    </w:p>
    <w:p w:rsidR="00FD7446" w:rsidRDefault="00FD7446" w:rsidP="00247BE2">
      <w:pPr>
        <w:numPr>
          <w:ilvl w:val="12"/>
          <w:numId w:val="0"/>
        </w:numPr>
        <w:ind w:right="-1"/>
        <w:jc w:val="both"/>
      </w:pPr>
    </w:p>
    <w:p w:rsidR="00FD7446" w:rsidRDefault="00FD7446" w:rsidP="00247BE2">
      <w:pPr>
        <w:numPr>
          <w:ilvl w:val="12"/>
          <w:numId w:val="0"/>
        </w:numPr>
        <w:ind w:right="-1"/>
        <w:jc w:val="both"/>
      </w:pPr>
    </w:p>
    <w:p w:rsidR="00A043FC" w:rsidRDefault="00A043FC" w:rsidP="00247BE2">
      <w:pPr>
        <w:numPr>
          <w:ilvl w:val="12"/>
          <w:numId w:val="0"/>
        </w:numPr>
        <w:ind w:right="-1"/>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C87D2B" w:rsidTr="00AE18D3">
        <w:tc>
          <w:tcPr>
            <w:tcW w:w="4643" w:type="dxa"/>
          </w:tcPr>
          <w:p w:rsidR="00C87D2B" w:rsidRDefault="00C87D2B" w:rsidP="00B72D05">
            <w:pPr>
              <w:pStyle w:val="ConsPlusNormal"/>
              <w:ind w:firstLine="0"/>
              <w:rPr>
                <w:rFonts w:ascii="Times New Roman" w:hAnsi="Times New Roman" w:cs="Times New Roman"/>
                <w:sz w:val="26"/>
                <w:szCs w:val="26"/>
              </w:rPr>
            </w:pPr>
            <w:r w:rsidRPr="00CA0459">
              <w:rPr>
                <w:rFonts w:ascii="Times New Roman" w:hAnsi="Times New Roman" w:cs="Times New Roman"/>
                <w:sz w:val="26"/>
                <w:szCs w:val="26"/>
              </w:rPr>
              <w:t>Глава города Норильска</w:t>
            </w:r>
          </w:p>
        </w:tc>
        <w:tc>
          <w:tcPr>
            <w:tcW w:w="4644" w:type="dxa"/>
          </w:tcPr>
          <w:p w:rsidR="00C87D2B" w:rsidRDefault="00C87D2B" w:rsidP="00AE18D3">
            <w:pPr>
              <w:pStyle w:val="ConsPlusNormal"/>
              <w:jc w:val="right"/>
              <w:rPr>
                <w:rFonts w:ascii="Times New Roman" w:hAnsi="Times New Roman" w:cs="Times New Roman"/>
                <w:sz w:val="26"/>
                <w:szCs w:val="26"/>
              </w:rPr>
            </w:pPr>
            <w:r w:rsidRPr="00CA0459">
              <w:rPr>
                <w:rFonts w:ascii="Times New Roman" w:hAnsi="Times New Roman" w:cs="Times New Roman"/>
                <w:sz w:val="26"/>
                <w:szCs w:val="26"/>
              </w:rPr>
              <w:t>О.Г. Курилов</w:t>
            </w:r>
          </w:p>
        </w:tc>
      </w:tr>
    </w:tbl>
    <w:p w:rsidR="00124329" w:rsidRDefault="00124329" w:rsidP="00124329">
      <w:pPr>
        <w:tabs>
          <w:tab w:val="num" w:pos="851"/>
        </w:tabs>
        <w:ind w:firstLine="709"/>
        <w:jc w:val="center"/>
      </w:pPr>
    </w:p>
    <w:sectPr w:rsidR="00124329" w:rsidSect="005D5AC6">
      <w:footerReference w:type="default" r:id="rId9"/>
      <w:pgSz w:w="11906" w:h="16838" w:code="9"/>
      <w:pgMar w:top="1134" w:right="1134" w:bottom="1134" w:left="1701"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B8B" w:rsidRDefault="00EE2B8B" w:rsidP="00171B74">
      <w:r>
        <w:separator/>
      </w:r>
    </w:p>
  </w:endnote>
  <w:endnote w:type="continuationSeparator" w:id="1">
    <w:p w:rsidR="00EE2B8B" w:rsidRDefault="00EE2B8B" w:rsidP="00171B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10360"/>
      <w:docPartObj>
        <w:docPartGallery w:val="Page Numbers (Bottom of Page)"/>
        <w:docPartUnique/>
      </w:docPartObj>
    </w:sdtPr>
    <w:sdtContent>
      <w:p w:rsidR="007B1852" w:rsidRDefault="003C0387">
        <w:pPr>
          <w:pStyle w:val="af1"/>
          <w:jc w:val="center"/>
        </w:pPr>
        <w:fldSimple w:instr=" PAGE   \* MERGEFORMAT ">
          <w:r w:rsidR="002F3256">
            <w:rPr>
              <w:noProof/>
            </w:rPr>
            <w:t>8</w:t>
          </w:r>
        </w:fldSimple>
      </w:p>
    </w:sdtContent>
  </w:sdt>
  <w:p w:rsidR="007B1852" w:rsidRDefault="007B1852">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B8B" w:rsidRDefault="00EE2B8B" w:rsidP="00171B74">
      <w:r>
        <w:separator/>
      </w:r>
    </w:p>
  </w:footnote>
  <w:footnote w:type="continuationSeparator" w:id="1">
    <w:p w:rsidR="00EE2B8B" w:rsidRDefault="00EE2B8B" w:rsidP="00171B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97EE0"/>
    <w:multiLevelType w:val="hybridMultilevel"/>
    <w:tmpl w:val="A9246A62"/>
    <w:lvl w:ilvl="0" w:tplc="5B8432DC">
      <w:start w:val="4"/>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543F55"/>
    <w:multiLevelType w:val="hybridMultilevel"/>
    <w:tmpl w:val="70C816CE"/>
    <w:lvl w:ilvl="0" w:tplc="E6E6A8C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1C11DA8"/>
    <w:multiLevelType w:val="multilevel"/>
    <w:tmpl w:val="6324D224"/>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abstractNum w:abstractNumId="3">
    <w:nsid w:val="228874ED"/>
    <w:multiLevelType w:val="hybridMultilevel"/>
    <w:tmpl w:val="4638485A"/>
    <w:lvl w:ilvl="0" w:tplc="86F2668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A46786C"/>
    <w:multiLevelType w:val="hybridMultilevel"/>
    <w:tmpl w:val="792E7E1A"/>
    <w:lvl w:ilvl="0" w:tplc="2AFA416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B8F37CD"/>
    <w:multiLevelType w:val="hybridMultilevel"/>
    <w:tmpl w:val="D966A406"/>
    <w:lvl w:ilvl="0" w:tplc="4E9052E0">
      <w:start w:val="1"/>
      <w:numFmt w:val="decimal"/>
      <w:lvlText w:val="%1."/>
      <w:lvlJc w:val="left"/>
      <w:pPr>
        <w:ind w:left="1752" w:hanging="11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CC23AF5"/>
    <w:multiLevelType w:val="multilevel"/>
    <w:tmpl w:val="047A364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7">
    <w:nsid w:val="2D5A24AF"/>
    <w:multiLevelType w:val="hybridMultilevel"/>
    <w:tmpl w:val="BE42A5CC"/>
    <w:lvl w:ilvl="0" w:tplc="FE62A170">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113379B"/>
    <w:multiLevelType w:val="hybridMultilevel"/>
    <w:tmpl w:val="2D1CF5DA"/>
    <w:lvl w:ilvl="0" w:tplc="99421E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4622474"/>
    <w:multiLevelType w:val="hybridMultilevel"/>
    <w:tmpl w:val="7D3856A8"/>
    <w:lvl w:ilvl="0" w:tplc="5742EE4C">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54AB658C"/>
    <w:multiLevelType w:val="hybridMultilevel"/>
    <w:tmpl w:val="E0F6FE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48B6D57"/>
    <w:multiLevelType w:val="multilevel"/>
    <w:tmpl w:val="150E2CCE"/>
    <w:lvl w:ilvl="0">
      <w:start w:val="1"/>
      <w:numFmt w:val="decimal"/>
      <w:lvlText w:val="%1."/>
      <w:lvlJc w:val="left"/>
      <w:pPr>
        <w:ind w:left="1410" w:hanging="87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12">
    <w:nsid w:val="68670D23"/>
    <w:multiLevelType w:val="hybridMultilevel"/>
    <w:tmpl w:val="A9246A62"/>
    <w:lvl w:ilvl="0" w:tplc="5B8432D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E2A5F1A"/>
    <w:multiLevelType w:val="multilevel"/>
    <w:tmpl w:val="A048759C"/>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sz w:val="26"/>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abstractNum w:abstractNumId="14">
    <w:nsid w:val="7FDA3391"/>
    <w:multiLevelType w:val="multilevel"/>
    <w:tmpl w:val="FFBEC4D0"/>
    <w:lvl w:ilvl="0">
      <w:start w:val="1"/>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num w:numId="1">
    <w:abstractNumId w:val="6"/>
  </w:num>
  <w:num w:numId="2">
    <w:abstractNumId w:val="13"/>
  </w:num>
  <w:num w:numId="3">
    <w:abstractNumId w:val="5"/>
  </w:num>
  <w:num w:numId="4">
    <w:abstractNumId w:val="0"/>
  </w:num>
  <w:num w:numId="5">
    <w:abstractNumId w:val="1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
  </w:num>
  <w:num w:numId="9">
    <w:abstractNumId w:val="10"/>
  </w:num>
  <w:num w:numId="10">
    <w:abstractNumId w:val="7"/>
  </w:num>
  <w:num w:numId="11">
    <w:abstractNumId w:val="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358402"/>
  </w:hdrShapeDefaults>
  <w:footnotePr>
    <w:footnote w:id="0"/>
    <w:footnote w:id="1"/>
  </w:footnotePr>
  <w:endnotePr>
    <w:endnote w:id="0"/>
    <w:endnote w:id="1"/>
  </w:endnotePr>
  <w:compat>
    <w:useFELayout/>
  </w:compat>
  <w:rsids>
    <w:rsidRoot w:val="00BC50DC"/>
    <w:rsid w:val="00006F44"/>
    <w:rsid w:val="000073CC"/>
    <w:rsid w:val="000152C3"/>
    <w:rsid w:val="00033A99"/>
    <w:rsid w:val="000340D5"/>
    <w:rsid w:val="00041D01"/>
    <w:rsid w:val="00042B71"/>
    <w:rsid w:val="00044EB5"/>
    <w:rsid w:val="00045851"/>
    <w:rsid w:val="0004667B"/>
    <w:rsid w:val="00062358"/>
    <w:rsid w:val="00065E7E"/>
    <w:rsid w:val="000729C7"/>
    <w:rsid w:val="000837CE"/>
    <w:rsid w:val="00091A70"/>
    <w:rsid w:val="000924AC"/>
    <w:rsid w:val="000962B0"/>
    <w:rsid w:val="000970AC"/>
    <w:rsid w:val="00097FAE"/>
    <w:rsid w:val="000A01D5"/>
    <w:rsid w:val="000A1727"/>
    <w:rsid w:val="000A39C9"/>
    <w:rsid w:val="000A7491"/>
    <w:rsid w:val="000A7E93"/>
    <w:rsid w:val="000B0213"/>
    <w:rsid w:val="000B7569"/>
    <w:rsid w:val="000C2844"/>
    <w:rsid w:val="000D0E0D"/>
    <w:rsid w:val="000E448C"/>
    <w:rsid w:val="000F23B1"/>
    <w:rsid w:val="000F32D4"/>
    <w:rsid w:val="000F5E8C"/>
    <w:rsid w:val="00106F05"/>
    <w:rsid w:val="00116894"/>
    <w:rsid w:val="00124329"/>
    <w:rsid w:val="00124C84"/>
    <w:rsid w:val="00125E32"/>
    <w:rsid w:val="00130DDE"/>
    <w:rsid w:val="001324F3"/>
    <w:rsid w:val="00136DFB"/>
    <w:rsid w:val="00137743"/>
    <w:rsid w:val="001470D2"/>
    <w:rsid w:val="00155527"/>
    <w:rsid w:val="0016342F"/>
    <w:rsid w:val="00166CB7"/>
    <w:rsid w:val="00167EFB"/>
    <w:rsid w:val="00171B74"/>
    <w:rsid w:val="00171E14"/>
    <w:rsid w:val="00175F61"/>
    <w:rsid w:val="0018498C"/>
    <w:rsid w:val="00190442"/>
    <w:rsid w:val="001A6AFE"/>
    <w:rsid w:val="001B20C0"/>
    <w:rsid w:val="001B2118"/>
    <w:rsid w:val="001C177B"/>
    <w:rsid w:val="001C1FE0"/>
    <w:rsid w:val="001C5DF5"/>
    <w:rsid w:val="001D31D9"/>
    <w:rsid w:val="001D561E"/>
    <w:rsid w:val="001D6126"/>
    <w:rsid w:val="001E1DC0"/>
    <w:rsid w:val="001E5201"/>
    <w:rsid w:val="001E73E1"/>
    <w:rsid w:val="001F21F1"/>
    <w:rsid w:val="0020111E"/>
    <w:rsid w:val="00202078"/>
    <w:rsid w:val="00210F7E"/>
    <w:rsid w:val="00212525"/>
    <w:rsid w:val="002236A9"/>
    <w:rsid w:val="00231E94"/>
    <w:rsid w:val="0023251E"/>
    <w:rsid w:val="00234768"/>
    <w:rsid w:val="0024752E"/>
    <w:rsid w:val="00247B54"/>
    <w:rsid w:val="00247BE2"/>
    <w:rsid w:val="00256C23"/>
    <w:rsid w:val="00272CF6"/>
    <w:rsid w:val="00273BB1"/>
    <w:rsid w:val="0027527A"/>
    <w:rsid w:val="0029298D"/>
    <w:rsid w:val="0029471E"/>
    <w:rsid w:val="002A2567"/>
    <w:rsid w:val="002A3668"/>
    <w:rsid w:val="002A5163"/>
    <w:rsid w:val="002A7964"/>
    <w:rsid w:val="002C5197"/>
    <w:rsid w:val="002D0021"/>
    <w:rsid w:val="002D43D8"/>
    <w:rsid w:val="002D4B3B"/>
    <w:rsid w:val="002E34AA"/>
    <w:rsid w:val="002F17DE"/>
    <w:rsid w:val="002F220C"/>
    <w:rsid w:val="002F3256"/>
    <w:rsid w:val="00302BB9"/>
    <w:rsid w:val="003064B6"/>
    <w:rsid w:val="0031397A"/>
    <w:rsid w:val="00321A16"/>
    <w:rsid w:val="00324F84"/>
    <w:rsid w:val="0033512F"/>
    <w:rsid w:val="0034186C"/>
    <w:rsid w:val="0034202C"/>
    <w:rsid w:val="003538D5"/>
    <w:rsid w:val="00356B0C"/>
    <w:rsid w:val="00371B21"/>
    <w:rsid w:val="0037783E"/>
    <w:rsid w:val="00384320"/>
    <w:rsid w:val="003A0519"/>
    <w:rsid w:val="003A52B2"/>
    <w:rsid w:val="003A5DCE"/>
    <w:rsid w:val="003B2B0F"/>
    <w:rsid w:val="003C0387"/>
    <w:rsid w:val="003D1A8F"/>
    <w:rsid w:val="003E28F1"/>
    <w:rsid w:val="003E6DE0"/>
    <w:rsid w:val="003E7FB7"/>
    <w:rsid w:val="003F25D9"/>
    <w:rsid w:val="003F4830"/>
    <w:rsid w:val="0040154C"/>
    <w:rsid w:val="00401D17"/>
    <w:rsid w:val="004049F8"/>
    <w:rsid w:val="00406690"/>
    <w:rsid w:val="00410290"/>
    <w:rsid w:val="00412892"/>
    <w:rsid w:val="00416FCC"/>
    <w:rsid w:val="00417037"/>
    <w:rsid w:val="00435E14"/>
    <w:rsid w:val="00440544"/>
    <w:rsid w:val="00447FD1"/>
    <w:rsid w:val="00457A3A"/>
    <w:rsid w:val="0046031D"/>
    <w:rsid w:val="00462E92"/>
    <w:rsid w:val="0046660D"/>
    <w:rsid w:val="00476C63"/>
    <w:rsid w:val="004D2C25"/>
    <w:rsid w:val="004D5FE2"/>
    <w:rsid w:val="004D63BD"/>
    <w:rsid w:val="004E063D"/>
    <w:rsid w:val="004E12E8"/>
    <w:rsid w:val="004E57C9"/>
    <w:rsid w:val="004F5686"/>
    <w:rsid w:val="00503117"/>
    <w:rsid w:val="00504712"/>
    <w:rsid w:val="005100D2"/>
    <w:rsid w:val="00521C06"/>
    <w:rsid w:val="005267CD"/>
    <w:rsid w:val="00533150"/>
    <w:rsid w:val="00535262"/>
    <w:rsid w:val="00542FAF"/>
    <w:rsid w:val="00557694"/>
    <w:rsid w:val="00557E21"/>
    <w:rsid w:val="00562F88"/>
    <w:rsid w:val="005849A6"/>
    <w:rsid w:val="005876E2"/>
    <w:rsid w:val="00591902"/>
    <w:rsid w:val="00591A96"/>
    <w:rsid w:val="00597E6D"/>
    <w:rsid w:val="005A2FDF"/>
    <w:rsid w:val="005B06D6"/>
    <w:rsid w:val="005B2D6F"/>
    <w:rsid w:val="005B4E2D"/>
    <w:rsid w:val="005B583F"/>
    <w:rsid w:val="005B718F"/>
    <w:rsid w:val="005C3F68"/>
    <w:rsid w:val="005D1A43"/>
    <w:rsid w:val="005D5AC6"/>
    <w:rsid w:val="005D68B1"/>
    <w:rsid w:val="005E008C"/>
    <w:rsid w:val="005E1EEB"/>
    <w:rsid w:val="00612164"/>
    <w:rsid w:val="00631298"/>
    <w:rsid w:val="0063369F"/>
    <w:rsid w:val="00633EE2"/>
    <w:rsid w:val="00637DBA"/>
    <w:rsid w:val="00640CE5"/>
    <w:rsid w:val="00651415"/>
    <w:rsid w:val="00652172"/>
    <w:rsid w:val="006553B9"/>
    <w:rsid w:val="00660DF6"/>
    <w:rsid w:val="0066733F"/>
    <w:rsid w:val="00670C21"/>
    <w:rsid w:val="00681FAB"/>
    <w:rsid w:val="00683A04"/>
    <w:rsid w:val="00683EC2"/>
    <w:rsid w:val="00686154"/>
    <w:rsid w:val="00686ED7"/>
    <w:rsid w:val="006921B8"/>
    <w:rsid w:val="006A4D62"/>
    <w:rsid w:val="006B6354"/>
    <w:rsid w:val="006B7235"/>
    <w:rsid w:val="006C0D42"/>
    <w:rsid w:val="006C154C"/>
    <w:rsid w:val="006C4FB1"/>
    <w:rsid w:val="006E4BC0"/>
    <w:rsid w:val="006F6581"/>
    <w:rsid w:val="00700B7E"/>
    <w:rsid w:val="00700E52"/>
    <w:rsid w:val="007072B4"/>
    <w:rsid w:val="00720754"/>
    <w:rsid w:val="007210F1"/>
    <w:rsid w:val="00721651"/>
    <w:rsid w:val="00722E41"/>
    <w:rsid w:val="00724394"/>
    <w:rsid w:val="00726148"/>
    <w:rsid w:val="00727498"/>
    <w:rsid w:val="00731272"/>
    <w:rsid w:val="00744CE4"/>
    <w:rsid w:val="0075356F"/>
    <w:rsid w:val="00766B11"/>
    <w:rsid w:val="00777C93"/>
    <w:rsid w:val="00782616"/>
    <w:rsid w:val="00782E40"/>
    <w:rsid w:val="00784E37"/>
    <w:rsid w:val="00792995"/>
    <w:rsid w:val="00795B35"/>
    <w:rsid w:val="00796A0C"/>
    <w:rsid w:val="007B1852"/>
    <w:rsid w:val="007B4C16"/>
    <w:rsid w:val="007B7C5D"/>
    <w:rsid w:val="007C0F7E"/>
    <w:rsid w:val="007C6212"/>
    <w:rsid w:val="007C70EE"/>
    <w:rsid w:val="007C7305"/>
    <w:rsid w:val="007D2D21"/>
    <w:rsid w:val="007F03EB"/>
    <w:rsid w:val="007F341E"/>
    <w:rsid w:val="007F6D28"/>
    <w:rsid w:val="008120D4"/>
    <w:rsid w:val="00820247"/>
    <w:rsid w:val="00821535"/>
    <w:rsid w:val="00832614"/>
    <w:rsid w:val="008348E3"/>
    <w:rsid w:val="008466F9"/>
    <w:rsid w:val="0085581C"/>
    <w:rsid w:val="008629F1"/>
    <w:rsid w:val="0087356B"/>
    <w:rsid w:val="0088316D"/>
    <w:rsid w:val="00895466"/>
    <w:rsid w:val="008955E0"/>
    <w:rsid w:val="008A043E"/>
    <w:rsid w:val="008A3FE9"/>
    <w:rsid w:val="008B4FE1"/>
    <w:rsid w:val="008B60B4"/>
    <w:rsid w:val="008D1EA9"/>
    <w:rsid w:val="008E2701"/>
    <w:rsid w:val="008E3321"/>
    <w:rsid w:val="008E3622"/>
    <w:rsid w:val="008E3ED4"/>
    <w:rsid w:val="008E55F9"/>
    <w:rsid w:val="008F43A5"/>
    <w:rsid w:val="008F7817"/>
    <w:rsid w:val="00903733"/>
    <w:rsid w:val="00906559"/>
    <w:rsid w:val="009075EC"/>
    <w:rsid w:val="00911E31"/>
    <w:rsid w:val="009205E0"/>
    <w:rsid w:val="00927C06"/>
    <w:rsid w:val="00955629"/>
    <w:rsid w:val="00955E76"/>
    <w:rsid w:val="009615D4"/>
    <w:rsid w:val="00970836"/>
    <w:rsid w:val="00971091"/>
    <w:rsid w:val="00973ADC"/>
    <w:rsid w:val="0097654F"/>
    <w:rsid w:val="00985792"/>
    <w:rsid w:val="00987397"/>
    <w:rsid w:val="00994AB0"/>
    <w:rsid w:val="00997771"/>
    <w:rsid w:val="009C0EA5"/>
    <w:rsid w:val="009D0C52"/>
    <w:rsid w:val="009D1F47"/>
    <w:rsid w:val="009D383A"/>
    <w:rsid w:val="009D3CEF"/>
    <w:rsid w:val="009D6E10"/>
    <w:rsid w:val="009E288F"/>
    <w:rsid w:val="009E3D49"/>
    <w:rsid w:val="009E4413"/>
    <w:rsid w:val="009F31DB"/>
    <w:rsid w:val="00A043FC"/>
    <w:rsid w:val="00A102BD"/>
    <w:rsid w:val="00A13716"/>
    <w:rsid w:val="00A137B0"/>
    <w:rsid w:val="00A20A0B"/>
    <w:rsid w:val="00A322C7"/>
    <w:rsid w:val="00A32BF8"/>
    <w:rsid w:val="00A3374C"/>
    <w:rsid w:val="00A36C3E"/>
    <w:rsid w:val="00A40FC9"/>
    <w:rsid w:val="00A42F61"/>
    <w:rsid w:val="00A44455"/>
    <w:rsid w:val="00A44998"/>
    <w:rsid w:val="00A55964"/>
    <w:rsid w:val="00A57136"/>
    <w:rsid w:val="00A61566"/>
    <w:rsid w:val="00A62484"/>
    <w:rsid w:val="00A64D85"/>
    <w:rsid w:val="00A65B71"/>
    <w:rsid w:val="00A66197"/>
    <w:rsid w:val="00A66646"/>
    <w:rsid w:val="00A713BF"/>
    <w:rsid w:val="00A92A88"/>
    <w:rsid w:val="00AA2E6A"/>
    <w:rsid w:val="00AB24B2"/>
    <w:rsid w:val="00AB4B7B"/>
    <w:rsid w:val="00AB6B74"/>
    <w:rsid w:val="00AB70B3"/>
    <w:rsid w:val="00AC0AC7"/>
    <w:rsid w:val="00AD3D20"/>
    <w:rsid w:val="00AE1E47"/>
    <w:rsid w:val="00AE4E6D"/>
    <w:rsid w:val="00AE7CC8"/>
    <w:rsid w:val="00AE7F0E"/>
    <w:rsid w:val="00AF1E91"/>
    <w:rsid w:val="00B0195F"/>
    <w:rsid w:val="00B134AC"/>
    <w:rsid w:val="00B146C6"/>
    <w:rsid w:val="00B35316"/>
    <w:rsid w:val="00B41D02"/>
    <w:rsid w:val="00B42A94"/>
    <w:rsid w:val="00B51471"/>
    <w:rsid w:val="00B55C1A"/>
    <w:rsid w:val="00B5636E"/>
    <w:rsid w:val="00B61D54"/>
    <w:rsid w:val="00B62027"/>
    <w:rsid w:val="00B6569A"/>
    <w:rsid w:val="00B72D05"/>
    <w:rsid w:val="00B75E98"/>
    <w:rsid w:val="00B76605"/>
    <w:rsid w:val="00B80A7A"/>
    <w:rsid w:val="00B816E5"/>
    <w:rsid w:val="00B83E0E"/>
    <w:rsid w:val="00BB4190"/>
    <w:rsid w:val="00BB5B2E"/>
    <w:rsid w:val="00BB60AC"/>
    <w:rsid w:val="00BC50DC"/>
    <w:rsid w:val="00BD6260"/>
    <w:rsid w:val="00BE18BD"/>
    <w:rsid w:val="00BE6424"/>
    <w:rsid w:val="00C0010C"/>
    <w:rsid w:val="00C072B6"/>
    <w:rsid w:val="00C07416"/>
    <w:rsid w:val="00C07AF1"/>
    <w:rsid w:val="00C07EE5"/>
    <w:rsid w:val="00C16351"/>
    <w:rsid w:val="00C1734F"/>
    <w:rsid w:val="00C229C7"/>
    <w:rsid w:val="00C27410"/>
    <w:rsid w:val="00C316F6"/>
    <w:rsid w:val="00C33435"/>
    <w:rsid w:val="00C46598"/>
    <w:rsid w:val="00C4768E"/>
    <w:rsid w:val="00C553DE"/>
    <w:rsid w:val="00C5547E"/>
    <w:rsid w:val="00C625E1"/>
    <w:rsid w:val="00C7386F"/>
    <w:rsid w:val="00C758D9"/>
    <w:rsid w:val="00C76345"/>
    <w:rsid w:val="00C77D6B"/>
    <w:rsid w:val="00C825B9"/>
    <w:rsid w:val="00C82753"/>
    <w:rsid w:val="00C87A37"/>
    <w:rsid w:val="00C87D2B"/>
    <w:rsid w:val="00C928F8"/>
    <w:rsid w:val="00C9454E"/>
    <w:rsid w:val="00C962BC"/>
    <w:rsid w:val="00CA0061"/>
    <w:rsid w:val="00CA11FB"/>
    <w:rsid w:val="00CA27FC"/>
    <w:rsid w:val="00CA3E77"/>
    <w:rsid w:val="00CB29FB"/>
    <w:rsid w:val="00CB4246"/>
    <w:rsid w:val="00CB4EEC"/>
    <w:rsid w:val="00CB7A31"/>
    <w:rsid w:val="00CD13C8"/>
    <w:rsid w:val="00CD1BD7"/>
    <w:rsid w:val="00CD213A"/>
    <w:rsid w:val="00CF136B"/>
    <w:rsid w:val="00D055D6"/>
    <w:rsid w:val="00D065E1"/>
    <w:rsid w:val="00D177CD"/>
    <w:rsid w:val="00D2205D"/>
    <w:rsid w:val="00D40A58"/>
    <w:rsid w:val="00D44569"/>
    <w:rsid w:val="00D447B2"/>
    <w:rsid w:val="00D450BA"/>
    <w:rsid w:val="00D5503F"/>
    <w:rsid w:val="00D75881"/>
    <w:rsid w:val="00D873C1"/>
    <w:rsid w:val="00D95820"/>
    <w:rsid w:val="00D95D94"/>
    <w:rsid w:val="00DA70B6"/>
    <w:rsid w:val="00DB0BF2"/>
    <w:rsid w:val="00DB10FF"/>
    <w:rsid w:val="00DB4C38"/>
    <w:rsid w:val="00DB6AEA"/>
    <w:rsid w:val="00DC06F4"/>
    <w:rsid w:val="00DC4781"/>
    <w:rsid w:val="00DE23B1"/>
    <w:rsid w:val="00DE7057"/>
    <w:rsid w:val="00DF31BE"/>
    <w:rsid w:val="00DF3CBD"/>
    <w:rsid w:val="00DF4F8C"/>
    <w:rsid w:val="00DF6534"/>
    <w:rsid w:val="00DF777B"/>
    <w:rsid w:val="00E01AA2"/>
    <w:rsid w:val="00E064BA"/>
    <w:rsid w:val="00E1703C"/>
    <w:rsid w:val="00E216B0"/>
    <w:rsid w:val="00E22409"/>
    <w:rsid w:val="00E24583"/>
    <w:rsid w:val="00E26E46"/>
    <w:rsid w:val="00E34172"/>
    <w:rsid w:val="00E34C90"/>
    <w:rsid w:val="00E47412"/>
    <w:rsid w:val="00E61134"/>
    <w:rsid w:val="00E634F5"/>
    <w:rsid w:val="00E652B0"/>
    <w:rsid w:val="00E749D2"/>
    <w:rsid w:val="00E76C84"/>
    <w:rsid w:val="00E81E68"/>
    <w:rsid w:val="00E874EB"/>
    <w:rsid w:val="00E947BA"/>
    <w:rsid w:val="00E94869"/>
    <w:rsid w:val="00E97FC2"/>
    <w:rsid w:val="00EB6A5A"/>
    <w:rsid w:val="00EC4A2D"/>
    <w:rsid w:val="00EC6BF5"/>
    <w:rsid w:val="00EC7ABD"/>
    <w:rsid w:val="00ED6A4C"/>
    <w:rsid w:val="00EE2B8B"/>
    <w:rsid w:val="00EE54C4"/>
    <w:rsid w:val="00EE7892"/>
    <w:rsid w:val="00EF16D6"/>
    <w:rsid w:val="00F02682"/>
    <w:rsid w:val="00F03515"/>
    <w:rsid w:val="00F057F1"/>
    <w:rsid w:val="00F14679"/>
    <w:rsid w:val="00F20442"/>
    <w:rsid w:val="00F25EB3"/>
    <w:rsid w:val="00F332CF"/>
    <w:rsid w:val="00F34D90"/>
    <w:rsid w:val="00F459D2"/>
    <w:rsid w:val="00F716A5"/>
    <w:rsid w:val="00F77110"/>
    <w:rsid w:val="00F813D2"/>
    <w:rsid w:val="00F83F86"/>
    <w:rsid w:val="00F919E4"/>
    <w:rsid w:val="00F948F2"/>
    <w:rsid w:val="00F9507C"/>
    <w:rsid w:val="00F9548B"/>
    <w:rsid w:val="00F95736"/>
    <w:rsid w:val="00F95743"/>
    <w:rsid w:val="00FA44B9"/>
    <w:rsid w:val="00FC297D"/>
    <w:rsid w:val="00FD3856"/>
    <w:rsid w:val="00FD527E"/>
    <w:rsid w:val="00FD7446"/>
    <w:rsid w:val="00FE31A9"/>
    <w:rsid w:val="00FE694F"/>
    <w:rsid w:val="00FF07D4"/>
    <w:rsid w:val="00FF22FA"/>
    <w:rsid w:val="00FF41B0"/>
    <w:rsid w:val="00FF5066"/>
    <w:rsid w:val="00FF5A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FAB"/>
    <w:pPr>
      <w:spacing w:after="0" w:line="240" w:lineRule="auto"/>
    </w:pPr>
    <w:rPr>
      <w:rFonts w:ascii="Times New Roman" w:hAnsi="Times New Roman"/>
      <w:sz w:val="26"/>
    </w:rPr>
  </w:style>
  <w:style w:type="paragraph" w:styleId="1">
    <w:name w:val="heading 1"/>
    <w:basedOn w:val="a"/>
    <w:next w:val="a"/>
    <w:link w:val="10"/>
    <w:qFormat/>
    <w:rsid w:val="00457A3A"/>
    <w:pPr>
      <w:keepNext/>
      <w:ind w:firstLine="709"/>
      <w:jc w:val="both"/>
      <w:outlineLvl w:val="0"/>
    </w:pPr>
    <w:rPr>
      <w:rFonts w:eastAsia="Times New Roman" w:cs="Times New Roman"/>
      <w:b/>
      <w:i/>
      <w:sz w:val="24"/>
      <w:szCs w:val="20"/>
      <w:u w:val="single"/>
    </w:rPr>
  </w:style>
  <w:style w:type="paragraph" w:styleId="2">
    <w:name w:val="heading 2"/>
    <w:basedOn w:val="a"/>
    <w:next w:val="a"/>
    <w:link w:val="20"/>
    <w:uiPriority w:val="99"/>
    <w:qFormat/>
    <w:rsid w:val="001B2118"/>
    <w:pPr>
      <w:keepNext/>
      <w:spacing w:before="240" w:after="60"/>
      <w:outlineLvl w:val="1"/>
    </w:pPr>
    <w:rPr>
      <w:rFonts w:ascii="Arial" w:eastAsia="Times New Roman" w:hAnsi="Arial" w:cs="Arial"/>
      <w:b/>
      <w:bCs/>
      <w:i/>
      <w:iCs/>
      <w:sz w:val="28"/>
      <w:szCs w:val="28"/>
    </w:rPr>
  </w:style>
  <w:style w:type="paragraph" w:styleId="6">
    <w:name w:val="heading 6"/>
    <w:basedOn w:val="a"/>
    <w:next w:val="a"/>
    <w:link w:val="60"/>
    <w:uiPriority w:val="9"/>
    <w:semiHidden/>
    <w:unhideWhenUsed/>
    <w:qFormat/>
    <w:rsid w:val="001B211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50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A3668"/>
    <w:pPr>
      <w:ind w:left="720"/>
      <w:contextualSpacing/>
    </w:pPr>
  </w:style>
  <w:style w:type="character" w:customStyle="1" w:styleId="10">
    <w:name w:val="Заголовок 1 Знак"/>
    <w:basedOn w:val="a0"/>
    <w:link w:val="1"/>
    <w:rsid w:val="00457A3A"/>
    <w:rPr>
      <w:rFonts w:ascii="Times New Roman" w:eastAsia="Times New Roman" w:hAnsi="Times New Roman" w:cs="Times New Roman"/>
      <w:b/>
      <w:i/>
      <w:sz w:val="24"/>
      <w:szCs w:val="20"/>
      <w:u w:val="single"/>
    </w:rPr>
  </w:style>
  <w:style w:type="paragraph" w:customStyle="1" w:styleId="ConsNormal">
    <w:name w:val="ConsNormal"/>
    <w:rsid w:val="00457A3A"/>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styleId="a5">
    <w:name w:val="Body Text"/>
    <w:basedOn w:val="a"/>
    <w:link w:val="a6"/>
    <w:uiPriority w:val="99"/>
    <w:semiHidden/>
    <w:unhideWhenUsed/>
    <w:rsid w:val="00457A3A"/>
    <w:pPr>
      <w:spacing w:after="120"/>
      <w:jc w:val="both"/>
    </w:pPr>
    <w:rPr>
      <w:rFonts w:eastAsia="Times New Roman" w:cs="Times New Roman"/>
      <w:sz w:val="20"/>
      <w:szCs w:val="20"/>
    </w:rPr>
  </w:style>
  <w:style w:type="character" w:customStyle="1" w:styleId="a6">
    <w:name w:val="Основной текст Знак"/>
    <w:basedOn w:val="a0"/>
    <w:link w:val="a5"/>
    <w:uiPriority w:val="99"/>
    <w:semiHidden/>
    <w:rsid w:val="00457A3A"/>
    <w:rPr>
      <w:rFonts w:ascii="Times New Roman" w:eastAsia="Times New Roman" w:hAnsi="Times New Roman" w:cs="Times New Roman"/>
      <w:sz w:val="20"/>
      <w:szCs w:val="20"/>
    </w:rPr>
  </w:style>
  <w:style w:type="paragraph" w:customStyle="1" w:styleId="ConsPlusNormal">
    <w:name w:val="ConsPlusNormal"/>
    <w:rsid w:val="00B5636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1">
    <w:name w:val="Body Text Indent 2"/>
    <w:basedOn w:val="a"/>
    <w:link w:val="22"/>
    <w:uiPriority w:val="99"/>
    <w:unhideWhenUsed/>
    <w:rsid w:val="0087356B"/>
    <w:pPr>
      <w:spacing w:after="120" w:line="480" w:lineRule="auto"/>
      <w:ind w:left="283"/>
    </w:pPr>
    <w:rPr>
      <w:rFonts w:asciiTheme="minorHAnsi" w:hAnsiTheme="minorHAnsi"/>
      <w:sz w:val="22"/>
    </w:rPr>
  </w:style>
  <w:style w:type="character" w:customStyle="1" w:styleId="22">
    <w:name w:val="Основной текст с отступом 2 Знак"/>
    <w:basedOn w:val="a0"/>
    <w:link w:val="21"/>
    <w:uiPriority w:val="99"/>
    <w:rsid w:val="0087356B"/>
  </w:style>
  <w:style w:type="character" w:customStyle="1" w:styleId="20">
    <w:name w:val="Заголовок 2 Знак"/>
    <w:basedOn w:val="a0"/>
    <w:link w:val="2"/>
    <w:uiPriority w:val="99"/>
    <w:rsid w:val="001B2118"/>
    <w:rPr>
      <w:rFonts w:ascii="Arial" w:eastAsia="Times New Roman" w:hAnsi="Arial" w:cs="Arial"/>
      <w:b/>
      <w:bCs/>
      <w:i/>
      <w:iCs/>
      <w:sz w:val="28"/>
      <w:szCs w:val="28"/>
    </w:rPr>
  </w:style>
  <w:style w:type="paragraph" w:styleId="a7">
    <w:name w:val="caption"/>
    <w:basedOn w:val="a"/>
    <w:uiPriority w:val="99"/>
    <w:qFormat/>
    <w:rsid w:val="001B2118"/>
    <w:pPr>
      <w:jc w:val="center"/>
    </w:pPr>
    <w:rPr>
      <w:rFonts w:eastAsia="Calibri" w:cs="Times New Roman"/>
      <w:b/>
      <w:sz w:val="28"/>
      <w:szCs w:val="20"/>
    </w:rPr>
  </w:style>
  <w:style w:type="character" w:styleId="a8">
    <w:name w:val="Hyperlink"/>
    <w:basedOn w:val="a0"/>
    <w:uiPriority w:val="99"/>
    <w:rsid w:val="001B2118"/>
    <w:rPr>
      <w:rFonts w:cs="Times New Roman"/>
      <w:color w:val="0000FF"/>
      <w:u w:val="single"/>
    </w:rPr>
  </w:style>
  <w:style w:type="paragraph" w:styleId="a9">
    <w:name w:val="Balloon Text"/>
    <w:basedOn w:val="a"/>
    <w:link w:val="aa"/>
    <w:uiPriority w:val="99"/>
    <w:semiHidden/>
    <w:unhideWhenUsed/>
    <w:rsid w:val="001B2118"/>
    <w:rPr>
      <w:rFonts w:ascii="Tahoma" w:hAnsi="Tahoma" w:cs="Tahoma"/>
      <w:sz w:val="16"/>
      <w:szCs w:val="16"/>
    </w:rPr>
  </w:style>
  <w:style w:type="character" w:customStyle="1" w:styleId="aa">
    <w:name w:val="Текст выноски Знак"/>
    <w:basedOn w:val="a0"/>
    <w:link w:val="a9"/>
    <w:uiPriority w:val="99"/>
    <w:semiHidden/>
    <w:rsid w:val="001B2118"/>
    <w:rPr>
      <w:rFonts w:ascii="Tahoma" w:hAnsi="Tahoma" w:cs="Tahoma"/>
      <w:sz w:val="16"/>
      <w:szCs w:val="16"/>
    </w:rPr>
  </w:style>
  <w:style w:type="paragraph" w:styleId="ab">
    <w:name w:val="Body Text Indent"/>
    <w:basedOn w:val="a"/>
    <w:link w:val="ac"/>
    <w:uiPriority w:val="99"/>
    <w:unhideWhenUsed/>
    <w:rsid w:val="001B2118"/>
    <w:pPr>
      <w:spacing w:after="120"/>
      <w:ind w:left="283"/>
    </w:pPr>
  </w:style>
  <w:style w:type="character" w:customStyle="1" w:styleId="ac">
    <w:name w:val="Основной текст с отступом Знак"/>
    <w:basedOn w:val="a0"/>
    <w:link w:val="ab"/>
    <w:uiPriority w:val="99"/>
    <w:rsid w:val="001B2118"/>
    <w:rPr>
      <w:rFonts w:ascii="Times New Roman" w:hAnsi="Times New Roman"/>
      <w:sz w:val="26"/>
    </w:rPr>
  </w:style>
  <w:style w:type="paragraph" w:styleId="ad">
    <w:name w:val="Title"/>
    <w:basedOn w:val="a"/>
    <w:link w:val="ae"/>
    <w:qFormat/>
    <w:rsid w:val="001B2118"/>
    <w:pPr>
      <w:jc w:val="center"/>
    </w:pPr>
    <w:rPr>
      <w:rFonts w:eastAsia="Times New Roman" w:cs="Times New Roman"/>
      <w:b/>
      <w:sz w:val="22"/>
      <w:szCs w:val="20"/>
    </w:rPr>
  </w:style>
  <w:style w:type="character" w:customStyle="1" w:styleId="ae">
    <w:name w:val="Название Знак"/>
    <w:basedOn w:val="a0"/>
    <w:link w:val="ad"/>
    <w:rsid w:val="001B2118"/>
    <w:rPr>
      <w:rFonts w:ascii="Times New Roman" w:eastAsia="Times New Roman" w:hAnsi="Times New Roman" w:cs="Times New Roman"/>
      <w:b/>
      <w:szCs w:val="20"/>
    </w:rPr>
  </w:style>
  <w:style w:type="character" w:customStyle="1" w:styleId="60">
    <w:name w:val="Заголовок 6 Знак"/>
    <w:basedOn w:val="a0"/>
    <w:link w:val="6"/>
    <w:uiPriority w:val="9"/>
    <w:semiHidden/>
    <w:rsid w:val="001B2118"/>
    <w:rPr>
      <w:rFonts w:asciiTheme="majorHAnsi" w:eastAsiaTheme="majorEastAsia" w:hAnsiTheme="majorHAnsi" w:cstheme="majorBidi"/>
      <w:i/>
      <w:iCs/>
      <w:color w:val="243F60" w:themeColor="accent1" w:themeShade="7F"/>
      <w:sz w:val="26"/>
    </w:rPr>
  </w:style>
  <w:style w:type="paragraph" w:styleId="23">
    <w:name w:val="Body Text 2"/>
    <w:basedOn w:val="a"/>
    <w:link w:val="24"/>
    <w:rsid w:val="001B2118"/>
    <w:pPr>
      <w:spacing w:after="120" w:line="480" w:lineRule="auto"/>
    </w:pPr>
    <w:rPr>
      <w:rFonts w:eastAsia="Times New Roman" w:cs="Times New Roman"/>
      <w:szCs w:val="24"/>
    </w:rPr>
  </w:style>
  <w:style w:type="character" w:customStyle="1" w:styleId="24">
    <w:name w:val="Основной текст 2 Знак"/>
    <w:basedOn w:val="a0"/>
    <w:link w:val="23"/>
    <w:rsid w:val="001B2118"/>
    <w:rPr>
      <w:rFonts w:ascii="Times New Roman" w:eastAsia="Times New Roman" w:hAnsi="Times New Roman" w:cs="Times New Roman"/>
      <w:sz w:val="26"/>
      <w:szCs w:val="24"/>
    </w:rPr>
  </w:style>
  <w:style w:type="paragraph" w:styleId="af">
    <w:name w:val="header"/>
    <w:basedOn w:val="a"/>
    <w:link w:val="af0"/>
    <w:uiPriority w:val="99"/>
    <w:semiHidden/>
    <w:unhideWhenUsed/>
    <w:rsid w:val="00171B74"/>
    <w:pPr>
      <w:tabs>
        <w:tab w:val="center" w:pos="4677"/>
        <w:tab w:val="right" w:pos="9355"/>
      </w:tabs>
    </w:pPr>
  </w:style>
  <w:style w:type="character" w:customStyle="1" w:styleId="af0">
    <w:name w:val="Верхний колонтитул Знак"/>
    <w:basedOn w:val="a0"/>
    <w:link w:val="af"/>
    <w:uiPriority w:val="99"/>
    <w:semiHidden/>
    <w:rsid w:val="00171B74"/>
    <w:rPr>
      <w:rFonts w:ascii="Times New Roman" w:hAnsi="Times New Roman"/>
      <w:sz w:val="26"/>
    </w:rPr>
  </w:style>
  <w:style w:type="paragraph" w:styleId="af1">
    <w:name w:val="footer"/>
    <w:basedOn w:val="a"/>
    <w:link w:val="af2"/>
    <w:uiPriority w:val="99"/>
    <w:unhideWhenUsed/>
    <w:rsid w:val="00171B74"/>
    <w:pPr>
      <w:tabs>
        <w:tab w:val="center" w:pos="4677"/>
        <w:tab w:val="right" w:pos="9355"/>
      </w:tabs>
    </w:pPr>
  </w:style>
  <w:style w:type="character" w:customStyle="1" w:styleId="af2">
    <w:name w:val="Нижний колонтитул Знак"/>
    <w:basedOn w:val="a0"/>
    <w:link w:val="af1"/>
    <w:uiPriority w:val="99"/>
    <w:rsid w:val="00171B74"/>
    <w:rPr>
      <w:rFonts w:ascii="Times New Roman" w:hAnsi="Times New Roman"/>
      <w:sz w:val="26"/>
    </w:rPr>
  </w:style>
  <w:style w:type="paragraph" w:styleId="af3">
    <w:name w:val="Document Map"/>
    <w:basedOn w:val="a"/>
    <w:link w:val="af4"/>
    <w:uiPriority w:val="99"/>
    <w:semiHidden/>
    <w:unhideWhenUsed/>
    <w:rsid w:val="00435E14"/>
    <w:rPr>
      <w:rFonts w:ascii="Tahoma" w:hAnsi="Tahoma" w:cs="Tahoma"/>
      <w:sz w:val="16"/>
      <w:szCs w:val="16"/>
    </w:rPr>
  </w:style>
  <w:style w:type="character" w:customStyle="1" w:styleId="af4">
    <w:name w:val="Схема документа Знак"/>
    <w:basedOn w:val="a0"/>
    <w:link w:val="af3"/>
    <w:uiPriority w:val="99"/>
    <w:semiHidden/>
    <w:rsid w:val="00435E14"/>
    <w:rPr>
      <w:rFonts w:ascii="Tahoma" w:hAnsi="Tahoma" w:cs="Tahoma"/>
      <w:sz w:val="16"/>
      <w:szCs w:val="16"/>
    </w:rPr>
  </w:style>
  <w:style w:type="paragraph" w:styleId="3">
    <w:name w:val="Body Text Indent 3"/>
    <w:basedOn w:val="a"/>
    <w:link w:val="30"/>
    <w:uiPriority w:val="99"/>
    <w:semiHidden/>
    <w:unhideWhenUsed/>
    <w:rsid w:val="001F21F1"/>
    <w:pPr>
      <w:spacing w:after="120"/>
      <w:ind w:left="283"/>
    </w:pPr>
    <w:rPr>
      <w:sz w:val="16"/>
      <w:szCs w:val="16"/>
    </w:rPr>
  </w:style>
  <w:style w:type="character" w:customStyle="1" w:styleId="30">
    <w:name w:val="Основной текст с отступом 3 Знак"/>
    <w:basedOn w:val="a0"/>
    <w:link w:val="3"/>
    <w:uiPriority w:val="99"/>
    <w:semiHidden/>
    <w:rsid w:val="001F21F1"/>
    <w:rPr>
      <w:rFonts w:ascii="Times New Roman" w:hAnsi="Times New Roman"/>
      <w:sz w:val="16"/>
      <w:szCs w:val="16"/>
    </w:rPr>
  </w:style>
  <w:style w:type="paragraph" w:customStyle="1" w:styleId="ConsPlusTitle">
    <w:name w:val="ConsPlusTitle"/>
    <w:uiPriority w:val="99"/>
    <w:rsid w:val="001F21F1"/>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Nonformat">
    <w:name w:val="ConsNonformat"/>
    <w:rsid w:val="00247BE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A32BF8"/>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FontStyle18">
    <w:name w:val="Font Style18"/>
    <w:basedOn w:val="a0"/>
    <w:uiPriority w:val="99"/>
    <w:rsid w:val="00EC6BF5"/>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416899864">
      <w:bodyDiv w:val="1"/>
      <w:marLeft w:val="0"/>
      <w:marRight w:val="0"/>
      <w:marTop w:val="0"/>
      <w:marBottom w:val="0"/>
      <w:divBdr>
        <w:top w:val="none" w:sz="0" w:space="0" w:color="auto"/>
        <w:left w:val="none" w:sz="0" w:space="0" w:color="auto"/>
        <w:bottom w:val="none" w:sz="0" w:space="0" w:color="auto"/>
        <w:right w:val="none" w:sz="0" w:space="0" w:color="auto"/>
      </w:divBdr>
    </w:div>
    <w:div w:id="712121075">
      <w:bodyDiv w:val="1"/>
      <w:marLeft w:val="0"/>
      <w:marRight w:val="0"/>
      <w:marTop w:val="0"/>
      <w:marBottom w:val="0"/>
      <w:divBdr>
        <w:top w:val="none" w:sz="0" w:space="0" w:color="auto"/>
        <w:left w:val="none" w:sz="0" w:space="0" w:color="auto"/>
        <w:bottom w:val="none" w:sz="0" w:space="0" w:color="auto"/>
        <w:right w:val="none" w:sz="0" w:space="0" w:color="auto"/>
      </w:divBdr>
    </w:div>
    <w:div w:id="1058893479">
      <w:bodyDiv w:val="1"/>
      <w:marLeft w:val="0"/>
      <w:marRight w:val="0"/>
      <w:marTop w:val="0"/>
      <w:marBottom w:val="0"/>
      <w:divBdr>
        <w:top w:val="none" w:sz="0" w:space="0" w:color="auto"/>
        <w:left w:val="none" w:sz="0" w:space="0" w:color="auto"/>
        <w:bottom w:val="none" w:sz="0" w:space="0" w:color="auto"/>
        <w:right w:val="none" w:sz="0" w:space="0" w:color="auto"/>
      </w:divBdr>
    </w:div>
    <w:div w:id="1180001813">
      <w:bodyDiv w:val="1"/>
      <w:marLeft w:val="0"/>
      <w:marRight w:val="0"/>
      <w:marTop w:val="0"/>
      <w:marBottom w:val="0"/>
      <w:divBdr>
        <w:top w:val="none" w:sz="0" w:space="0" w:color="auto"/>
        <w:left w:val="none" w:sz="0" w:space="0" w:color="auto"/>
        <w:bottom w:val="none" w:sz="0" w:space="0" w:color="auto"/>
        <w:right w:val="none" w:sz="0" w:space="0" w:color="auto"/>
      </w:divBdr>
    </w:div>
    <w:div w:id="1200126968">
      <w:bodyDiv w:val="1"/>
      <w:marLeft w:val="0"/>
      <w:marRight w:val="0"/>
      <w:marTop w:val="0"/>
      <w:marBottom w:val="0"/>
      <w:divBdr>
        <w:top w:val="none" w:sz="0" w:space="0" w:color="auto"/>
        <w:left w:val="none" w:sz="0" w:space="0" w:color="auto"/>
        <w:bottom w:val="none" w:sz="0" w:space="0" w:color="auto"/>
        <w:right w:val="none" w:sz="0" w:space="0" w:color="auto"/>
      </w:divBdr>
    </w:div>
    <w:div w:id="1291130895">
      <w:bodyDiv w:val="1"/>
      <w:marLeft w:val="0"/>
      <w:marRight w:val="0"/>
      <w:marTop w:val="0"/>
      <w:marBottom w:val="0"/>
      <w:divBdr>
        <w:top w:val="none" w:sz="0" w:space="0" w:color="auto"/>
        <w:left w:val="none" w:sz="0" w:space="0" w:color="auto"/>
        <w:bottom w:val="none" w:sz="0" w:space="0" w:color="auto"/>
        <w:right w:val="none" w:sz="0" w:space="0" w:color="auto"/>
      </w:divBdr>
    </w:div>
    <w:div w:id="1408570605">
      <w:bodyDiv w:val="1"/>
      <w:marLeft w:val="0"/>
      <w:marRight w:val="0"/>
      <w:marTop w:val="0"/>
      <w:marBottom w:val="0"/>
      <w:divBdr>
        <w:top w:val="none" w:sz="0" w:space="0" w:color="auto"/>
        <w:left w:val="none" w:sz="0" w:space="0" w:color="auto"/>
        <w:bottom w:val="none" w:sz="0" w:space="0" w:color="auto"/>
        <w:right w:val="none" w:sz="0" w:space="0" w:color="auto"/>
      </w:divBdr>
    </w:div>
    <w:div w:id="1444837247">
      <w:bodyDiv w:val="1"/>
      <w:marLeft w:val="0"/>
      <w:marRight w:val="0"/>
      <w:marTop w:val="0"/>
      <w:marBottom w:val="0"/>
      <w:divBdr>
        <w:top w:val="none" w:sz="0" w:space="0" w:color="auto"/>
        <w:left w:val="none" w:sz="0" w:space="0" w:color="auto"/>
        <w:bottom w:val="none" w:sz="0" w:space="0" w:color="auto"/>
        <w:right w:val="none" w:sz="0" w:space="0" w:color="auto"/>
      </w:divBdr>
    </w:div>
    <w:div w:id="1463231974">
      <w:bodyDiv w:val="1"/>
      <w:marLeft w:val="0"/>
      <w:marRight w:val="0"/>
      <w:marTop w:val="0"/>
      <w:marBottom w:val="0"/>
      <w:divBdr>
        <w:top w:val="none" w:sz="0" w:space="0" w:color="auto"/>
        <w:left w:val="none" w:sz="0" w:space="0" w:color="auto"/>
        <w:bottom w:val="none" w:sz="0" w:space="0" w:color="auto"/>
        <w:right w:val="none" w:sz="0" w:space="0" w:color="auto"/>
      </w:divBdr>
    </w:div>
    <w:div w:id="1506480478">
      <w:bodyDiv w:val="1"/>
      <w:marLeft w:val="0"/>
      <w:marRight w:val="0"/>
      <w:marTop w:val="0"/>
      <w:marBottom w:val="0"/>
      <w:divBdr>
        <w:top w:val="none" w:sz="0" w:space="0" w:color="auto"/>
        <w:left w:val="none" w:sz="0" w:space="0" w:color="auto"/>
        <w:bottom w:val="none" w:sz="0" w:space="0" w:color="auto"/>
        <w:right w:val="none" w:sz="0" w:space="0" w:color="auto"/>
      </w:divBdr>
    </w:div>
    <w:div w:id="1782917810">
      <w:bodyDiv w:val="1"/>
      <w:marLeft w:val="0"/>
      <w:marRight w:val="0"/>
      <w:marTop w:val="0"/>
      <w:marBottom w:val="0"/>
      <w:divBdr>
        <w:top w:val="none" w:sz="0" w:space="0" w:color="auto"/>
        <w:left w:val="none" w:sz="0" w:space="0" w:color="auto"/>
        <w:bottom w:val="none" w:sz="0" w:space="0" w:color="auto"/>
        <w:right w:val="none" w:sz="0" w:space="0" w:color="auto"/>
      </w:divBdr>
    </w:div>
    <w:div w:id="1875920160">
      <w:bodyDiv w:val="1"/>
      <w:marLeft w:val="0"/>
      <w:marRight w:val="0"/>
      <w:marTop w:val="0"/>
      <w:marBottom w:val="0"/>
      <w:divBdr>
        <w:top w:val="none" w:sz="0" w:space="0" w:color="auto"/>
        <w:left w:val="none" w:sz="0" w:space="0" w:color="auto"/>
        <w:bottom w:val="none" w:sz="0" w:space="0" w:color="auto"/>
        <w:right w:val="none" w:sz="0" w:space="0" w:color="auto"/>
      </w:divBdr>
    </w:div>
    <w:div w:id="1879514902">
      <w:bodyDiv w:val="1"/>
      <w:marLeft w:val="0"/>
      <w:marRight w:val="0"/>
      <w:marTop w:val="0"/>
      <w:marBottom w:val="0"/>
      <w:divBdr>
        <w:top w:val="none" w:sz="0" w:space="0" w:color="auto"/>
        <w:left w:val="none" w:sz="0" w:space="0" w:color="auto"/>
        <w:bottom w:val="none" w:sz="0" w:space="0" w:color="auto"/>
        <w:right w:val="none" w:sz="0" w:space="0" w:color="auto"/>
      </w:divBdr>
    </w:div>
    <w:div w:id="1971785355">
      <w:bodyDiv w:val="1"/>
      <w:marLeft w:val="0"/>
      <w:marRight w:val="0"/>
      <w:marTop w:val="0"/>
      <w:marBottom w:val="0"/>
      <w:divBdr>
        <w:top w:val="none" w:sz="0" w:space="0" w:color="auto"/>
        <w:left w:val="none" w:sz="0" w:space="0" w:color="auto"/>
        <w:bottom w:val="none" w:sz="0" w:space="0" w:color="auto"/>
        <w:right w:val="none" w:sz="0" w:space="0" w:color="auto"/>
      </w:divBdr>
    </w:div>
    <w:div w:id="199768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72DF9-F5E9-4939-BDAE-CBA7C3AF5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3276</Words>
  <Characters>18677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Маркова</dc:creator>
  <cp:keywords/>
  <dc:description/>
  <cp:lastModifiedBy>Данько</cp:lastModifiedBy>
  <cp:revision>3</cp:revision>
  <cp:lastPrinted>2015-06-18T04:13:00Z</cp:lastPrinted>
  <dcterms:created xsi:type="dcterms:W3CDTF">2015-06-16T08:15:00Z</dcterms:created>
  <dcterms:modified xsi:type="dcterms:W3CDTF">2015-06-18T04:26:00Z</dcterms:modified>
</cp:coreProperties>
</file>