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1A49B8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02.07.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E04F90">
        <w:rPr>
          <w:sz w:val="26"/>
        </w:rPr>
        <w:t>8</w:t>
      </w:r>
      <w:r w:rsidR="000C1DB1">
        <w:rPr>
          <w:sz w:val="26"/>
        </w:rPr>
        <w:tab/>
      </w:r>
      <w:r w:rsidR="00522E6E">
        <w:rPr>
          <w:sz w:val="26"/>
        </w:rPr>
        <w:t>г.Норильск</w:t>
      </w:r>
      <w:r w:rsidR="000C1DB1">
        <w:rPr>
          <w:sz w:val="26"/>
        </w:rPr>
        <w:tab/>
      </w:r>
      <w:r>
        <w:rPr>
          <w:sz w:val="26"/>
        </w:rPr>
        <w:t>№ 270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17288B" w:rsidRPr="00522E6E" w:rsidRDefault="002312F0" w:rsidP="006632AD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  <w:r w:rsidR="006632AD">
        <w:rPr>
          <w:sz w:val="26"/>
        </w:rPr>
        <w:t xml:space="preserve"> </w:t>
      </w:r>
      <w:r w:rsidR="00F53CE8">
        <w:rPr>
          <w:sz w:val="26"/>
        </w:rPr>
        <w:t>по планировке территории</w:t>
      </w:r>
    </w:p>
    <w:p w:rsidR="00522E6E" w:rsidRDefault="00522E6E" w:rsidP="00B70F20">
      <w:pPr>
        <w:pStyle w:val="a4"/>
        <w:jc w:val="both"/>
        <w:rPr>
          <w:sz w:val="26"/>
        </w:rPr>
      </w:pPr>
    </w:p>
    <w:p w:rsidR="00B70F20" w:rsidRDefault="00B70F20" w:rsidP="00B70F20">
      <w:pPr>
        <w:pStyle w:val="a4"/>
        <w:jc w:val="both"/>
        <w:rPr>
          <w:sz w:val="26"/>
        </w:rPr>
      </w:pPr>
    </w:p>
    <w:p w:rsidR="00E2531D" w:rsidRPr="00A42471" w:rsidRDefault="001E1C7D" w:rsidP="00A42471">
      <w:pPr>
        <w:pStyle w:val="a4"/>
        <w:ind w:firstLine="709"/>
        <w:jc w:val="both"/>
        <w:rPr>
          <w:sz w:val="26"/>
          <w:szCs w:val="26"/>
        </w:rPr>
      </w:pPr>
      <w:r w:rsidRPr="00CD3F93">
        <w:rPr>
          <w:sz w:val="26"/>
          <w:szCs w:val="26"/>
        </w:rPr>
        <w:t xml:space="preserve">В </w:t>
      </w:r>
      <w:r w:rsidR="00CD3F93" w:rsidRPr="00CD3F93">
        <w:rPr>
          <w:sz w:val="26"/>
          <w:szCs w:val="26"/>
        </w:rPr>
        <w:t xml:space="preserve">связи с необходимостью подготовки документации </w:t>
      </w:r>
      <w:r w:rsidR="006632AD" w:rsidRPr="006632AD">
        <w:rPr>
          <w:sz w:val="26"/>
          <w:szCs w:val="26"/>
        </w:rPr>
        <w:t>по планировке территории и межевани</w:t>
      </w:r>
      <w:r w:rsidR="00604CFC">
        <w:rPr>
          <w:sz w:val="26"/>
          <w:szCs w:val="26"/>
        </w:rPr>
        <w:t>ю</w:t>
      </w:r>
      <w:r w:rsidR="006632AD" w:rsidRPr="006632AD">
        <w:rPr>
          <w:sz w:val="26"/>
          <w:szCs w:val="26"/>
        </w:rPr>
        <w:t xml:space="preserve"> земельных участков</w:t>
      </w:r>
      <w:r w:rsidR="006632AD">
        <w:rPr>
          <w:sz w:val="26"/>
          <w:szCs w:val="26"/>
        </w:rPr>
        <w:t xml:space="preserve"> в районе </w:t>
      </w:r>
      <w:r w:rsidR="00FF4DCA">
        <w:rPr>
          <w:sz w:val="26"/>
          <w:szCs w:val="26"/>
        </w:rPr>
        <w:t>Тал</w:t>
      </w:r>
      <w:r w:rsidR="00FC183C">
        <w:rPr>
          <w:sz w:val="26"/>
          <w:szCs w:val="26"/>
        </w:rPr>
        <w:t>н</w:t>
      </w:r>
      <w:r w:rsidR="00FF4DCA">
        <w:rPr>
          <w:sz w:val="26"/>
          <w:szCs w:val="26"/>
        </w:rPr>
        <w:t>ах</w:t>
      </w:r>
      <w:r w:rsidR="006632AD">
        <w:rPr>
          <w:sz w:val="26"/>
          <w:szCs w:val="26"/>
        </w:rPr>
        <w:t xml:space="preserve"> города Норильск</w:t>
      </w:r>
      <w:r w:rsidR="00373911">
        <w:rPr>
          <w:sz w:val="26"/>
          <w:szCs w:val="26"/>
        </w:rPr>
        <w:t>а</w:t>
      </w:r>
      <w:r w:rsidR="00B04151" w:rsidRPr="00CD3F93">
        <w:rPr>
          <w:sz w:val="26"/>
          <w:szCs w:val="26"/>
        </w:rPr>
        <w:t>,</w:t>
      </w:r>
      <w:r w:rsidR="00B86DBE" w:rsidRPr="00CD3F93">
        <w:rPr>
          <w:sz w:val="26"/>
          <w:szCs w:val="26"/>
        </w:rPr>
        <w:t xml:space="preserve"> </w:t>
      </w:r>
      <w:r w:rsidR="00A42471">
        <w:rPr>
          <w:sz w:val="26"/>
        </w:rPr>
        <w:t>на основании ст.ст. 41.2,</w:t>
      </w:r>
      <w:r w:rsidR="006632AD" w:rsidRPr="006C0696">
        <w:rPr>
          <w:sz w:val="26"/>
        </w:rPr>
        <w:t xml:space="preserve">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</w:t>
      </w:r>
      <w:hyperlink r:id="rId9" w:history="1">
        <w:r w:rsidR="00A42471" w:rsidRPr="00A42471">
          <w:rPr>
            <w:sz w:val="26"/>
            <w:szCs w:val="26"/>
          </w:rPr>
          <w:t>Правил</w:t>
        </w:r>
      </w:hyperlink>
      <w:r w:rsidR="00A42471" w:rsidRPr="00A42471">
        <w:rPr>
          <w:sz w:val="26"/>
          <w:szCs w:val="26"/>
        </w:rPr>
        <w:t xml:space="preserve"> выполнения инженерных изысканий, необходимых для подготовки документации по планировке территории</w:t>
      </w:r>
      <w:r w:rsidR="00A42471">
        <w:rPr>
          <w:sz w:val="26"/>
          <w:szCs w:val="26"/>
        </w:rPr>
        <w:t xml:space="preserve">, утвержденных </w:t>
      </w:r>
      <w:r w:rsidR="00FC183C">
        <w:rPr>
          <w:sz w:val="26"/>
          <w:szCs w:val="26"/>
        </w:rPr>
        <w:t>П</w:t>
      </w:r>
      <w:r w:rsidR="00A42471" w:rsidRPr="00A42471">
        <w:rPr>
          <w:sz w:val="26"/>
          <w:szCs w:val="26"/>
        </w:rPr>
        <w:t>остановление</w:t>
      </w:r>
      <w:r w:rsidR="00A42471">
        <w:rPr>
          <w:sz w:val="26"/>
          <w:szCs w:val="26"/>
        </w:rPr>
        <w:t>м</w:t>
      </w:r>
      <w:r w:rsidR="00A42471" w:rsidRPr="00A42471">
        <w:rPr>
          <w:sz w:val="26"/>
          <w:szCs w:val="26"/>
        </w:rPr>
        <w:t xml:space="preserve"> Правительства </w:t>
      </w:r>
      <w:r w:rsidR="00A42471" w:rsidRPr="006C0696">
        <w:rPr>
          <w:sz w:val="26"/>
        </w:rPr>
        <w:t>Российской Федерации</w:t>
      </w:r>
      <w:r w:rsidR="00A42471" w:rsidRPr="00A42471">
        <w:rPr>
          <w:sz w:val="26"/>
          <w:szCs w:val="26"/>
        </w:rPr>
        <w:t xml:space="preserve"> от 31.03.2017 №</w:t>
      </w:r>
      <w:r w:rsidR="00FC183C">
        <w:rPr>
          <w:sz w:val="26"/>
          <w:szCs w:val="26"/>
        </w:rPr>
        <w:t xml:space="preserve"> </w:t>
      </w:r>
      <w:r w:rsidR="00A42471" w:rsidRPr="00A42471">
        <w:rPr>
          <w:sz w:val="26"/>
          <w:szCs w:val="26"/>
        </w:rPr>
        <w:t xml:space="preserve">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</w:t>
      </w:r>
      <w:r w:rsidR="00FC183C">
        <w:rPr>
          <w:sz w:val="26"/>
          <w:szCs w:val="26"/>
        </w:rPr>
        <w:t>П</w:t>
      </w:r>
      <w:r w:rsidR="00A42471" w:rsidRPr="00A42471">
        <w:rPr>
          <w:sz w:val="26"/>
          <w:szCs w:val="26"/>
        </w:rPr>
        <w:t>остановление Правительства Российской Федерации от 19 января 2006 № 20»</w:t>
      </w:r>
      <w:r w:rsidR="00A42471">
        <w:rPr>
          <w:sz w:val="26"/>
          <w:szCs w:val="26"/>
        </w:rPr>
        <w:t xml:space="preserve">, </w:t>
      </w:r>
      <w:r w:rsidR="006632AD" w:rsidRPr="006C0696">
        <w:rPr>
          <w:sz w:val="26"/>
        </w:rPr>
        <w:t>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</w:t>
      </w:r>
      <w:r w:rsidR="00B70F20">
        <w:rPr>
          <w:sz w:val="26"/>
        </w:rPr>
        <w:t>,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A4247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 xml:space="preserve">1. </w:t>
      </w:r>
      <w:r w:rsidR="003621BB">
        <w:t xml:space="preserve">Подготовить </w:t>
      </w:r>
      <w:r w:rsidR="00B334D3" w:rsidRPr="00B70F20">
        <w:rPr>
          <w:szCs w:val="26"/>
        </w:rPr>
        <w:t>документацию</w:t>
      </w:r>
      <w:r w:rsidR="00B70F20" w:rsidRPr="00B70F20">
        <w:rPr>
          <w:szCs w:val="26"/>
        </w:rPr>
        <w:t xml:space="preserve"> </w:t>
      </w:r>
      <w:r w:rsidR="006632AD" w:rsidRPr="006632AD">
        <w:rPr>
          <w:szCs w:val="26"/>
        </w:rPr>
        <w:t>по планировке территории и межевани</w:t>
      </w:r>
      <w:r w:rsidR="00604CFC">
        <w:rPr>
          <w:szCs w:val="26"/>
        </w:rPr>
        <w:t>ю</w:t>
      </w:r>
      <w:r w:rsidR="006632AD" w:rsidRPr="006632AD">
        <w:rPr>
          <w:szCs w:val="26"/>
        </w:rPr>
        <w:t xml:space="preserve"> земельных участков</w:t>
      </w:r>
      <w:r w:rsidR="006632AD">
        <w:rPr>
          <w:szCs w:val="26"/>
        </w:rPr>
        <w:t xml:space="preserve"> в районе </w:t>
      </w:r>
      <w:r w:rsidR="00FF4DCA">
        <w:rPr>
          <w:szCs w:val="26"/>
        </w:rPr>
        <w:t>Талнах</w:t>
      </w:r>
      <w:r w:rsidR="006632AD">
        <w:rPr>
          <w:szCs w:val="26"/>
        </w:rPr>
        <w:t xml:space="preserve"> города Норильск</w:t>
      </w:r>
      <w:r w:rsidR="00373911">
        <w:rPr>
          <w:szCs w:val="26"/>
        </w:rPr>
        <w:t>а</w:t>
      </w:r>
      <w:r w:rsidR="006632AD">
        <w:rPr>
          <w:szCs w:val="26"/>
        </w:rPr>
        <w:t xml:space="preserve"> </w:t>
      </w:r>
      <w:r w:rsidR="00310A7D">
        <w:rPr>
          <w:szCs w:val="26"/>
        </w:rPr>
        <w:t xml:space="preserve">в части жилой застройки </w:t>
      </w:r>
      <w:r w:rsidR="006632AD">
        <w:rPr>
          <w:szCs w:val="26"/>
        </w:rPr>
        <w:t>территории</w:t>
      </w:r>
      <w:r w:rsidR="00310A7D">
        <w:rPr>
          <w:szCs w:val="26"/>
        </w:rPr>
        <w:t xml:space="preserve">, ограниченной </w:t>
      </w:r>
      <w:r w:rsidR="00E04F90">
        <w:rPr>
          <w:szCs w:val="26"/>
        </w:rPr>
        <w:t>улиц</w:t>
      </w:r>
      <w:r w:rsidR="00E173D5">
        <w:rPr>
          <w:szCs w:val="26"/>
        </w:rPr>
        <w:t>ами</w:t>
      </w:r>
      <w:r w:rsidR="00E04F90">
        <w:rPr>
          <w:szCs w:val="26"/>
        </w:rPr>
        <w:t xml:space="preserve"> </w:t>
      </w:r>
      <w:r w:rsidR="00E173D5">
        <w:rPr>
          <w:szCs w:val="26"/>
        </w:rPr>
        <w:t>Нов</w:t>
      </w:r>
      <w:r w:rsidR="00FC183C">
        <w:rPr>
          <w:szCs w:val="26"/>
        </w:rPr>
        <w:t>ой</w:t>
      </w:r>
      <w:r w:rsidR="00E173D5">
        <w:rPr>
          <w:szCs w:val="26"/>
        </w:rPr>
        <w:t>,</w:t>
      </w:r>
      <w:r w:rsidR="006632AD">
        <w:rPr>
          <w:szCs w:val="26"/>
        </w:rPr>
        <w:t xml:space="preserve"> </w:t>
      </w:r>
      <w:r w:rsidR="00E173D5">
        <w:rPr>
          <w:szCs w:val="26"/>
        </w:rPr>
        <w:t>Первопроходцев, Энтузиастов, Енисейской и улицами Пионерск</w:t>
      </w:r>
      <w:r w:rsidR="00FC183C">
        <w:rPr>
          <w:szCs w:val="26"/>
        </w:rPr>
        <w:t>ой</w:t>
      </w:r>
      <w:r w:rsidR="00E173D5">
        <w:rPr>
          <w:szCs w:val="26"/>
        </w:rPr>
        <w:t xml:space="preserve">, Диксона, Таймырской, Строителей, Михаила Кравца </w:t>
      </w:r>
      <w:r w:rsidR="001E1C7D">
        <w:t>(далее – Проект)</w:t>
      </w:r>
      <w:r w:rsidR="00050682">
        <w:rPr>
          <w:szCs w:val="26"/>
        </w:rPr>
        <w:t>.</w:t>
      </w:r>
    </w:p>
    <w:p w:rsidR="00C424E5" w:rsidRDefault="00B14221" w:rsidP="001E1C7D">
      <w:pPr>
        <w:pStyle w:val="ConsPlusNormal"/>
        <w:ind w:firstLine="709"/>
        <w:jc w:val="both"/>
      </w:pPr>
      <w:r>
        <w:t>2</w:t>
      </w:r>
      <w:r w:rsidR="001E1C7D">
        <w:t xml:space="preserve">. </w:t>
      </w:r>
      <w:r w:rsidR="00C424E5" w:rsidRPr="007F0274">
        <w:t xml:space="preserve">Поручить подготовку </w:t>
      </w:r>
      <w:r w:rsidR="000047BB">
        <w:t>П</w:t>
      </w:r>
      <w:r w:rsidR="00C424E5" w:rsidRPr="007F0274">
        <w:t xml:space="preserve">роекта </w:t>
      </w:r>
      <w:r w:rsidR="00B70F20">
        <w:t>Администрации города Норильска</w:t>
      </w:r>
      <w:r w:rsidR="001E1C7D">
        <w:t xml:space="preserve"> Управлени</w:t>
      </w:r>
      <w:r w:rsidR="00FC183C">
        <w:t>ю</w:t>
      </w:r>
      <w:r w:rsidR="001E1C7D">
        <w:t xml:space="preserve"> по градостроительству и землепользованию</w:t>
      </w:r>
      <w:r w:rsidR="00CD3F93">
        <w:t xml:space="preserve"> Администрации города Норильска</w:t>
      </w:r>
      <w:r w:rsidR="00050682">
        <w:t>.</w:t>
      </w:r>
    </w:p>
    <w:p w:rsidR="00E04F90" w:rsidRPr="007F0274" w:rsidRDefault="00A42471" w:rsidP="001E1C7D">
      <w:pPr>
        <w:pStyle w:val="ConsPlusNormal"/>
        <w:ind w:firstLine="709"/>
        <w:jc w:val="both"/>
      </w:pPr>
      <w:r>
        <w:t xml:space="preserve">3. </w:t>
      </w:r>
      <w:r w:rsidR="00BF340F">
        <w:t xml:space="preserve">Утвердить задание </w:t>
      </w:r>
      <w:r w:rsidR="004A3657">
        <w:t>на</w:t>
      </w:r>
      <w:r w:rsidR="00BF340F">
        <w:t xml:space="preserve"> </w:t>
      </w:r>
      <w:r w:rsidR="00BF340F" w:rsidRPr="00A42471">
        <w:t>выполнени</w:t>
      </w:r>
      <w:r w:rsidR="004A3657">
        <w:t>е</w:t>
      </w:r>
      <w:r w:rsidR="00BF340F" w:rsidRPr="00A42471">
        <w:t xml:space="preserve"> инженерных изысканий, необходимых для подготовки документации по планировке территории</w:t>
      </w:r>
      <w:r w:rsidR="00BF340F">
        <w:t xml:space="preserve"> </w:t>
      </w:r>
      <w:r w:rsidR="00BF340F" w:rsidRPr="006632AD">
        <w:t>и межевани</w:t>
      </w:r>
      <w:r w:rsidR="00BF340F">
        <w:t>ю</w:t>
      </w:r>
      <w:r w:rsidR="00BF340F" w:rsidRPr="006632AD">
        <w:t xml:space="preserve"> земельных участков</w:t>
      </w:r>
      <w:r w:rsidR="00BF340F">
        <w:t>, согласно</w:t>
      </w:r>
      <w:r w:rsidR="008D4602">
        <w:t xml:space="preserve"> приложению № 1</w:t>
      </w:r>
      <w:r w:rsidR="00BF340F">
        <w:t>.</w:t>
      </w:r>
    </w:p>
    <w:p w:rsidR="00E2531D" w:rsidRDefault="00A4247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 xml:space="preserve">4. </w:t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B14221" w:rsidRDefault="00A42471" w:rsidP="00E173D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 xml:space="preserve">5. </w:t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1E1C7D" w:rsidRDefault="001E1C7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2F3D3A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Г</w:t>
      </w:r>
      <w:r w:rsidR="006632AD">
        <w:rPr>
          <w:sz w:val="26"/>
        </w:rPr>
        <w:t>лав</w:t>
      </w:r>
      <w:r>
        <w:rPr>
          <w:sz w:val="26"/>
        </w:rPr>
        <w:t>а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>
        <w:rPr>
          <w:sz w:val="26"/>
        </w:rPr>
        <w:t>Р.В. Ахметчин</w:t>
      </w:r>
    </w:p>
    <w:p w:rsidR="00CD3F93" w:rsidRDefault="00CD3F93">
      <w:pPr>
        <w:ind w:right="-619"/>
        <w:rPr>
          <w:sz w:val="22"/>
          <w:szCs w:val="22"/>
        </w:rPr>
      </w:pPr>
    </w:p>
    <w:p w:rsidR="001E1C7D" w:rsidRDefault="001E1C7D">
      <w:pPr>
        <w:ind w:right="-619"/>
        <w:rPr>
          <w:sz w:val="22"/>
          <w:szCs w:val="22"/>
        </w:rPr>
      </w:pPr>
    </w:p>
    <w:p w:rsidR="008B1FBC" w:rsidRDefault="008B1FBC">
      <w:pPr>
        <w:ind w:right="-619"/>
        <w:rPr>
          <w:sz w:val="22"/>
          <w:szCs w:val="22"/>
        </w:rPr>
      </w:pPr>
    </w:p>
    <w:p w:rsidR="00475CD9" w:rsidRDefault="00475CD9" w:rsidP="009B7717">
      <w:pPr>
        <w:ind w:right="-619"/>
        <w:rPr>
          <w:sz w:val="22"/>
          <w:szCs w:val="22"/>
        </w:rPr>
      </w:pPr>
    </w:p>
    <w:p w:rsidR="008031C8" w:rsidRDefault="008031C8" w:rsidP="008031C8">
      <w:pPr>
        <w:ind w:right="-619"/>
        <w:jc w:val="right"/>
        <w:rPr>
          <w:sz w:val="22"/>
          <w:szCs w:val="22"/>
        </w:rPr>
      </w:pPr>
    </w:p>
    <w:p w:rsidR="008031C8" w:rsidRDefault="008031C8" w:rsidP="008031C8">
      <w:pPr>
        <w:jc w:val="right"/>
        <w:rPr>
          <w:sz w:val="26"/>
          <w:szCs w:val="26"/>
        </w:rPr>
      </w:pPr>
      <w:r w:rsidRPr="008031C8">
        <w:rPr>
          <w:sz w:val="26"/>
          <w:szCs w:val="26"/>
        </w:rPr>
        <w:t>При</w:t>
      </w:r>
      <w:r>
        <w:rPr>
          <w:sz w:val="26"/>
          <w:szCs w:val="26"/>
        </w:rPr>
        <w:t xml:space="preserve">ложение № </w:t>
      </w:r>
      <w:r w:rsidR="008D4602">
        <w:rPr>
          <w:sz w:val="26"/>
          <w:szCs w:val="26"/>
        </w:rPr>
        <w:t>1</w:t>
      </w:r>
      <w:r>
        <w:rPr>
          <w:sz w:val="26"/>
          <w:szCs w:val="26"/>
        </w:rPr>
        <w:t xml:space="preserve"> к постановлению</w:t>
      </w:r>
    </w:p>
    <w:p w:rsidR="008031C8" w:rsidRDefault="008031C8" w:rsidP="008031C8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8031C8" w:rsidRPr="00315606" w:rsidRDefault="001A49B8" w:rsidP="00315606">
      <w:pPr>
        <w:jc w:val="right"/>
        <w:rPr>
          <w:sz w:val="26"/>
          <w:szCs w:val="26"/>
        </w:rPr>
      </w:pPr>
      <w:r>
        <w:rPr>
          <w:sz w:val="26"/>
          <w:szCs w:val="26"/>
        </w:rPr>
        <w:t>от 02.07.2018 № 270</w:t>
      </w:r>
      <w:bookmarkStart w:id="0" w:name="_GoBack"/>
      <w:bookmarkEnd w:id="0"/>
    </w:p>
    <w:p w:rsidR="008031C8" w:rsidRPr="008031C8" w:rsidRDefault="008031C8" w:rsidP="008031C8">
      <w:pPr>
        <w:tabs>
          <w:tab w:val="left" w:pos="4500"/>
        </w:tabs>
        <w:jc w:val="center"/>
        <w:rPr>
          <w:bCs/>
          <w:sz w:val="26"/>
          <w:szCs w:val="26"/>
        </w:rPr>
      </w:pPr>
    </w:p>
    <w:p w:rsidR="008031C8" w:rsidRDefault="008031C8" w:rsidP="008031C8">
      <w:pPr>
        <w:tabs>
          <w:tab w:val="left" w:pos="4500"/>
        </w:tabs>
        <w:jc w:val="center"/>
        <w:rPr>
          <w:bCs/>
          <w:sz w:val="26"/>
          <w:szCs w:val="26"/>
        </w:rPr>
      </w:pPr>
    </w:p>
    <w:p w:rsidR="004C109F" w:rsidRPr="008031C8" w:rsidRDefault="004C109F" w:rsidP="008031C8">
      <w:pPr>
        <w:tabs>
          <w:tab w:val="left" w:pos="4500"/>
        </w:tabs>
        <w:jc w:val="center"/>
        <w:rPr>
          <w:bCs/>
          <w:sz w:val="26"/>
          <w:szCs w:val="26"/>
        </w:rPr>
      </w:pPr>
    </w:p>
    <w:p w:rsidR="008031C8" w:rsidRPr="004C109F" w:rsidRDefault="004C109F" w:rsidP="008031C8">
      <w:pPr>
        <w:tabs>
          <w:tab w:val="left" w:pos="4500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ЗАДАНИЕ</w:t>
      </w:r>
    </w:p>
    <w:p w:rsidR="008031C8" w:rsidRPr="008031C8" w:rsidRDefault="008031C8" w:rsidP="008031C8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4C109F">
        <w:rPr>
          <w:bCs/>
          <w:sz w:val="26"/>
          <w:szCs w:val="26"/>
        </w:rPr>
        <w:t xml:space="preserve">на </w:t>
      </w:r>
      <w:r w:rsidR="004A3657">
        <w:rPr>
          <w:bCs/>
          <w:sz w:val="26"/>
          <w:szCs w:val="26"/>
        </w:rPr>
        <w:t>выполнение инженерных изысканий</w:t>
      </w:r>
    </w:p>
    <w:p w:rsidR="008031C8" w:rsidRPr="008031C8" w:rsidRDefault="008031C8" w:rsidP="008031C8">
      <w:pPr>
        <w:tabs>
          <w:tab w:val="left" w:pos="4080"/>
          <w:tab w:val="left" w:pos="8640"/>
        </w:tabs>
        <w:jc w:val="both"/>
        <w:rPr>
          <w:sz w:val="26"/>
          <w:szCs w:val="26"/>
        </w:rPr>
      </w:pPr>
    </w:p>
    <w:p w:rsidR="007C0482" w:rsidRDefault="008031C8" w:rsidP="008031C8">
      <w:pPr>
        <w:spacing w:line="320" w:lineRule="exact"/>
        <w:ind w:right="142" w:firstLine="709"/>
        <w:jc w:val="both"/>
        <w:rPr>
          <w:b/>
          <w:sz w:val="26"/>
          <w:szCs w:val="26"/>
        </w:rPr>
      </w:pPr>
      <w:r w:rsidRPr="008031C8">
        <w:rPr>
          <w:b/>
          <w:sz w:val="26"/>
          <w:szCs w:val="26"/>
        </w:rPr>
        <w:t>1. Целевое назначение:</w:t>
      </w:r>
    </w:p>
    <w:p w:rsidR="008031C8" w:rsidRPr="008031C8" w:rsidRDefault="00FC650B" w:rsidP="00FC65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Инженерно-геодезические изыскания</w:t>
      </w:r>
      <w:r w:rsidR="008031C8" w:rsidRPr="008031C8">
        <w:rPr>
          <w:sz w:val="26"/>
          <w:szCs w:val="26"/>
        </w:rPr>
        <w:t xml:space="preserve"> для разработки проекта </w:t>
      </w:r>
      <w:r w:rsidR="004C109F" w:rsidRPr="008031C8">
        <w:rPr>
          <w:sz w:val="26"/>
          <w:szCs w:val="26"/>
        </w:rPr>
        <w:t>планировки территории и межевания земельных участков</w:t>
      </w:r>
      <w:r w:rsidR="004C109F">
        <w:rPr>
          <w:sz w:val="26"/>
          <w:szCs w:val="26"/>
        </w:rPr>
        <w:t>.</w:t>
      </w:r>
    </w:p>
    <w:p w:rsidR="007C0482" w:rsidRDefault="008031C8" w:rsidP="004C109F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 w:rsidRPr="008031C8">
        <w:rPr>
          <w:b/>
          <w:sz w:val="26"/>
          <w:szCs w:val="26"/>
        </w:rPr>
        <w:t>2. Стадия проектирования:</w:t>
      </w:r>
    </w:p>
    <w:p w:rsidR="008031C8" w:rsidRPr="008031C8" w:rsidRDefault="007C0482" w:rsidP="004C109F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8031C8" w:rsidRPr="008031C8">
        <w:rPr>
          <w:sz w:val="26"/>
          <w:szCs w:val="26"/>
        </w:rPr>
        <w:t xml:space="preserve">роект </w:t>
      </w:r>
      <w:r w:rsidR="004C109F" w:rsidRPr="008031C8">
        <w:rPr>
          <w:sz w:val="26"/>
          <w:szCs w:val="26"/>
        </w:rPr>
        <w:t>планировки территории и межевания земельных участков</w:t>
      </w:r>
      <w:r w:rsidR="008031C8" w:rsidRPr="008031C8">
        <w:rPr>
          <w:sz w:val="26"/>
          <w:szCs w:val="26"/>
        </w:rPr>
        <w:t>.</w:t>
      </w:r>
    </w:p>
    <w:p w:rsidR="008031C8" w:rsidRPr="008D6A12" w:rsidRDefault="008D6A12" w:rsidP="008D6A12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8031C8" w:rsidRPr="008031C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Сведения об объекте инженерных изысканий,</w:t>
      </w:r>
      <w:r w:rsidRPr="008031C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границы </w:t>
      </w:r>
      <w:r w:rsidR="00DD7E31">
        <w:rPr>
          <w:b/>
          <w:sz w:val="26"/>
          <w:szCs w:val="26"/>
        </w:rPr>
        <w:t>территорий проведения, вид</w:t>
      </w:r>
      <w:r>
        <w:rPr>
          <w:b/>
          <w:sz w:val="26"/>
          <w:szCs w:val="26"/>
        </w:rPr>
        <w:t xml:space="preserve"> инженерных изысканий и описание объекта</w:t>
      </w:r>
      <w:r w:rsidR="008031C8" w:rsidRPr="008031C8">
        <w:rPr>
          <w:b/>
          <w:sz w:val="26"/>
          <w:szCs w:val="26"/>
        </w:rPr>
        <w:t>:</w:t>
      </w:r>
    </w:p>
    <w:p w:rsidR="00FC183C" w:rsidRPr="00FC183C" w:rsidRDefault="00FC183C" w:rsidP="00DD7E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Топографическая съемка, получение топографо-геодезических материалов М 1:500 и М 1:1000 с сечением рельефа 0,5 м, данных о ситуации и рельефе местности, о существующих зданиях и сооружениях, подземных коммуникациях с целью оценки природных и техногенных условий территории строительства и обоснования проектирования, строительства и эксплуатации объектов. Камеральная обработка материалов. Составление и сдача технического отчёта на бумажном и электронном носителях.</w:t>
      </w:r>
    </w:p>
    <w:p w:rsidR="00DD7E31" w:rsidRDefault="00DD7E31" w:rsidP="00DD7E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4602">
        <w:rPr>
          <w:sz w:val="26"/>
          <w:szCs w:val="26"/>
        </w:rPr>
        <w:t xml:space="preserve">Границы </w:t>
      </w:r>
      <w:r>
        <w:rPr>
          <w:sz w:val="26"/>
          <w:szCs w:val="26"/>
        </w:rPr>
        <w:t>инженерно-геодезических изысканий</w:t>
      </w:r>
      <w:r w:rsidRPr="008D4602">
        <w:rPr>
          <w:sz w:val="26"/>
          <w:szCs w:val="26"/>
        </w:rPr>
        <w:t xml:space="preserve"> показаны на графическом приложении</w:t>
      </w:r>
      <w:r>
        <w:rPr>
          <w:sz w:val="26"/>
          <w:szCs w:val="26"/>
        </w:rPr>
        <w:t xml:space="preserve"> № 1</w:t>
      </w:r>
      <w:r w:rsidRPr="008D4602">
        <w:rPr>
          <w:sz w:val="26"/>
          <w:szCs w:val="26"/>
        </w:rPr>
        <w:t>.</w:t>
      </w:r>
    </w:p>
    <w:p w:rsidR="008D6A12" w:rsidRDefault="008D6A12" w:rsidP="008D6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подготовке документации по планировке территории </w:t>
      </w:r>
      <w:r w:rsidRPr="008031C8">
        <w:rPr>
          <w:sz w:val="26"/>
          <w:szCs w:val="26"/>
        </w:rPr>
        <w:t>и межевания земельных участков</w:t>
      </w:r>
      <w:r>
        <w:rPr>
          <w:sz w:val="26"/>
          <w:szCs w:val="26"/>
        </w:rPr>
        <w:t xml:space="preserve"> необходимо выполнение следующего вида инженерных изысканий:</w:t>
      </w:r>
    </w:p>
    <w:p w:rsidR="008D6A12" w:rsidRPr="008D6A12" w:rsidRDefault="008D6A12" w:rsidP="00DD7E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инженерно-геодезические изыскания.</w:t>
      </w:r>
    </w:p>
    <w:p w:rsidR="008031C8" w:rsidRPr="00FF4DCA" w:rsidRDefault="008031C8" w:rsidP="001F262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F4DCA">
        <w:rPr>
          <w:sz w:val="26"/>
          <w:szCs w:val="26"/>
        </w:rPr>
        <w:t>Объект расположен в кадастров</w:t>
      </w:r>
      <w:r w:rsidR="0002425E">
        <w:rPr>
          <w:sz w:val="26"/>
          <w:szCs w:val="26"/>
        </w:rPr>
        <w:t>ых</w:t>
      </w:r>
      <w:r w:rsidRPr="00FF4DCA">
        <w:rPr>
          <w:sz w:val="26"/>
          <w:szCs w:val="26"/>
        </w:rPr>
        <w:t xml:space="preserve"> квартал</w:t>
      </w:r>
      <w:r w:rsidR="0002425E">
        <w:rPr>
          <w:sz w:val="26"/>
          <w:szCs w:val="26"/>
        </w:rPr>
        <w:t>ах</w:t>
      </w:r>
      <w:r w:rsidRPr="00FF4DCA">
        <w:rPr>
          <w:sz w:val="26"/>
          <w:szCs w:val="26"/>
        </w:rPr>
        <w:t xml:space="preserve"> </w:t>
      </w:r>
      <w:r w:rsidR="00FF4DCA" w:rsidRPr="00FF4DCA">
        <w:rPr>
          <w:sz w:val="26"/>
          <w:szCs w:val="26"/>
        </w:rPr>
        <w:t>24:55:02</w:t>
      </w:r>
      <w:r w:rsidR="00187855" w:rsidRPr="00FF4DCA">
        <w:rPr>
          <w:sz w:val="26"/>
          <w:szCs w:val="26"/>
        </w:rPr>
        <w:t>02</w:t>
      </w:r>
      <w:r w:rsidRPr="00FF4DCA">
        <w:rPr>
          <w:sz w:val="26"/>
          <w:szCs w:val="26"/>
        </w:rPr>
        <w:t>0</w:t>
      </w:r>
      <w:r w:rsidR="00FF4DCA" w:rsidRPr="00FF4DCA">
        <w:rPr>
          <w:sz w:val="26"/>
          <w:szCs w:val="26"/>
        </w:rPr>
        <w:t>0</w:t>
      </w:r>
      <w:r w:rsidR="0002425E">
        <w:rPr>
          <w:sz w:val="26"/>
          <w:szCs w:val="26"/>
        </w:rPr>
        <w:t xml:space="preserve">1, </w:t>
      </w:r>
      <w:r w:rsidR="0002425E" w:rsidRPr="00FF4DCA">
        <w:rPr>
          <w:sz w:val="26"/>
          <w:szCs w:val="26"/>
        </w:rPr>
        <w:t>24:55:020200</w:t>
      </w:r>
      <w:r w:rsidR="0002425E">
        <w:rPr>
          <w:sz w:val="26"/>
          <w:szCs w:val="26"/>
        </w:rPr>
        <w:t xml:space="preserve">3, </w:t>
      </w:r>
      <w:r w:rsidR="0002425E" w:rsidRPr="00FF4DCA">
        <w:rPr>
          <w:sz w:val="26"/>
          <w:szCs w:val="26"/>
        </w:rPr>
        <w:t>24:55:020200</w:t>
      </w:r>
      <w:r w:rsidR="0002425E">
        <w:rPr>
          <w:sz w:val="26"/>
          <w:szCs w:val="26"/>
        </w:rPr>
        <w:t>4</w:t>
      </w:r>
      <w:r w:rsidRPr="00FF4DCA">
        <w:rPr>
          <w:sz w:val="26"/>
          <w:szCs w:val="26"/>
        </w:rPr>
        <w:t xml:space="preserve">. Территория </w:t>
      </w:r>
      <w:r w:rsidR="00C126E3" w:rsidRPr="00FF4DCA">
        <w:rPr>
          <w:sz w:val="26"/>
          <w:szCs w:val="26"/>
        </w:rPr>
        <w:t>находится в</w:t>
      </w:r>
      <w:r w:rsidRPr="00FF4DCA">
        <w:rPr>
          <w:sz w:val="26"/>
          <w:szCs w:val="26"/>
        </w:rPr>
        <w:t xml:space="preserve"> </w:t>
      </w:r>
      <w:r w:rsidR="00C126E3" w:rsidRPr="00FF4DCA">
        <w:rPr>
          <w:sz w:val="26"/>
          <w:szCs w:val="26"/>
        </w:rPr>
        <w:t>з</w:t>
      </w:r>
      <w:r w:rsidR="00187855" w:rsidRPr="00FF4DCA">
        <w:rPr>
          <w:sz w:val="26"/>
          <w:szCs w:val="26"/>
        </w:rPr>
        <w:t>он</w:t>
      </w:r>
      <w:r w:rsidR="00D726FA">
        <w:rPr>
          <w:sz w:val="26"/>
          <w:szCs w:val="26"/>
        </w:rPr>
        <w:t>ах</w:t>
      </w:r>
      <w:r w:rsidR="00187855" w:rsidRPr="00FF4DCA">
        <w:rPr>
          <w:sz w:val="26"/>
          <w:szCs w:val="26"/>
        </w:rPr>
        <w:t xml:space="preserve"> </w:t>
      </w:r>
      <w:r w:rsidR="00D726FA">
        <w:rPr>
          <w:sz w:val="26"/>
          <w:szCs w:val="26"/>
        </w:rPr>
        <w:t>застройки среднеэтажными жилыми домами 4 - 6 этажей (Ж-1), застройки многоэтажными жилыми домами 9 этажей и выше (Ж-2), делового, общественного и коммерческого назначения (районный центр) (Ц-2), обслуживания и деловой активности местного значения (Ц-3), культовых зданий (ЦС—4), объектов физкультуры и спорта (ЦС-5), зелены</w:t>
      </w:r>
      <w:r w:rsidR="001F262E">
        <w:rPr>
          <w:sz w:val="26"/>
          <w:szCs w:val="26"/>
        </w:rPr>
        <w:t>х</w:t>
      </w:r>
      <w:r w:rsidR="00D726FA">
        <w:rPr>
          <w:sz w:val="26"/>
          <w:szCs w:val="26"/>
        </w:rPr>
        <w:t xml:space="preserve"> насаждени</w:t>
      </w:r>
      <w:r w:rsidR="001F262E">
        <w:rPr>
          <w:sz w:val="26"/>
          <w:szCs w:val="26"/>
        </w:rPr>
        <w:t>й общего пользования (</w:t>
      </w:r>
      <w:r w:rsidR="00D726FA">
        <w:rPr>
          <w:sz w:val="26"/>
          <w:szCs w:val="26"/>
        </w:rPr>
        <w:t>Р-1</w:t>
      </w:r>
      <w:r w:rsidR="001F262E">
        <w:rPr>
          <w:sz w:val="26"/>
          <w:szCs w:val="26"/>
        </w:rPr>
        <w:t>), зеленых насаждений специального назначения (С-3),</w:t>
      </w:r>
      <w:r w:rsidR="00C126E3" w:rsidRPr="00FF4DCA">
        <w:rPr>
          <w:sz w:val="26"/>
          <w:szCs w:val="26"/>
        </w:rPr>
        <w:t xml:space="preserve"> ориентировочной площадью – </w:t>
      </w:r>
      <w:r w:rsidR="0002425E">
        <w:rPr>
          <w:sz w:val="26"/>
          <w:szCs w:val="26"/>
        </w:rPr>
        <w:t>80</w:t>
      </w:r>
      <w:r w:rsidR="00C126E3" w:rsidRPr="00FF4DCA">
        <w:rPr>
          <w:sz w:val="26"/>
          <w:szCs w:val="26"/>
        </w:rPr>
        <w:t xml:space="preserve"> га</w:t>
      </w:r>
      <w:r w:rsidRPr="00FF4DCA">
        <w:rPr>
          <w:sz w:val="26"/>
          <w:szCs w:val="26"/>
        </w:rPr>
        <w:t>.</w:t>
      </w:r>
    </w:p>
    <w:p w:rsidR="008031C8" w:rsidRDefault="00DD7E31" w:rsidP="00C126E3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8031C8" w:rsidRPr="008031C8">
        <w:rPr>
          <w:b/>
          <w:sz w:val="26"/>
          <w:szCs w:val="26"/>
        </w:rPr>
        <w:t>. Т</w:t>
      </w:r>
      <w:r w:rsidR="007C0482">
        <w:rPr>
          <w:b/>
          <w:sz w:val="26"/>
          <w:szCs w:val="26"/>
        </w:rPr>
        <w:t xml:space="preserve">ребования к </w:t>
      </w:r>
      <w:r w:rsidR="008F5861">
        <w:rPr>
          <w:b/>
          <w:sz w:val="26"/>
          <w:szCs w:val="26"/>
        </w:rPr>
        <w:t>результатам инженерных изысканий</w:t>
      </w:r>
      <w:r w:rsidR="007C0482">
        <w:rPr>
          <w:b/>
          <w:sz w:val="26"/>
          <w:szCs w:val="26"/>
        </w:rPr>
        <w:t>:</w:t>
      </w:r>
    </w:p>
    <w:p w:rsidR="00FC183C" w:rsidRPr="0044148F" w:rsidRDefault="00FC183C" w:rsidP="00FC183C">
      <w:pPr>
        <w:tabs>
          <w:tab w:val="left" w:pos="0"/>
        </w:tabs>
        <w:spacing w:line="320" w:lineRule="exact"/>
        <w:ind w:firstLine="709"/>
        <w:jc w:val="both"/>
        <w:rPr>
          <w:color w:val="000000" w:themeColor="text1"/>
          <w:sz w:val="26"/>
          <w:szCs w:val="26"/>
          <w:u w:val="single"/>
        </w:rPr>
      </w:pPr>
      <w:r w:rsidRPr="0044148F">
        <w:rPr>
          <w:color w:val="000000" w:themeColor="text1"/>
          <w:sz w:val="26"/>
          <w:szCs w:val="26"/>
        </w:rPr>
        <w:t>4.1. Система координат: местная, МСК-165. Система высот: Балтийская 1977 года.</w:t>
      </w:r>
    </w:p>
    <w:p w:rsidR="00FC183C" w:rsidRPr="0044148F" w:rsidRDefault="00FC183C" w:rsidP="00FC183C">
      <w:pPr>
        <w:tabs>
          <w:tab w:val="left" w:pos="8640"/>
        </w:tabs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4.2. При проведении инженерно-геодезических изысканий и составлении технического отчета руководствоваться рекомендациями СНиП 3.01.03-84, СНиП 2.02.01-83, СНиП 11-02-96, СП 11-104-97, ГКИНП-02-033-82, ГКНИП (ГНТА) 17-004-99, ГКИНП (ОНТА)-02-262-02.</w:t>
      </w:r>
    </w:p>
    <w:p w:rsidR="00FC183C" w:rsidRPr="0044148F" w:rsidRDefault="00FC183C" w:rsidP="00FC183C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4.3. Инженерно-геодезические изыскания включают в себя:</w:t>
      </w:r>
    </w:p>
    <w:p w:rsidR="00FC183C" w:rsidRPr="0044148F" w:rsidRDefault="00FC183C" w:rsidP="00FC183C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- Подготовительные работы: сбор и обработка материалов инженерных изысканий прошлых лет в границах планировки территории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а также топографо-геодезических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картографических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аэрофотосъемочных и других материалов и данных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находящихся в государственных и ведомственных фондах. </w:t>
      </w:r>
    </w:p>
    <w:p w:rsidR="00FC183C" w:rsidRPr="0044148F" w:rsidRDefault="00FC183C" w:rsidP="00FC183C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lastRenderedPageBreak/>
        <w:t>- Подготовку программы (предписания) инженерно-геодезических изысканий в соответствии с требованиями технического задания и пп. 4.14. и 5.6 СНиП 11-02-96.</w:t>
      </w:r>
    </w:p>
    <w:p w:rsidR="00FC183C" w:rsidRPr="0044148F" w:rsidRDefault="00FC183C" w:rsidP="00FC183C">
      <w:pPr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- Обновление топографических (инженерно-топографических) планов в масштабе 1:500 и 1</w:t>
      </w:r>
      <w:r w:rsidRPr="0044148F">
        <w:rPr>
          <w:color w:val="000000" w:themeColor="text1"/>
          <w:sz w:val="26"/>
          <w:szCs w:val="26"/>
        </w:rPr>
        <w:sym w:font="Times New Roman" w:char="003A"/>
      </w:r>
      <w:r w:rsidRPr="0044148F">
        <w:rPr>
          <w:color w:val="000000" w:themeColor="text1"/>
          <w:sz w:val="26"/>
          <w:szCs w:val="26"/>
        </w:rPr>
        <w:t>1000 в графической и цифровой формах осуществляется на основании материалов инженерных изысканий прошлых лет в границах планировки территории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а также топографо-геодезических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картографических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аэрофотосъемочных и других материалов и данных</w:t>
      </w:r>
      <w:r w:rsidRPr="0044148F">
        <w:rPr>
          <w:color w:val="000000" w:themeColor="text1"/>
          <w:sz w:val="26"/>
          <w:szCs w:val="26"/>
        </w:rPr>
        <w:sym w:font="Times New Roman" w:char="002C"/>
      </w:r>
      <w:r w:rsidRPr="0044148F">
        <w:rPr>
          <w:color w:val="000000" w:themeColor="text1"/>
          <w:sz w:val="26"/>
          <w:szCs w:val="26"/>
        </w:rPr>
        <w:t xml:space="preserve"> находящихся в государственных и ведомственных фондах</w:t>
      </w:r>
      <w:r>
        <w:rPr>
          <w:color w:val="000000" w:themeColor="text1"/>
          <w:sz w:val="26"/>
          <w:szCs w:val="26"/>
        </w:rPr>
        <w:t>.</w:t>
      </w:r>
      <w:r w:rsidRPr="0044148F">
        <w:rPr>
          <w:color w:val="000000" w:themeColor="text1"/>
          <w:sz w:val="26"/>
          <w:szCs w:val="26"/>
        </w:rPr>
        <w:t xml:space="preserve"> Предварительная обработка полученных материалов.</w:t>
      </w:r>
      <w:r>
        <w:rPr>
          <w:color w:val="000000" w:themeColor="text1"/>
          <w:sz w:val="26"/>
          <w:szCs w:val="26"/>
        </w:rPr>
        <w:t xml:space="preserve"> Сведения о характеристиках и местоположении инженерных сетей и подземных коммуникациях получить от эксплуатирующих организаций.</w:t>
      </w:r>
    </w:p>
    <w:p w:rsidR="00FC183C" w:rsidRPr="0044148F" w:rsidRDefault="00FC183C" w:rsidP="00FC183C">
      <w:pPr>
        <w:spacing w:line="320" w:lineRule="exact"/>
        <w:ind w:right="150"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- Камеральные работы: Обработка и уравнивание результатов. Прорисовка и печать топографического плана. Составление технического отчета с соответствующими заключениями и рекомендациями в 3-х экземплярах.</w:t>
      </w:r>
    </w:p>
    <w:p w:rsidR="00FC183C" w:rsidRPr="0044148F" w:rsidRDefault="00FC183C" w:rsidP="00FC183C">
      <w:pPr>
        <w:spacing w:line="320" w:lineRule="exact"/>
        <w:ind w:right="150"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4.5. Состав технического отчета включают в себя:</w:t>
      </w:r>
    </w:p>
    <w:p w:rsidR="00FC183C" w:rsidRPr="0044148F" w:rsidRDefault="00FC183C" w:rsidP="00FC183C">
      <w:pPr>
        <w:pStyle w:val="ad"/>
        <w:spacing w:line="320" w:lineRule="exact"/>
        <w:jc w:val="both"/>
        <w:rPr>
          <w:b/>
          <w:color w:val="000000" w:themeColor="text1"/>
          <w:sz w:val="26"/>
          <w:szCs w:val="26"/>
        </w:rPr>
      </w:pPr>
      <w:r w:rsidRPr="0044148F">
        <w:rPr>
          <w:rStyle w:val="ac"/>
          <w:b w:val="0"/>
          <w:color w:val="000000" w:themeColor="text1"/>
          <w:sz w:val="26"/>
          <w:szCs w:val="26"/>
        </w:rPr>
        <w:t>Текстовая часть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1. Местоположение объекта.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2. Цель выполнения работ.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3. Кем и когда выполнялись работы.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 Виды и объем работ.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5. Сети (сооружения) наземные и подземные.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6. Согласования.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7. Выводы.</w:t>
      </w:r>
    </w:p>
    <w:p w:rsidR="00FC183C" w:rsidRPr="0044148F" w:rsidRDefault="00FC183C" w:rsidP="00FC183C">
      <w:pPr>
        <w:pStyle w:val="ad"/>
        <w:spacing w:line="320" w:lineRule="exact"/>
        <w:jc w:val="both"/>
        <w:rPr>
          <w:b/>
          <w:color w:val="000000" w:themeColor="text1"/>
          <w:sz w:val="26"/>
          <w:szCs w:val="26"/>
        </w:rPr>
      </w:pPr>
      <w:r w:rsidRPr="0044148F">
        <w:rPr>
          <w:rStyle w:val="ac"/>
          <w:b w:val="0"/>
          <w:color w:val="000000" w:themeColor="text1"/>
          <w:sz w:val="26"/>
          <w:szCs w:val="26"/>
        </w:rPr>
        <w:t>Текстовые приложения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1. Техническое задание на производство работ.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Pr="0044148F">
        <w:rPr>
          <w:color w:val="000000" w:themeColor="text1"/>
          <w:sz w:val="26"/>
          <w:szCs w:val="26"/>
        </w:rPr>
        <w:t>. Свидетельство о допуске на осуществление инженерно-геодезических изысканий.</w:t>
      </w:r>
    </w:p>
    <w:p w:rsidR="00FC183C" w:rsidRPr="0044148F" w:rsidRDefault="00FC183C" w:rsidP="00FC183C">
      <w:pPr>
        <w:pStyle w:val="ad"/>
        <w:spacing w:line="320" w:lineRule="exact"/>
        <w:jc w:val="both"/>
        <w:rPr>
          <w:b/>
          <w:color w:val="000000" w:themeColor="text1"/>
          <w:sz w:val="26"/>
          <w:szCs w:val="26"/>
        </w:rPr>
      </w:pPr>
      <w:r w:rsidRPr="0044148F">
        <w:rPr>
          <w:rStyle w:val="ac"/>
          <w:b w:val="0"/>
          <w:color w:val="000000" w:themeColor="text1"/>
          <w:sz w:val="26"/>
          <w:szCs w:val="26"/>
        </w:rPr>
        <w:t>Графические материалы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1. Ситуационный план в масштабе</w:t>
      </w:r>
      <w:r w:rsidRPr="0044148F">
        <w:rPr>
          <w:noProof/>
          <w:color w:val="000000" w:themeColor="text1"/>
          <w:sz w:val="26"/>
          <w:szCs w:val="26"/>
        </w:rPr>
        <w:t xml:space="preserve"> 1:10000.</w:t>
      </w:r>
    </w:p>
    <w:p w:rsidR="00FC183C" w:rsidRPr="0044148F" w:rsidRDefault="00FC183C" w:rsidP="00FC183C">
      <w:pPr>
        <w:pStyle w:val="ad"/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2. Электронная версия инженерно-топографического плана.</w:t>
      </w:r>
    </w:p>
    <w:p w:rsidR="00FC183C" w:rsidRPr="0044148F" w:rsidRDefault="00FC183C" w:rsidP="00FC183C">
      <w:pPr>
        <w:tabs>
          <w:tab w:val="left" w:pos="0"/>
        </w:tabs>
        <w:spacing w:line="320" w:lineRule="exact"/>
        <w:ind w:firstLine="709"/>
        <w:jc w:val="both"/>
        <w:rPr>
          <w:color w:val="000000" w:themeColor="text1"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>4.6. Технический отчет передается в полном объеме на бумажном носителе в 3-х экземплярах, копия отчета на электронном носителе: текстовая часть – в формате *</w:t>
      </w:r>
      <w:r w:rsidRPr="0044148F">
        <w:rPr>
          <w:color w:val="000000" w:themeColor="text1"/>
          <w:sz w:val="26"/>
          <w:szCs w:val="26"/>
          <w:lang w:val="en-US"/>
        </w:rPr>
        <w:t>word</w:t>
      </w:r>
      <w:r w:rsidRPr="0044148F">
        <w:rPr>
          <w:color w:val="000000" w:themeColor="text1"/>
          <w:sz w:val="26"/>
          <w:szCs w:val="26"/>
        </w:rPr>
        <w:t>, графическая часть – в формате *</w:t>
      </w:r>
      <w:r w:rsidRPr="0044148F">
        <w:rPr>
          <w:color w:val="000000" w:themeColor="text1"/>
          <w:sz w:val="26"/>
          <w:szCs w:val="26"/>
          <w:lang w:val="en-US"/>
        </w:rPr>
        <w:t>dwg</w:t>
      </w:r>
      <w:r w:rsidRPr="0044148F">
        <w:rPr>
          <w:color w:val="000000" w:themeColor="text1"/>
          <w:sz w:val="26"/>
          <w:szCs w:val="26"/>
        </w:rPr>
        <w:t>.</w:t>
      </w:r>
    </w:p>
    <w:p w:rsidR="008031C8" w:rsidRPr="008031C8" w:rsidRDefault="00FC183C" w:rsidP="00FC183C">
      <w:pPr>
        <w:tabs>
          <w:tab w:val="left" w:pos="0"/>
        </w:tabs>
        <w:spacing w:line="320" w:lineRule="exact"/>
        <w:ind w:firstLine="709"/>
        <w:jc w:val="both"/>
        <w:rPr>
          <w:b/>
          <w:sz w:val="26"/>
          <w:szCs w:val="26"/>
        </w:rPr>
      </w:pPr>
      <w:r w:rsidRPr="0044148F">
        <w:rPr>
          <w:color w:val="000000" w:themeColor="text1"/>
          <w:sz w:val="26"/>
          <w:szCs w:val="26"/>
        </w:rPr>
        <w:t xml:space="preserve">4.7. Гарантия качества результатов инженерно-геодезических изысканий составляет 36 календарных месяцев с даты подписания акта сдачи-приёмки выполненных работ и распространяется на всё, составляющее результаты работы. Если в период гарантийного срока будут выявлены материалы, не соответствующие заданию </w:t>
      </w:r>
      <w:r w:rsidRPr="0044148F">
        <w:rPr>
          <w:bCs/>
          <w:color w:val="000000" w:themeColor="text1"/>
          <w:sz w:val="26"/>
          <w:szCs w:val="26"/>
        </w:rPr>
        <w:t>на выполнение инженерных изысканий</w:t>
      </w:r>
      <w:r w:rsidRPr="0044148F">
        <w:rPr>
          <w:color w:val="000000" w:themeColor="text1"/>
          <w:sz w:val="26"/>
          <w:szCs w:val="26"/>
        </w:rPr>
        <w:t>, сертификатам качества, то все работы по их устранению осуществляются Исполнителем за свой счёт.</w:t>
      </w:r>
    </w:p>
    <w:p w:rsidR="008031C8" w:rsidRDefault="008031C8" w:rsidP="008031C8">
      <w:pPr>
        <w:ind w:left="-540" w:right="-365" w:firstLine="540"/>
      </w:pPr>
    </w:p>
    <w:p w:rsidR="009D13E3" w:rsidRDefault="009D13E3" w:rsidP="009B7717">
      <w:pPr>
        <w:ind w:right="-619"/>
        <w:rPr>
          <w:sz w:val="26"/>
          <w:szCs w:val="26"/>
        </w:rPr>
      </w:pPr>
    </w:p>
    <w:p w:rsidR="00562C73" w:rsidRDefault="00562C73" w:rsidP="009B7717">
      <w:pPr>
        <w:ind w:right="-619"/>
        <w:rPr>
          <w:sz w:val="26"/>
          <w:szCs w:val="26"/>
        </w:rPr>
      </w:pPr>
    </w:p>
    <w:p w:rsidR="00FC183C" w:rsidRDefault="00FC183C" w:rsidP="009B7717">
      <w:pPr>
        <w:ind w:right="-619"/>
        <w:rPr>
          <w:sz w:val="26"/>
          <w:szCs w:val="26"/>
        </w:rPr>
      </w:pPr>
    </w:p>
    <w:p w:rsidR="00FC183C" w:rsidRDefault="00FC183C" w:rsidP="009B7717">
      <w:pPr>
        <w:ind w:right="-619"/>
        <w:rPr>
          <w:sz w:val="26"/>
          <w:szCs w:val="26"/>
        </w:rPr>
      </w:pPr>
    </w:p>
    <w:p w:rsidR="00FC183C" w:rsidRDefault="00FC183C" w:rsidP="009B7717">
      <w:pPr>
        <w:ind w:right="-619"/>
        <w:rPr>
          <w:sz w:val="26"/>
          <w:szCs w:val="26"/>
        </w:rPr>
      </w:pPr>
    </w:p>
    <w:p w:rsidR="00FC183C" w:rsidRDefault="00FC183C" w:rsidP="009B7717">
      <w:pPr>
        <w:ind w:right="-619"/>
        <w:rPr>
          <w:sz w:val="26"/>
          <w:szCs w:val="26"/>
        </w:rPr>
      </w:pPr>
    </w:p>
    <w:p w:rsidR="00FC183C" w:rsidRDefault="00FC183C" w:rsidP="009B7717">
      <w:pPr>
        <w:ind w:right="-619"/>
        <w:rPr>
          <w:sz w:val="26"/>
          <w:szCs w:val="26"/>
        </w:rPr>
      </w:pPr>
    </w:p>
    <w:p w:rsidR="00562C73" w:rsidRDefault="00562C73" w:rsidP="009B7717">
      <w:pPr>
        <w:ind w:right="-619"/>
        <w:rPr>
          <w:sz w:val="26"/>
          <w:szCs w:val="26"/>
        </w:rPr>
      </w:pPr>
    </w:p>
    <w:p w:rsidR="00562C73" w:rsidRDefault="00562C73" w:rsidP="009B7717">
      <w:pPr>
        <w:ind w:right="-619"/>
        <w:rPr>
          <w:sz w:val="26"/>
          <w:szCs w:val="26"/>
        </w:rPr>
      </w:pPr>
    </w:p>
    <w:p w:rsidR="0002425E" w:rsidRDefault="0002425E" w:rsidP="0002425E">
      <w:pPr>
        <w:ind w:right="-619"/>
        <w:jc w:val="right"/>
        <w:rPr>
          <w:sz w:val="26"/>
          <w:szCs w:val="26"/>
        </w:rPr>
      </w:pPr>
    </w:p>
    <w:p w:rsidR="0002425E" w:rsidRDefault="0002425E" w:rsidP="0002425E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 к техническому заданию</w:t>
      </w:r>
    </w:p>
    <w:p w:rsidR="0002425E" w:rsidRDefault="0002425E" w:rsidP="009B7717">
      <w:pPr>
        <w:ind w:right="-619"/>
        <w:rPr>
          <w:sz w:val="26"/>
          <w:szCs w:val="26"/>
        </w:rPr>
      </w:pPr>
    </w:p>
    <w:p w:rsidR="0002425E" w:rsidRDefault="0002425E" w:rsidP="009B7717">
      <w:pPr>
        <w:ind w:right="-619"/>
        <w:rPr>
          <w:sz w:val="26"/>
          <w:szCs w:val="26"/>
        </w:rPr>
      </w:pPr>
    </w:p>
    <w:p w:rsidR="00604647" w:rsidRDefault="0002425E" w:rsidP="00604647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СХЕМА РАСПОЛОЖЕНИЯ ГРАНИЦ</w:t>
      </w:r>
    </w:p>
    <w:p w:rsidR="0002425E" w:rsidRDefault="0002425E" w:rsidP="00604647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ПРОЕКТИРУЕМОЙ ТЕРРИТОРИИ</w:t>
      </w:r>
      <w:r w:rsidR="00604647">
        <w:rPr>
          <w:sz w:val="26"/>
          <w:szCs w:val="26"/>
        </w:rPr>
        <w:t xml:space="preserve"> </w:t>
      </w:r>
      <w:r>
        <w:rPr>
          <w:sz w:val="26"/>
          <w:szCs w:val="26"/>
        </w:rPr>
        <w:t>В РАЙОНЕ ТАЛНАХ</w:t>
      </w:r>
      <w:r w:rsidR="00604647">
        <w:rPr>
          <w:sz w:val="26"/>
          <w:szCs w:val="26"/>
        </w:rPr>
        <w:t xml:space="preserve"> ГОРОДА НОРИЛЬСКА В ЧАСТИ ЖИЛОЙ ЗАСТРОЙКИ ТЕРРИТОРИИ, ОГРАНИЧЕННОЙ УЛИЦАМИ НОВАЯ, ПЕРВОПРОХОДЦЕВ, ЭНТУЗИАСТОВ, ЕНИСЕЙСКАЯ</w:t>
      </w:r>
    </w:p>
    <w:p w:rsidR="0002425E" w:rsidRPr="0002425E" w:rsidRDefault="0002425E" w:rsidP="0002425E">
      <w:pPr>
        <w:jc w:val="both"/>
        <w:outlineLvl w:val="0"/>
        <w:rPr>
          <w:sz w:val="26"/>
          <w:szCs w:val="26"/>
        </w:rPr>
      </w:pPr>
    </w:p>
    <w:p w:rsidR="0002425E" w:rsidRPr="00C83272" w:rsidRDefault="0002425E" w:rsidP="0002425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24575" cy="6429375"/>
            <wp:effectExtent l="0" t="0" r="9525" b="9525"/>
            <wp:docPr id="2" name="Рисунок 2" descr="Талнах се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лнах севе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5E" w:rsidRPr="00604647" w:rsidRDefault="0002425E" w:rsidP="0002425E">
      <w:pPr>
        <w:rPr>
          <w:sz w:val="26"/>
          <w:szCs w:val="26"/>
        </w:rPr>
      </w:pPr>
    </w:p>
    <w:p w:rsidR="00604647" w:rsidRPr="0002425E" w:rsidRDefault="00604647" w:rsidP="00604647">
      <w:pPr>
        <w:ind w:firstLine="709"/>
        <w:jc w:val="both"/>
        <w:rPr>
          <w:sz w:val="26"/>
          <w:szCs w:val="26"/>
        </w:rPr>
      </w:pPr>
      <w:r w:rsidRPr="0002425E">
        <w:rPr>
          <w:sz w:val="26"/>
          <w:szCs w:val="26"/>
        </w:rPr>
        <w:t>Площадь территории проектирования – 32 га.</w:t>
      </w:r>
    </w:p>
    <w:p w:rsidR="0002425E" w:rsidRPr="00604647" w:rsidRDefault="0002425E" w:rsidP="0002425E">
      <w:pPr>
        <w:rPr>
          <w:sz w:val="26"/>
          <w:szCs w:val="26"/>
        </w:rPr>
      </w:pPr>
    </w:p>
    <w:p w:rsidR="0002425E" w:rsidRPr="00604647" w:rsidRDefault="00604647" w:rsidP="009B7717">
      <w:pPr>
        <w:ind w:right="-619"/>
        <w:rPr>
          <w:sz w:val="26"/>
          <w:szCs w:val="26"/>
        </w:rPr>
      </w:pPr>
      <w:r w:rsidRPr="00604647">
        <w:rPr>
          <w:noProof/>
          <w:color w:val="7030A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95250</wp:posOffset>
                </wp:positionV>
                <wp:extent cx="3048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D5EE6"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7.5pt" to="2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iW/wEAABkEAAAOAAAAZHJzL2Uyb0RvYy54bWysU8tu1DAU3SPxD5b3TDItGqpoMhVqVTYI&#10;Rjw+wOPYEwu/ZJvJzA5YI80n8AssilSpwDckf9RrJ5NWBSGE2Di+9j3n3nN8Mz/dKok2zHlhdImn&#10;kxwjpqmphF6X+O2bi0cnGPlAdEWk0azEO+bx6eLhg3ljC3ZkaiMr5hCQaF80tsR1CLbIMk9rpoif&#10;GMs0XHLjFAkQunVWOdIAu5LZUZ7Pssa4yjpDmfdwet5f4kXi55zR8JJzzwKSJYbeQlpdWldxzRZz&#10;UqwdsbWgQxvkH7pQRGgoOlKdk0DQeyd+oVKCOuMNDxNqVGY4F5QlDaBmmt9T87omliUtYI63o03+&#10;/9HSF5ulQ6Iq8QwjTRQ8Uful+9Dt2+/t126Puo/tz/Zbe9letT/aq+4T7K+7z7CPl+31cLxHs+hk&#10;Y30BhGd66YbI26WLtmy5U/ELgtE2ub8b3WfbgCgcHuePT3J4I3q4ym5x1vnwjBmF4qbEUujoCynI&#10;5rkPUAtSDynxWOq4eiNFdSGkTIFbr86kQxsCk/AkP86fpscH4J00iCI0i0L61tMu7CTraV8xDmZB&#10;s9NUPo0pG2mrd9NoQ2KBzAjhUH4E5X8GDbkRxtLo/i1wzE4VjQ4jUAlt3O+qhu2hVd7nH1T3WqPs&#10;lal26SGTHTB/Sdnwr8QBvxsn+O0fvbgBAAD//wMAUEsDBBQABgAIAAAAIQD0fETp2wAAAAYBAAAP&#10;AAAAZHJzL2Rvd25yZXYueG1sTI/NTsMwEITvSH0HaytxQa3DT6M2jVMhJDhBES0Hjk68TVLidRS7&#10;bnh7FnGA4+yMZr/JN6PtRMTBt44UXM8TEEiVMy3VCt73j7MlCB80Gd05QgVf6GFTTC5ynRl3pjeM&#10;u1ALLiGfaQVNCH0mpa8atNrPXY/E3sENVgeWQy3NoM9cbjt5kySptLol/tDoHh8arD53J6vgUD+/&#10;pCkdt+7jtlzJq9cYj09RqcvpeL8GEXAMf2H4wWd0KJipdCcyXnQKlncc5POCF7G9SFmXv1oWufyP&#10;X3wDAAD//wMAUEsBAi0AFAAGAAgAAAAhALaDOJL+AAAA4QEAABMAAAAAAAAAAAAAAAAAAAAAAFtD&#10;b250ZW50X1R5cGVzXS54bWxQSwECLQAUAAYACAAAACEAOP0h/9YAAACUAQAACwAAAAAAAAAAAAAA&#10;AAAvAQAAX3JlbHMvLnJlbHNQSwECLQAUAAYACAAAACEAULH4lv8BAAAZBAAADgAAAAAAAAAAAAAA&#10;AAAuAgAAZHJzL2Uyb0RvYy54bWxQSwECLQAUAAYACAAAACEA9HxE6dsAAAAGAQAADwAAAAAAAAAA&#10;AAAAAABZBAAAZHJzL2Rvd25yZXYueG1sUEsFBgAAAAAEAAQA8wAAAGEFAAAAAA==&#10;" strokecolor="#7030a0" strokeweight="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 xml:space="preserve">           граница инженерно-геодезических изысканий</w:t>
      </w:r>
    </w:p>
    <w:p w:rsidR="0002425E" w:rsidRPr="00604647" w:rsidRDefault="0002425E" w:rsidP="009B7717">
      <w:pPr>
        <w:ind w:right="-619"/>
        <w:rPr>
          <w:sz w:val="26"/>
          <w:szCs w:val="26"/>
        </w:rPr>
      </w:pPr>
    </w:p>
    <w:p w:rsidR="0002425E" w:rsidRPr="00604647" w:rsidRDefault="0002425E" w:rsidP="009B7717">
      <w:pPr>
        <w:ind w:right="-619"/>
        <w:rPr>
          <w:sz w:val="26"/>
          <w:szCs w:val="26"/>
        </w:rPr>
      </w:pPr>
    </w:p>
    <w:p w:rsidR="0002425E" w:rsidRPr="00604647" w:rsidRDefault="0002425E" w:rsidP="009B7717">
      <w:pPr>
        <w:ind w:right="-619"/>
        <w:rPr>
          <w:sz w:val="26"/>
          <w:szCs w:val="26"/>
        </w:rPr>
      </w:pPr>
    </w:p>
    <w:p w:rsidR="0002425E" w:rsidRPr="00604647" w:rsidRDefault="0002425E" w:rsidP="009B7717">
      <w:pPr>
        <w:ind w:right="-619"/>
        <w:rPr>
          <w:sz w:val="26"/>
          <w:szCs w:val="26"/>
        </w:rPr>
      </w:pPr>
    </w:p>
    <w:p w:rsidR="0002425E" w:rsidRPr="00604647" w:rsidRDefault="0002425E" w:rsidP="009B7717">
      <w:pPr>
        <w:ind w:right="-619"/>
        <w:rPr>
          <w:sz w:val="26"/>
          <w:szCs w:val="26"/>
        </w:rPr>
      </w:pPr>
    </w:p>
    <w:p w:rsidR="0002425E" w:rsidRDefault="0002425E" w:rsidP="00604647">
      <w:pPr>
        <w:jc w:val="center"/>
        <w:rPr>
          <w:sz w:val="26"/>
          <w:szCs w:val="26"/>
        </w:rPr>
      </w:pPr>
    </w:p>
    <w:p w:rsidR="00604647" w:rsidRDefault="00604647" w:rsidP="00604647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СХЕМА РАСПОЛОЖЕНИЯ ГРАНИЦ</w:t>
      </w:r>
    </w:p>
    <w:p w:rsidR="0002425E" w:rsidRDefault="00604647" w:rsidP="00604647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ПРОЕКТИРУЕМОЙ ТЕРРИТОРИИ В РАЙОНЕ ТАЛНАХ ГОРОДА НОРИЛЬСКА В ЧАСТИ ЖИЛОЙ ЗАСТРОЙКИ ТЕРРИТОРИИ, ОГРАНИЧЕННОЙ УЛИЦАМИ ПИОНЕРСКАЯ, ДИКСОНА, ТАЙМЫРСКАЯ, СТРОИТЕЛЕЙ, МИХАИЛА КРАВЦА</w:t>
      </w:r>
    </w:p>
    <w:p w:rsidR="0002425E" w:rsidRPr="0002425E" w:rsidRDefault="0002425E" w:rsidP="0002425E">
      <w:pPr>
        <w:rPr>
          <w:sz w:val="26"/>
          <w:szCs w:val="26"/>
        </w:rPr>
      </w:pPr>
    </w:p>
    <w:p w:rsidR="0002425E" w:rsidRPr="00C83272" w:rsidRDefault="0002425E" w:rsidP="0002425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895975"/>
            <wp:effectExtent l="0" t="0" r="9525" b="9525"/>
            <wp:docPr id="3" name="Рисунок 3" descr="Талнах ю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лнах ю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5E" w:rsidRPr="005C4E8D" w:rsidRDefault="0002425E" w:rsidP="0002425E">
      <w:pPr>
        <w:pStyle w:val="ae"/>
        <w:rPr>
          <w:rFonts w:ascii="Times New Roman" w:hAnsi="Times New Roman"/>
        </w:rPr>
      </w:pPr>
    </w:p>
    <w:p w:rsidR="00216245" w:rsidRPr="0002425E" w:rsidRDefault="00216245" w:rsidP="00216245">
      <w:pPr>
        <w:ind w:firstLine="709"/>
        <w:jc w:val="both"/>
        <w:rPr>
          <w:sz w:val="26"/>
          <w:szCs w:val="26"/>
        </w:rPr>
      </w:pPr>
      <w:r w:rsidRPr="0002425E">
        <w:rPr>
          <w:sz w:val="26"/>
          <w:szCs w:val="26"/>
        </w:rPr>
        <w:t xml:space="preserve">Площадь территории проектирования – </w:t>
      </w:r>
      <w:r>
        <w:rPr>
          <w:sz w:val="26"/>
          <w:szCs w:val="26"/>
        </w:rPr>
        <w:t>48</w:t>
      </w:r>
      <w:r w:rsidRPr="0002425E">
        <w:rPr>
          <w:sz w:val="26"/>
          <w:szCs w:val="26"/>
        </w:rPr>
        <w:t xml:space="preserve"> га.</w:t>
      </w:r>
    </w:p>
    <w:p w:rsidR="00216245" w:rsidRPr="00604647" w:rsidRDefault="00216245" w:rsidP="00216245">
      <w:pPr>
        <w:rPr>
          <w:sz w:val="26"/>
          <w:szCs w:val="26"/>
        </w:rPr>
      </w:pPr>
    </w:p>
    <w:p w:rsidR="00216245" w:rsidRPr="00604647" w:rsidRDefault="00216245" w:rsidP="00216245">
      <w:pPr>
        <w:ind w:right="-619"/>
        <w:rPr>
          <w:sz w:val="26"/>
          <w:szCs w:val="26"/>
        </w:rPr>
      </w:pPr>
      <w:r w:rsidRPr="00604647">
        <w:rPr>
          <w:noProof/>
          <w:color w:val="7030A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A258C" wp14:editId="7FDF51FC">
                <wp:simplePos x="0" y="0"/>
                <wp:positionH relativeFrom="column">
                  <wp:posOffset>53340</wp:posOffset>
                </wp:positionH>
                <wp:positionV relativeFrom="paragraph">
                  <wp:posOffset>95250</wp:posOffset>
                </wp:positionV>
                <wp:extent cx="3048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1E1FB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7.5pt" to="2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y3/wEAABkEAAAOAAAAZHJzL2Uyb0RvYy54bWysU8tu1DAU3SPxD5b3TDItYqpoMhVqVTYI&#10;Rjw+wOPYEwu/ZJvJzA5YI80n8AssilSpwDckf9RrJ5NWBSGE2Di+9j3n3nN8Mz/dKok2zHlhdImn&#10;kxwjpqmphF6X+O2bi0cnGPlAdEWk0azEO+bx6eLhg3ljC3ZkaiMr5hCQaF80tsR1CLbIMk9rpoif&#10;GMs0XHLjFAkQunVWOdIAu5LZUZ4/yRrjKusMZd7D6Xl/iReJn3NGw0vOPQtIlhh6C2l1aV3FNVvM&#10;SbF2xNaCDm2Qf+hCEaGh6Eh1TgJB7534hUoJ6ow3PEyoUZnhXFCWNICaaX5PzeuaWJa0gDnejjb5&#10;/0dLX2yWDomqxDOMNFHwRO2X7kO3b7+3X7s96j62P9tv7WV71f5or7pPsL/uPsM+XrbXw/EezaKT&#10;jfUFEJ7ppRsib5cu2rLlTsUvCEbb5P5udJ9tA6JweJw/PsnhjejhKrvFWefDM2YUipsSS6GjL6Qg&#10;m+c+QC1IPaTEY6nj6o0U1YWQMgVuvTqTDm0ITMIsP86fpscH4J00iCI0i0L61tMu7CTraV8xDmZB&#10;s9NUPo0pG2mrd9NoQ2KBzAjhUH4E5X8GDbkRxtLo/i1wzE4VjQ4jUAlt3O+qhu2hVd7nH1T3WqPs&#10;lal26SGTHTB/Sdnwr8QBvxsn+O0fvbgBAAD//wMAUEsDBBQABgAIAAAAIQD0fETp2wAAAAYBAAAP&#10;AAAAZHJzL2Rvd25yZXYueG1sTI/NTsMwEITvSH0HaytxQa3DT6M2jVMhJDhBES0Hjk68TVLidRS7&#10;bnh7FnGA4+yMZr/JN6PtRMTBt44UXM8TEEiVMy3VCt73j7MlCB80Gd05QgVf6GFTTC5ynRl3pjeM&#10;u1ALLiGfaQVNCH0mpa8atNrPXY/E3sENVgeWQy3NoM9cbjt5kySptLol/tDoHh8arD53J6vgUD+/&#10;pCkdt+7jtlzJq9cYj09RqcvpeL8GEXAMf2H4wWd0KJipdCcyXnQKlncc5POCF7G9SFmXv1oWufyP&#10;X3wDAAD//wMAUEsBAi0AFAAGAAgAAAAhALaDOJL+AAAA4QEAABMAAAAAAAAAAAAAAAAAAAAAAFtD&#10;b250ZW50X1R5cGVzXS54bWxQSwECLQAUAAYACAAAACEAOP0h/9YAAACUAQAACwAAAAAAAAAAAAAA&#10;AAAvAQAAX3JlbHMvLnJlbHNQSwECLQAUAAYACAAAACEAfBYMt/8BAAAZBAAADgAAAAAAAAAAAAAA&#10;AAAuAgAAZHJzL2Uyb0RvYy54bWxQSwECLQAUAAYACAAAACEA9HxE6dsAAAAGAQAADwAAAAAAAAAA&#10;AAAAAABZBAAAZHJzL2Rvd25yZXYueG1sUEsFBgAAAAAEAAQA8wAAAGEFAAAAAA==&#10;" strokecolor="#7030a0" strokeweight="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 xml:space="preserve">           граница инженерно-геодезических изысканий</w:t>
      </w:r>
    </w:p>
    <w:p w:rsidR="00216245" w:rsidRPr="00604647" w:rsidRDefault="00216245" w:rsidP="00216245">
      <w:pPr>
        <w:ind w:right="-619"/>
        <w:rPr>
          <w:sz w:val="26"/>
          <w:szCs w:val="26"/>
        </w:rPr>
      </w:pPr>
    </w:p>
    <w:p w:rsidR="0002425E" w:rsidRDefault="0002425E" w:rsidP="009B7717">
      <w:pPr>
        <w:ind w:right="-619"/>
        <w:rPr>
          <w:sz w:val="26"/>
          <w:szCs w:val="26"/>
        </w:rPr>
      </w:pPr>
    </w:p>
    <w:p w:rsidR="0002425E" w:rsidRDefault="0002425E" w:rsidP="009B7717">
      <w:pPr>
        <w:ind w:right="-619"/>
        <w:rPr>
          <w:sz w:val="26"/>
          <w:szCs w:val="26"/>
        </w:rPr>
      </w:pPr>
    </w:p>
    <w:p w:rsidR="00216245" w:rsidRDefault="00216245" w:rsidP="009B7717">
      <w:pPr>
        <w:ind w:right="-619"/>
        <w:rPr>
          <w:sz w:val="26"/>
          <w:szCs w:val="26"/>
        </w:rPr>
      </w:pPr>
    </w:p>
    <w:p w:rsidR="00216245" w:rsidRDefault="00216245" w:rsidP="009B7717">
      <w:pPr>
        <w:ind w:right="-619"/>
        <w:rPr>
          <w:sz w:val="26"/>
          <w:szCs w:val="26"/>
        </w:rPr>
      </w:pPr>
    </w:p>
    <w:p w:rsidR="00216245" w:rsidRDefault="00216245" w:rsidP="009B7717">
      <w:pPr>
        <w:ind w:right="-619"/>
        <w:rPr>
          <w:sz w:val="26"/>
          <w:szCs w:val="26"/>
        </w:rPr>
      </w:pPr>
    </w:p>
    <w:p w:rsidR="00216245" w:rsidRDefault="00216245" w:rsidP="009B7717">
      <w:pPr>
        <w:ind w:right="-619"/>
        <w:rPr>
          <w:sz w:val="26"/>
          <w:szCs w:val="26"/>
        </w:rPr>
      </w:pPr>
    </w:p>
    <w:p w:rsidR="00216245" w:rsidRDefault="00216245" w:rsidP="009B7717">
      <w:pPr>
        <w:ind w:right="-619"/>
        <w:rPr>
          <w:sz w:val="26"/>
          <w:szCs w:val="26"/>
        </w:rPr>
      </w:pPr>
    </w:p>
    <w:p w:rsidR="00216245" w:rsidRDefault="00216245" w:rsidP="009B7717">
      <w:pPr>
        <w:ind w:right="-619"/>
        <w:rPr>
          <w:sz w:val="26"/>
          <w:szCs w:val="26"/>
        </w:rPr>
      </w:pPr>
    </w:p>
    <w:p w:rsidR="00216245" w:rsidRDefault="00216245" w:rsidP="009B7717">
      <w:pPr>
        <w:ind w:right="-619"/>
        <w:rPr>
          <w:sz w:val="26"/>
          <w:szCs w:val="26"/>
        </w:rPr>
      </w:pPr>
    </w:p>
    <w:sectPr w:rsidR="00216245" w:rsidSect="008031C8">
      <w:type w:val="continuous"/>
      <w:pgSz w:w="11907" w:h="16840" w:code="9"/>
      <w:pgMar w:top="567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CA" w:rsidRDefault="00FF4DCA" w:rsidP="00BF340F">
      <w:r>
        <w:separator/>
      </w:r>
    </w:p>
  </w:endnote>
  <w:endnote w:type="continuationSeparator" w:id="0">
    <w:p w:rsidR="00FF4DCA" w:rsidRDefault="00FF4DCA" w:rsidP="00B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CA" w:rsidRDefault="00FF4DCA" w:rsidP="00BF340F">
      <w:r>
        <w:separator/>
      </w:r>
    </w:p>
  </w:footnote>
  <w:footnote w:type="continuationSeparator" w:id="0">
    <w:p w:rsidR="00FF4DCA" w:rsidRDefault="00FF4DCA" w:rsidP="00BF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2425E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21B73"/>
    <w:rsid w:val="00131964"/>
    <w:rsid w:val="00143A34"/>
    <w:rsid w:val="001524CD"/>
    <w:rsid w:val="00157102"/>
    <w:rsid w:val="00167F9A"/>
    <w:rsid w:val="0017288B"/>
    <w:rsid w:val="001776EB"/>
    <w:rsid w:val="0018012B"/>
    <w:rsid w:val="00187855"/>
    <w:rsid w:val="001A49B8"/>
    <w:rsid w:val="001B2C0F"/>
    <w:rsid w:val="001B73C1"/>
    <w:rsid w:val="001C3ADF"/>
    <w:rsid w:val="001D6352"/>
    <w:rsid w:val="001E1C7D"/>
    <w:rsid w:val="001E6BA4"/>
    <w:rsid w:val="001F05B8"/>
    <w:rsid w:val="001F262E"/>
    <w:rsid w:val="002054C1"/>
    <w:rsid w:val="00216245"/>
    <w:rsid w:val="002312F0"/>
    <w:rsid w:val="002537E2"/>
    <w:rsid w:val="00270247"/>
    <w:rsid w:val="002736F5"/>
    <w:rsid w:val="00281A1E"/>
    <w:rsid w:val="002923EF"/>
    <w:rsid w:val="00296E1C"/>
    <w:rsid w:val="00296E85"/>
    <w:rsid w:val="002B188C"/>
    <w:rsid w:val="002C3279"/>
    <w:rsid w:val="002D010B"/>
    <w:rsid w:val="002D60A4"/>
    <w:rsid w:val="002F3D3A"/>
    <w:rsid w:val="00302651"/>
    <w:rsid w:val="00305A5C"/>
    <w:rsid w:val="00310A7D"/>
    <w:rsid w:val="00315606"/>
    <w:rsid w:val="00330283"/>
    <w:rsid w:val="0033433B"/>
    <w:rsid w:val="00342ABF"/>
    <w:rsid w:val="00343C61"/>
    <w:rsid w:val="003614E6"/>
    <w:rsid w:val="003621BB"/>
    <w:rsid w:val="003732BB"/>
    <w:rsid w:val="00373911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05CA"/>
    <w:rsid w:val="00475CD9"/>
    <w:rsid w:val="00476EC7"/>
    <w:rsid w:val="004A3657"/>
    <w:rsid w:val="004B2416"/>
    <w:rsid w:val="004B2E5D"/>
    <w:rsid w:val="004B3308"/>
    <w:rsid w:val="004C109F"/>
    <w:rsid w:val="004D3CC7"/>
    <w:rsid w:val="004F6750"/>
    <w:rsid w:val="00504540"/>
    <w:rsid w:val="00522E6E"/>
    <w:rsid w:val="005320CE"/>
    <w:rsid w:val="00540FA3"/>
    <w:rsid w:val="00562C73"/>
    <w:rsid w:val="00575CB9"/>
    <w:rsid w:val="00576F49"/>
    <w:rsid w:val="005850C1"/>
    <w:rsid w:val="005B6761"/>
    <w:rsid w:val="00600716"/>
    <w:rsid w:val="00604647"/>
    <w:rsid w:val="006047D9"/>
    <w:rsid w:val="00604CFC"/>
    <w:rsid w:val="00606C0E"/>
    <w:rsid w:val="00612E36"/>
    <w:rsid w:val="00615C25"/>
    <w:rsid w:val="00620FAF"/>
    <w:rsid w:val="006210AF"/>
    <w:rsid w:val="00625E2B"/>
    <w:rsid w:val="00661645"/>
    <w:rsid w:val="006632AD"/>
    <w:rsid w:val="006935CF"/>
    <w:rsid w:val="006C14D1"/>
    <w:rsid w:val="006D623F"/>
    <w:rsid w:val="006D669A"/>
    <w:rsid w:val="006E1FB2"/>
    <w:rsid w:val="00703F32"/>
    <w:rsid w:val="00711338"/>
    <w:rsid w:val="00713B11"/>
    <w:rsid w:val="0071470C"/>
    <w:rsid w:val="00731A8D"/>
    <w:rsid w:val="00747FCB"/>
    <w:rsid w:val="00760F79"/>
    <w:rsid w:val="007776B3"/>
    <w:rsid w:val="00781A98"/>
    <w:rsid w:val="007C0482"/>
    <w:rsid w:val="007E3654"/>
    <w:rsid w:val="007E7532"/>
    <w:rsid w:val="007F0274"/>
    <w:rsid w:val="007F532B"/>
    <w:rsid w:val="008031C8"/>
    <w:rsid w:val="0080748E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D4602"/>
    <w:rsid w:val="008D6A12"/>
    <w:rsid w:val="008F09E0"/>
    <w:rsid w:val="008F5861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95BFA"/>
    <w:rsid w:val="009A78A2"/>
    <w:rsid w:val="009B3CED"/>
    <w:rsid w:val="009B7717"/>
    <w:rsid w:val="009C2688"/>
    <w:rsid w:val="009C6EF4"/>
    <w:rsid w:val="009D13E3"/>
    <w:rsid w:val="00A255A3"/>
    <w:rsid w:val="00A42471"/>
    <w:rsid w:val="00A42AFF"/>
    <w:rsid w:val="00A46C39"/>
    <w:rsid w:val="00AB03C8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0F20"/>
    <w:rsid w:val="00B73FCC"/>
    <w:rsid w:val="00B82B04"/>
    <w:rsid w:val="00B86DBE"/>
    <w:rsid w:val="00BA6F41"/>
    <w:rsid w:val="00BC4908"/>
    <w:rsid w:val="00BD57AA"/>
    <w:rsid w:val="00BE6753"/>
    <w:rsid w:val="00BF340F"/>
    <w:rsid w:val="00C02FD6"/>
    <w:rsid w:val="00C126E3"/>
    <w:rsid w:val="00C1506F"/>
    <w:rsid w:val="00C1535C"/>
    <w:rsid w:val="00C227DF"/>
    <w:rsid w:val="00C25825"/>
    <w:rsid w:val="00C26439"/>
    <w:rsid w:val="00C300ED"/>
    <w:rsid w:val="00C424E5"/>
    <w:rsid w:val="00C457D8"/>
    <w:rsid w:val="00C53FF9"/>
    <w:rsid w:val="00C74597"/>
    <w:rsid w:val="00C842DE"/>
    <w:rsid w:val="00C84ACD"/>
    <w:rsid w:val="00C87729"/>
    <w:rsid w:val="00CA3CD7"/>
    <w:rsid w:val="00CA7C91"/>
    <w:rsid w:val="00CD3F93"/>
    <w:rsid w:val="00CD69D4"/>
    <w:rsid w:val="00CE68D3"/>
    <w:rsid w:val="00D05441"/>
    <w:rsid w:val="00D069CB"/>
    <w:rsid w:val="00D11021"/>
    <w:rsid w:val="00D1736C"/>
    <w:rsid w:val="00D36102"/>
    <w:rsid w:val="00D3658A"/>
    <w:rsid w:val="00D63CA8"/>
    <w:rsid w:val="00D726FA"/>
    <w:rsid w:val="00D75132"/>
    <w:rsid w:val="00DA17AA"/>
    <w:rsid w:val="00DA4967"/>
    <w:rsid w:val="00DB0188"/>
    <w:rsid w:val="00DB15EB"/>
    <w:rsid w:val="00DB17E1"/>
    <w:rsid w:val="00DB2E0B"/>
    <w:rsid w:val="00DB6035"/>
    <w:rsid w:val="00DC59FF"/>
    <w:rsid w:val="00DD7E31"/>
    <w:rsid w:val="00DF0F78"/>
    <w:rsid w:val="00DF3072"/>
    <w:rsid w:val="00E00E8E"/>
    <w:rsid w:val="00E04F90"/>
    <w:rsid w:val="00E10D0E"/>
    <w:rsid w:val="00E173D5"/>
    <w:rsid w:val="00E239DE"/>
    <w:rsid w:val="00E2531D"/>
    <w:rsid w:val="00E45BA6"/>
    <w:rsid w:val="00E61979"/>
    <w:rsid w:val="00E8166E"/>
    <w:rsid w:val="00E94F21"/>
    <w:rsid w:val="00EA41F5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  <w:rsid w:val="00FC183C"/>
    <w:rsid w:val="00FC650B"/>
    <w:rsid w:val="00FD707F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1E1C7D"/>
    <w:pPr>
      <w:autoSpaceDE w:val="0"/>
      <w:autoSpaceDN w:val="0"/>
      <w:adjustRightInd w:val="0"/>
    </w:pPr>
    <w:rPr>
      <w:sz w:val="26"/>
      <w:szCs w:val="26"/>
    </w:rPr>
  </w:style>
  <w:style w:type="character" w:styleId="ac">
    <w:name w:val="Strong"/>
    <w:uiPriority w:val="22"/>
    <w:qFormat/>
    <w:rsid w:val="008031C8"/>
    <w:rPr>
      <w:b/>
      <w:bCs/>
    </w:rPr>
  </w:style>
  <w:style w:type="paragraph" w:styleId="ad">
    <w:name w:val="Normal (Web)"/>
    <w:basedOn w:val="a"/>
    <w:uiPriority w:val="99"/>
    <w:unhideWhenUsed/>
    <w:rsid w:val="008031C8"/>
    <w:pPr>
      <w:spacing w:line="312" w:lineRule="auto"/>
    </w:pPr>
  </w:style>
  <w:style w:type="paragraph" w:styleId="ae">
    <w:name w:val="No Spacing"/>
    <w:uiPriority w:val="1"/>
    <w:qFormat/>
    <w:rsid w:val="0002425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02D6722BD4935BE55D50D9EB04FECB4CD2CD1E299E7B0A44E379D438E8DC11F7F1E1597407754iEw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A8C0-389B-4B4B-847A-492A44B5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864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2018-06-18T02:47:00Z</cp:lastPrinted>
  <dcterms:created xsi:type="dcterms:W3CDTF">2018-03-29T02:21:00Z</dcterms:created>
  <dcterms:modified xsi:type="dcterms:W3CDTF">2018-07-02T05:24:00Z</dcterms:modified>
</cp:coreProperties>
</file>