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84FF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30.01.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    № </w:t>
      </w:r>
      <w:r>
        <w:rPr>
          <w:color w:val="000000"/>
          <w:sz w:val="26"/>
          <w:szCs w:val="26"/>
        </w:rPr>
        <w:t>406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8555D7" w:rsidRPr="008555D7">
        <w:rPr>
          <w:color w:val="000000"/>
          <w:sz w:val="26"/>
          <w:szCs w:val="26"/>
        </w:rPr>
        <w:t>24:55:0</w:t>
      </w:r>
      <w:r w:rsidR="00912DB9">
        <w:rPr>
          <w:color w:val="000000"/>
          <w:sz w:val="26"/>
          <w:szCs w:val="26"/>
        </w:rPr>
        <w:t>2</w:t>
      </w:r>
      <w:r w:rsidR="008555D7" w:rsidRPr="008555D7">
        <w:rPr>
          <w:color w:val="000000"/>
          <w:sz w:val="26"/>
          <w:szCs w:val="26"/>
        </w:rPr>
        <w:t>0</w:t>
      </w:r>
      <w:r w:rsidR="00912DB9">
        <w:rPr>
          <w:color w:val="000000"/>
          <w:sz w:val="26"/>
          <w:szCs w:val="26"/>
        </w:rPr>
        <w:t>1</w:t>
      </w:r>
      <w:r w:rsidR="008555D7" w:rsidRPr="008555D7">
        <w:rPr>
          <w:color w:val="000000"/>
          <w:sz w:val="26"/>
          <w:szCs w:val="26"/>
        </w:rPr>
        <w:t>00</w:t>
      </w:r>
      <w:r w:rsidR="00912DB9">
        <w:rPr>
          <w:color w:val="000000"/>
          <w:sz w:val="26"/>
          <w:szCs w:val="26"/>
        </w:rPr>
        <w:t>4</w:t>
      </w:r>
      <w:r w:rsidR="008555D7" w:rsidRPr="008555D7">
        <w:rPr>
          <w:color w:val="000000"/>
          <w:sz w:val="26"/>
          <w:szCs w:val="26"/>
        </w:rPr>
        <w:t>:</w:t>
      </w:r>
      <w:r w:rsidR="00912DB9">
        <w:rPr>
          <w:color w:val="000000"/>
          <w:sz w:val="26"/>
          <w:szCs w:val="26"/>
        </w:rPr>
        <w:t>1956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 xml:space="preserve">«для организации </w:t>
      </w:r>
      <w:proofErr w:type="spellStart"/>
      <w:r w:rsidR="00DB2E58" w:rsidRPr="00DB2E58">
        <w:rPr>
          <w:color w:val="000000"/>
          <w:sz w:val="26"/>
          <w:szCs w:val="26"/>
        </w:rPr>
        <w:t>снегоотвала</w:t>
      </w:r>
      <w:proofErr w:type="spellEnd"/>
      <w:r w:rsidR="00DB2E58" w:rsidRPr="00DB2E58">
        <w:rPr>
          <w:color w:val="000000"/>
          <w:sz w:val="26"/>
          <w:szCs w:val="26"/>
        </w:rPr>
        <w:t>» на вид разрешенного использования «служебные гаражи»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 xml:space="preserve">транспортной инфраструктуры (ТИ) </w:t>
      </w:r>
      <w:r w:rsidR="00282C8C">
        <w:rPr>
          <w:color w:val="000000"/>
          <w:sz w:val="26"/>
          <w:szCs w:val="26"/>
        </w:rPr>
        <w:t xml:space="preserve">по адресу: </w:t>
      </w:r>
      <w:r w:rsidR="00DB2E58" w:rsidRPr="00DB2E58">
        <w:rPr>
          <w:color w:val="000000"/>
          <w:sz w:val="26"/>
          <w:szCs w:val="26"/>
        </w:rPr>
        <w:t>Красноярский край, район города Норильска, в районе шахты «Маяк» рудника «Комсомольский»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584FF6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И.В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Перетятко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84FF6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C6C8-BE90-41F1-B68C-9E9148C5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2020-01-17T03:02:00Z</cp:lastPrinted>
  <dcterms:created xsi:type="dcterms:W3CDTF">2019-10-30T04:30:00Z</dcterms:created>
  <dcterms:modified xsi:type="dcterms:W3CDTF">2020-01-30T03:04:00Z</dcterms:modified>
</cp:coreProperties>
</file>