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A12" w:rsidRPr="001A0738" w:rsidRDefault="00FE7A12" w:rsidP="00FE7A12">
      <w:pPr>
        <w:suppressAutoHyphens/>
        <w:ind w:firstLine="720"/>
        <w:jc w:val="both"/>
        <w:rPr>
          <w:rFonts w:ascii="Times New Roman" w:hAnsi="Times New Roman"/>
        </w:rPr>
      </w:pP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="00DE0C36">
        <w:rPr>
          <w:rFonts w:ascii="Times New Roman" w:hAnsi="Times New Roman"/>
        </w:rPr>
        <w:pict>
          <v:rect id="_x0000_s1026" style="position:absolute;left:0;text-align:left;margin-left:81pt;margin-top:-38.05pt;width:126pt;height:19.6pt;z-index:251660288;mso-position-horizontal-relative:text;mso-position-vertical-relative:text" filled="f" stroked="f">
            <v:textbox style="mso-next-textbox:#_x0000_s1026">
              <w:txbxContent>
                <w:p w:rsidR="00FE7A12" w:rsidRDefault="00FE7A12" w:rsidP="00FE7A12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anchorlock/>
          </v:rect>
        </w:pict>
      </w:r>
      <w:r w:rsidRPr="001A0738">
        <w:rPr>
          <w:rFonts w:ascii="Times New Roman" w:hAnsi="Times New Roman"/>
          <w:sz w:val="26"/>
          <w:szCs w:val="26"/>
        </w:rPr>
        <w:tab/>
      </w:r>
      <w:r w:rsidRPr="001A0738">
        <w:rPr>
          <w:rFonts w:ascii="Times New Roman" w:hAnsi="Times New Roman"/>
          <w:noProof/>
        </w:rPr>
        <w:drawing>
          <wp:inline distT="0" distB="0" distL="0" distR="0">
            <wp:extent cx="469265" cy="55816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A12" w:rsidRPr="001A0738" w:rsidRDefault="00FE7A12" w:rsidP="00FE7A12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A0738">
        <w:rPr>
          <w:spacing w:val="-4"/>
        </w:rPr>
        <w:tab/>
      </w:r>
      <w:r w:rsidRPr="001A0738">
        <w:rPr>
          <w:color w:val="000000"/>
          <w:sz w:val="26"/>
          <w:szCs w:val="26"/>
        </w:rPr>
        <w:t xml:space="preserve">АДМИНИСТРАЦИЯ ГОРОДА НОРИЛЬСКА </w:t>
      </w:r>
    </w:p>
    <w:p w:rsidR="00FE7A12" w:rsidRPr="001A0738" w:rsidRDefault="00FE7A12" w:rsidP="00FE7A12">
      <w:pPr>
        <w:pStyle w:val="a3"/>
        <w:jc w:val="center"/>
        <w:rPr>
          <w:color w:val="000000"/>
          <w:sz w:val="26"/>
          <w:szCs w:val="26"/>
        </w:rPr>
      </w:pPr>
      <w:r w:rsidRPr="001A0738">
        <w:rPr>
          <w:color w:val="000000"/>
          <w:sz w:val="26"/>
          <w:szCs w:val="26"/>
        </w:rPr>
        <w:t>КРАСНОЯРСКОГО КРАЯ</w:t>
      </w:r>
    </w:p>
    <w:p w:rsidR="00FE7A12" w:rsidRPr="001A0738" w:rsidRDefault="00FE7A12" w:rsidP="00FE7A12">
      <w:pPr>
        <w:pStyle w:val="a3"/>
        <w:jc w:val="center"/>
        <w:rPr>
          <w:color w:val="000000"/>
          <w:sz w:val="18"/>
          <w:szCs w:val="18"/>
        </w:rPr>
      </w:pPr>
      <w:r w:rsidRPr="001A0738">
        <w:rPr>
          <w:color w:val="000000"/>
          <w:sz w:val="26"/>
          <w:szCs w:val="26"/>
        </w:rPr>
        <w:t xml:space="preserve">                           </w:t>
      </w:r>
    </w:p>
    <w:p w:rsidR="00FE7A12" w:rsidRPr="001A0738" w:rsidRDefault="00FE7A12" w:rsidP="00FE7A1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FE7A12" w:rsidRPr="001A0738" w:rsidRDefault="00FE7A12" w:rsidP="00FE7A12">
      <w:pPr>
        <w:pStyle w:val="a3"/>
        <w:jc w:val="center"/>
        <w:rPr>
          <w:color w:val="FFFFFF"/>
          <w:sz w:val="18"/>
          <w:szCs w:val="18"/>
        </w:rPr>
      </w:pPr>
      <w:r w:rsidRPr="001A0738">
        <w:rPr>
          <w:color w:val="FFFFFF"/>
        </w:rPr>
        <w:t xml:space="preserve">                            </w:t>
      </w:r>
      <w:r w:rsidRPr="001A0738">
        <w:rPr>
          <w:color w:val="FFFFFF"/>
          <w:sz w:val="18"/>
          <w:szCs w:val="18"/>
        </w:rPr>
        <w:t>1 интервал</w:t>
      </w:r>
    </w:p>
    <w:p w:rsidR="00FE7A12" w:rsidRPr="001A0738" w:rsidRDefault="00DE0C36" w:rsidP="00B6546A">
      <w:pPr>
        <w:tabs>
          <w:tab w:val="left" w:pos="3969"/>
          <w:tab w:val="left" w:pos="7797"/>
        </w:tabs>
        <w:ind w:right="-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22.04.</w:t>
      </w:r>
      <w:r w:rsidR="00FE7A12" w:rsidRPr="001A0738">
        <w:rPr>
          <w:rFonts w:ascii="Times New Roman" w:hAnsi="Times New Roman"/>
          <w:color w:val="000000"/>
          <w:sz w:val="26"/>
          <w:szCs w:val="26"/>
        </w:rPr>
        <w:t>201</w:t>
      </w:r>
      <w:r w:rsidR="00FE7A12">
        <w:rPr>
          <w:rFonts w:ascii="Times New Roman" w:hAnsi="Times New Roman"/>
          <w:color w:val="000000"/>
          <w:sz w:val="26"/>
          <w:szCs w:val="26"/>
        </w:rPr>
        <w:t>5</w:t>
      </w:r>
      <w:r w:rsidR="00FE7A12" w:rsidRPr="001A0738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B6546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E7A12" w:rsidRPr="001A0738">
        <w:rPr>
          <w:rFonts w:ascii="Times New Roman" w:hAnsi="Times New Roman"/>
          <w:color w:val="000000"/>
          <w:sz w:val="26"/>
          <w:szCs w:val="26"/>
        </w:rPr>
        <w:t xml:space="preserve">Норильск                     </w:t>
      </w:r>
      <w:r w:rsidR="00FE7A12">
        <w:rPr>
          <w:rFonts w:ascii="Times New Roman" w:hAnsi="Times New Roman"/>
          <w:color w:val="000000"/>
          <w:sz w:val="26"/>
          <w:szCs w:val="26"/>
        </w:rPr>
        <w:t xml:space="preserve">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№171</w:t>
      </w:r>
    </w:p>
    <w:p w:rsidR="00FE7A12" w:rsidRDefault="00FE7A12" w:rsidP="00FE7A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E7A12" w:rsidRDefault="00FE7A12" w:rsidP="0070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</w:t>
      </w:r>
      <w:r w:rsidR="00B6546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700540">
        <w:rPr>
          <w:rFonts w:ascii="Times New Roman" w:hAnsi="Times New Roman" w:cs="Times New Roman"/>
          <w:sz w:val="26"/>
          <w:szCs w:val="26"/>
        </w:rPr>
        <w:t>правовые акты Администрации</w:t>
      </w:r>
    </w:p>
    <w:p w:rsidR="00700540" w:rsidRDefault="00700540" w:rsidP="0070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FE7A12" w:rsidRDefault="00FE7A12" w:rsidP="00FE7A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7A12" w:rsidRDefault="00FE7A12" w:rsidP="00FE7A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E7A12" w:rsidRDefault="00FE7A12" w:rsidP="00FE7A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связи с изменением структуры Администрации города Норильска, утвержденной Решением Норильского городского Совета депутатов от</w:t>
      </w:r>
      <w:r>
        <w:rPr>
          <w:rFonts w:ascii="Times New Roman" w:hAnsi="Times New Roman"/>
          <w:sz w:val="26"/>
          <w:szCs w:val="26"/>
        </w:rPr>
        <w:t xml:space="preserve"> 16.12.2014 № 21/4-450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</w:p>
    <w:p w:rsidR="00FE7A12" w:rsidRDefault="00FE7A12" w:rsidP="00FE7A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546A" w:rsidRPr="00B6546A" w:rsidRDefault="00700540" w:rsidP="00152C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0540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546A" w:rsidRPr="00B6546A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4E2344">
        <w:rPr>
          <w:rFonts w:ascii="Times New Roman" w:hAnsi="Times New Roman" w:cs="Times New Roman"/>
          <w:sz w:val="26"/>
          <w:szCs w:val="26"/>
        </w:rPr>
        <w:t xml:space="preserve">в следующие правовые акты Администрации города Норильска, Главы города Норильска изменения </w:t>
      </w:r>
      <w:r w:rsidR="00B6546A" w:rsidRPr="00B6546A">
        <w:rPr>
          <w:rFonts w:ascii="Times New Roman" w:hAnsi="Times New Roman" w:cs="Times New Roman"/>
          <w:sz w:val="26"/>
          <w:szCs w:val="26"/>
        </w:rPr>
        <w:t xml:space="preserve">в части замены слов </w:t>
      </w:r>
      <w:r w:rsidR="00B6546A" w:rsidRPr="00182046">
        <w:rPr>
          <w:rFonts w:ascii="Times New Roman" w:hAnsi="Times New Roman" w:cs="Times New Roman"/>
          <w:sz w:val="26"/>
          <w:szCs w:val="26"/>
        </w:rPr>
        <w:t>«Управлени</w:t>
      </w:r>
      <w:r w:rsidR="00B6546A">
        <w:rPr>
          <w:rFonts w:ascii="Times New Roman" w:hAnsi="Times New Roman" w:cs="Times New Roman"/>
          <w:sz w:val="26"/>
          <w:szCs w:val="26"/>
        </w:rPr>
        <w:t>е</w:t>
      </w:r>
      <w:r w:rsidR="00B6546A" w:rsidRPr="00182046">
        <w:rPr>
          <w:rFonts w:ascii="Times New Roman" w:hAnsi="Times New Roman" w:cs="Times New Roman"/>
          <w:sz w:val="26"/>
          <w:szCs w:val="26"/>
        </w:rPr>
        <w:t xml:space="preserve"> архитектуры и градостроительства» </w:t>
      </w:r>
      <w:r w:rsidR="00B6546A">
        <w:rPr>
          <w:rFonts w:ascii="Times New Roman" w:hAnsi="Times New Roman" w:cs="Times New Roman"/>
          <w:sz w:val="26"/>
          <w:szCs w:val="26"/>
        </w:rPr>
        <w:t xml:space="preserve">в соответствующих падежах </w:t>
      </w:r>
      <w:r w:rsidR="00B6546A" w:rsidRPr="00182046">
        <w:rPr>
          <w:rFonts w:ascii="Times New Roman" w:hAnsi="Times New Roman" w:cs="Times New Roman"/>
          <w:sz w:val="26"/>
          <w:szCs w:val="26"/>
        </w:rPr>
        <w:t>словами «Управлени</w:t>
      </w:r>
      <w:r w:rsidR="00B6546A">
        <w:rPr>
          <w:rFonts w:ascii="Times New Roman" w:hAnsi="Times New Roman" w:cs="Times New Roman"/>
          <w:sz w:val="26"/>
          <w:szCs w:val="26"/>
        </w:rPr>
        <w:t>е</w:t>
      </w:r>
      <w:r w:rsidR="00B6546A" w:rsidRPr="00182046">
        <w:rPr>
          <w:rFonts w:ascii="Times New Roman" w:hAnsi="Times New Roman" w:cs="Times New Roman"/>
          <w:sz w:val="26"/>
          <w:szCs w:val="26"/>
        </w:rPr>
        <w:t xml:space="preserve"> по градостроительству и землепользованию»</w:t>
      </w:r>
      <w:r w:rsidR="00B6546A">
        <w:rPr>
          <w:rFonts w:ascii="Times New Roman" w:hAnsi="Times New Roman" w:cs="Times New Roman"/>
          <w:sz w:val="26"/>
          <w:szCs w:val="26"/>
        </w:rPr>
        <w:t xml:space="preserve"> в соответствующих падежах</w:t>
      </w:r>
      <w:r w:rsidR="00B6546A" w:rsidRPr="00B6546A">
        <w:rPr>
          <w:rFonts w:ascii="Times New Roman" w:hAnsi="Times New Roman" w:cs="Times New Roman"/>
          <w:sz w:val="26"/>
          <w:szCs w:val="26"/>
        </w:rPr>
        <w:t>:</w:t>
      </w:r>
    </w:p>
    <w:p w:rsidR="00700540" w:rsidRDefault="00700540" w:rsidP="00152C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E7A12" w:rsidRPr="00700540">
        <w:rPr>
          <w:rFonts w:ascii="Times New Roman" w:hAnsi="Times New Roman" w:cs="Times New Roman"/>
          <w:sz w:val="26"/>
          <w:szCs w:val="26"/>
        </w:rPr>
        <w:t>постановление Администрации г</w:t>
      </w:r>
      <w:r>
        <w:rPr>
          <w:rFonts w:ascii="Times New Roman" w:hAnsi="Times New Roman" w:cs="Times New Roman"/>
          <w:sz w:val="26"/>
          <w:szCs w:val="26"/>
        </w:rPr>
        <w:t xml:space="preserve">орода Норильска от 17.01.2014 </w:t>
      </w:r>
      <w:r w:rsidR="00FE7A12" w:rsidRPr="00700540">
        <w:rPr>
          <w:rFonts w:ascii="Times New Roman" w:hAnsi="Times New Roman" w:cs="Times New Roman"/>
          <w:sz w:val="26"/>
          <w:szCs w:val="26"/>
        </w:rPr>
        <w:t>№ 19 «Об организации муниципального жилищного контроля на территории муниципального образования город Норильск»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700540" w:rsidRDefault="00700540" w:rsidP="00152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E7A12" w:rsidRPr="00700540">
        <w:rPr>
          <w:rFonts w:ascii="Times New Roman" w:hAnsi="Times New Roman" w:cs="Times New Roman"/>
          <w:sz w:val="26"/>
          <w:szCs w:val="26"/>
        </w:rPr>
        <w:t xml:space="preserve"> </w:t>
      </w:r>
      <w:r w:rsidR="007079C2">
        <w:rPr>
          <w:rFonts w:ascii="Times New Roman" w:hAnsi="Times New Roman" w:cs="Times New Roman"/>
          <w:sz w:val="26"/>
          <w:szCs w:val="26"/>
        </w:rPr>
        <w:t>постановление Главы города Норильска от 03.05.2006 № 831 «О создании комиссии по переводу жилого помещения в нежилое помещение и нежилого помещения в жилое помещение на территории муниципального образования город Норильск»;</w:t>
      </w:r>
    </w:p>
    <w:p w:rsidR="007079C2" w:rsidRDefault="007079C2" w:rsidP="00152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постановление Администрации города Норильска от 29.03.2011 № 141 «Об утверждении Положения о порядке вывоза объектов движимого имущества, самовольно установленных на территории муниципального образования город Норильск»;</w:t>
      </w:r>
    </w:p>
    <w:p w:rsidR="00FE7A12" w:rsidRPr="00700540" w:rsidRDefault="007079C2" w:rsidP="00152C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постановление Главы Администрации города Норильска от 18.08.2008          № 1962 «Об </w:t>
      </w:r>
      <w:r w:rsidR="00152C6A">
        <w:rPr>
          <w:rFonts w:ascii="Times New Roman" w:hAnsi="Times New Roman" w:cs="Times New Roman"/>
          <w:sz w:val="26"/>
          <w:szCs w:val="26"/>
        </w:rPr>
        <w:t>утверждении Порядка</w:t>
      </w:r>
      <w:r w:rsidRPr="00152C6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проведения аукциона по приобретению права на заключение договора на установку и эксплуатацию рекламной конструкции на объекте недвижимого имущества муниципальной собственности»</w:t>
      </w:r>
      <w:r w:rsidR="00152C6A">
        <w:rPr>
          <w:rFonts w:ascii="Times New Roman" w:hAnsi="Times New Roman" w:cs="Times New Roman"/>
          <w:sz w:val="26"/>
          <w:szCs w:val="26"/>
        </w:rPr>
        <w:t>.</w:t>
      </w:r>
    </w:p>
    <w:p w:rsidR="00FE7A12" w:rsidRDefault="00FE7A12" w:rsidP="00152C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FE7A12" w:rsidRDefault="00FE7A12" w:rsidP="00152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 Настоящее постановление вступает в силу со дня</w:t>
      </w:r>
      <w:r w:rsidR="00B6546A">
        <w:rPr>
          <w:rFonts w:ascii="Times New Roman" w:hAnsi="Times New Roman" w:cs="Times New Roman"/>
          <w:sz w:val="26"/>
          <w:szCs w:val="26"/>
        </w:rPr>
        <w:t xml:space="preserve"> его</w:t>
      </w:r>
      <w:r>
        <w:rPr>
          <w:rFonts w:ascii="Times New Roman" w:hAnsi="Times New Roman" w:cs="Times New Roman"/>
          <w:sz w:val="26"/>
          <w:szCs w:val="26"/>
        </w:rPr>
        <w:t xml:space="preserve"> подписания и распространяет свое действие на правоотношения, возникшие с 03.03.2015.</w:t>
      </w:r>
    </w:p>
    <w:p w:rsidR="00FE7A12" w:rsidRDefault="00FE7A12" w:rsidP="00FE7A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546A" w:rsidRDefault="00B6546A" w:rsidP="00FE7A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7A12" w:rsidRPr="008A3669" w:rsidRDefault="00FE7A12" w:rsidP="00FE7A12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8A3669">
        <w:rPr>
          <w:rFonts w:ascii="Times New Roman" w:hAnsi="Times New Roman"/>
          <w:sz w:val="26"/>
          <w:szCs w:val="26"/>
        </w:rPr>
        <w:t>Руководител</w:t>
      </w:r>
      <w:r>
        <w:rPr>
          <w:rFonts w:ascii="Times New Roman" w:hAnsi="Times New Roman"/>
          <w:sz w:val="26"/>
          <w:szCs w:val="26"/>
        </w:rPr>
        <w:t>ь</w:t>
      </w:r>
      <w:r w:rsidRPr="008A3669">
        <w:rPr>
          <w:rFonts w:ascii="Times New Roman" w:hAnsi="Times New Roman"/>
          <w:sz w:val="26"/>
          <w:szCs w:val="26"/>
        </w:rPr>
        <w:t xml:space="preserve"> Администрации города Норильска  </w:t>
      </w:r>
      <w:r>
        <w:rPr>
          <w:rFonts w:ascii="Times New Roman" w:hAnsi="Times New Roman"/>
          <w:sz w:val="26"/>
          <w:szCs w:val="26"/>
        </w:rPr>
        <w:t xml:space="preserve">                              Е.Ю. Поздняков</w:t>
      </w:r>
    </w:p>
    <w:p w:rsidR="00FE7A12" w:rsidRDefault="00FE7A12" w:rsidP="00FE7A12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4E2344" w:rsidRDefault="004E2344" w:rsidP="00FE7A12">
      <w:pPr>
        <w:shd w:val="clear" w:color="auto" w:fill="FFFFFF"/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4E2344" w:rsidSect="004E2344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317AA"/>
    <w:multiLevelType w:val="hybridMultilevel"/>
    <w:tmpl w:val="F00242A8"/>
    <w:lvl w:ilvl="0" w:tplc="D63091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7A12"/>
    <w:rsid w:val="00015139"/>
    <w:rsid w:val="00152C6A"/>
    <w:rsid w:val="00223765"/>
    <w:rsid w:val="002B1605"/>
    <w:rsid w:val="004E2344"/>
    <w:rsid w:val="0055471B"/>
    <w:rsid w:val="005C6C80"/>
    <w:rsid w:val="00700540"/>
    <w:rsid w:val="007079C2"/>
    <w:rsid w:val="00B6546A"/>
    <w:rsid w:val="00B668A3"/>
    <w:rsid w:val="00BE362B"/>
    <w:rsid w:val="00CA563D"/>
    <w:rsid w:val="00D5421A"/>
    <w:rsid w:val="00DE0C36"/>
    <w:rsid w:val="00FE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236D1D0-F922-4DC8-AFAF-740EF9C8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7A12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FE7A1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FE7A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E7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7A1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00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arx26</dc:creator>
  <cp:keywords/>
  <dc:description/>
  <cp:lastModifiedBy>Грицюк Марина Геннадьевна</cp:lastModifiedBy>
  <cp:revision>11</cp:revision>
  <cp:lastPrinted>2015-04-22T07:56:00Z</cp:lastPrinted>
  <dcterms:created xsi:type="dcterms:W3CDTF">2015-04-02T10:02:00Z</dcterms:created>
  <dcterms:modified xsi:type="dcterms:W3CDTF">2015-04-23T04:24:00Z</dcterms:modified>
</cp:coreProperties>
</file>