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07F" w:rsidRDefault="00C844BE" w:rsidP="003A3B2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noProof/>
          <w:sz w:val="26"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B26" w:rsidRPr="00CF396A" w:rsidRDefault="003A3B26" w:rsidP="003A3B2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F396A">
        <w:rPr>
          <w:rFonts w:ascii="Times New Roman" w:hAnsi="Times New Roman" w:cs="Times New Roman"/>
          <w:b w:val="0"/>
          <w:sz w:val="26"/>
          <w:szCs w:val="26"/>
        </w:rPr>
        <w:t>АДМИНИСТРАЦИЯ ГОРОДА НОРИЛЬСКА</w:t>
      </w:r>
    </w:p>
    <w:p w:rsidR="003A3B26" w:rsidRPr="00CF396A" w:rsidRDefault="003A3B26" w:rsidP="003A3B2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F396A">
        <w:rPr>
          <w:rFonts w:ascii="Times New Roman" w:hAnsi="Times New Roman" w:cs="Times New Roman"/>
          <w:b w:val="0"/>
          <w:sz w:val="26"/>
          <w:szCs w:val="26"/>
        </w:rPr>
        <w:t>КРАСНОЯРСКОГО КРАЯ</w:t>
      </w:r>
    </w:p>
    <w:p w:rsidR="009D77FD" w:rsidRPr="00CF396A" w:rsidRDefault="009D77FD" w:rsidP="003A3B26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3A3B26" w:rsidRPr="003D607F" w:rsidRDefault="007513BA" w:rsidP="003A3B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A3B26" w:rsidRPr="00CF396A" w:rsidRDefault="003A3B26" w:rsidP="003A3B26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3A3B26" w:rsidRPr="00CF396A" w:rsidRDefault="0026712F" w:rsidP="003A3B26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28.01.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>20</w:t>
      </w:r>
      <w:r w:rsidR="00211561">
        <w:rPr>
          <w:rFonts w:ascii="Times New Roman" w:hAnsi="Times New Roman" w:cs="Times New Roman"/>
          <w:b w:val="0"/>
          <w:sz w:val="26"/>
          <w:szCs w:val="26"/>
        </w:rPr>
        <w:t>1</w:t>
      </w:r>
      <w:r w:rsidR="00BD199B">
        <w:rPr>
          <w:rFonts w:ascii="Times New Roman" w:hAnsi="Times New Roman" w:cs="Times New Roman"/>
          <w:b w:val="0"/>
          <w:sz w:val="26"/>
          <w:szCs w:val="26"/>
        </w:rPr>
        <w:t>9</w:t>
      </w:r>
      <w:r w:rsidR="00BA3C3A">
        <w:rPr>
          <w:rFonts w:ascii="Times New Roman" w:hAnsi="Times New Roman" w:cs="Times New Roman"/>
          <w:b w:val="0"/>
          <w:sz w:val="26"/>
          <w:szCs w:val="26"/>
        </w:rPr>
        <w:t xml:space="preserve">       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 xml:space="preserve">          </w:t>
      </w:r>
      <w:r w:rsidR="000A6538" w:rsidRPr="00CF396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C10D24">
        <w:rPr>
          <w:rFonts w:ascii="Times New Roman" w:hAnsi="Times New Roman" w:cs="Times New Roman"/>
          <w:b w:val="0"/>
          <w:sz w:val="26"/>
          <w:szCs w:val="26"/>
        </w:rPr>
        <w:t xml:space="preserve">    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</w:t>
      </w:r>
      <w:r w:rsidR="00C10D24">
        <w:rPr>
          <w:rFonts w:ascii="Times New Roman" w:hAnsi="Times New Roman" w:cs="Times New Roman"/>
          <w:b w:val="0"/>
          <w:sz w:val="26"/>
          <w:szCs w:val="26"/>
        </w:rPr>
        <w:t xml:space="preserve">  г.</w:t>
      </w:r>
      <w:r w:rsidR="009D77FD" w:rsidRPr="00CF396A">
        <w:rPr>
          <w:rFonts w:ascii="Times New Roman" w:hAnsi="Times New Roman" w:cs="Times New Roman"/>
          <w:b w:val="0"/>
          <w:sz w:val="26"/>
          <w:szCs w:val="26"/>
        </w:rPr>
        <w:t>Норильск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9D77FD" w:rsidRPr="00CF396A">
        <w:rPr>
          <w:rFonts w:ascii="Times New Roman" w:hAnsi="Times New Roman" w:cs="Times New Roman"/>
          <w:b w:val="0"/>
          <w:sz w:val="26"/>
          <w:szCs w:val="26"/>
        </w:rPr>
        <w:t xml:space="preserve">      </w:t>
      </w:r>
      <w:r w:rsidR="00715E88">
        <w:rPr>
          <w:rFonts w:ascii="Times New Roman" w:hAnsi="Times New Roman" w:cs="Times New Roman"/>
          <w:b w:val="0"/>
          <w:sz w:val="26"/>
          <w:szCs w:val="26"/>
        </w:rPr>
        <w:t xml:space="preserve">                 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 xml:space="preserve">        </w:t>
      </w:r>
      <w:r w:rsidR="00C0639C">
        <w:rPr>
          <w:rFonts w:ascii="Times New Roman" w:hAnsi="Times New Roman" w:cs="Times New Roman"/>
          <w:b w:val="0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№ 35</w:t>
      </w:r>
    </w:p>
    <w:p w:rsidR="009D77FD" w:rsidRPr="00CF396A" w:rsidRDefault="009D77FD" w:rsidP="003A3B2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1D06E8" w:rsidRPr="00474E3A" w:rsidRDefault="001D06E8" w:rsidP="00474E3A">
      <w:pPr>
        <w:jc w:val="both"/>
        <w:rPr>
          <w:sz w:val="26"/>
          <w:szCs w:val="26"/>
        </w:rPr>
      </w:pPr>
      <w:r w:rsidRPr="00474E3A">
        <w:rPr>
          <w:sz w:val="26"/>
          <w:szCs w:val="26"/>
        </w:rPr>
        <w:t>О</w:t>
      </w:r>
      <w:r w:rsidR="003B2C98">
        <w:rPr>
          <w:sz w:val="26"/>
          <w:szCs w:val="26"/>
        </w:rPr>
        <w:t>б утверждении</w:t>
      </w:r>
      <w:r w:rsidRPr="00474E3A">
        <w:rPr>
          <w:sz w:val="26"/>
          <w:szCs w:val="26"/>
        </w:rPr>
        <w:t xml:space="preserve"> норматив</w:t>
      </w:r>
      <w:r w:rsidR="003B2C98">
        <w:rPr>
          <w:sz w:val="26"/>
          <w:szCs w:val="26"/>
        </w:rPr>
        <w:t>ов</w:t>
      </w:r>
      <w:r w:rsidRPr="00474E3A">
        <w:rPr>
          <w:sz w:val="26"/>
          <w:szCs w:val="26"/>
        </w:rPr>
        <w:t xml:space="preserve"> субсидирования</w:t>
      </w:r>
      <w:r w:rsidR="005F1146" w:rsidRPr="0092278E">
        <w:rPr>
          <w:sz w:val="26"/>
          <w:szCs w:val="26"/>
        </w:rPr>
        <w:t xml:space="preserve"> </w:t>
      </w:r>
      <w:r w:rsidR="00670C34">
        <w:rPr>
          <w:sz w:val="26"/>
          <w:szCs w:val="26"/>
        </w:rPr>
        <w:t xml:space="preserve">1 километра пробега </w:t>
      </w:r>
      <w:r w:rsidR="00670C34" w:rsidRPr="004250EF">
        <w:rPr>
          <w:sz w:val="26"/>
          <w:szCs w:val="26"/>
        </w:rPr>
        <w:t>транспортного средства с пассажирами</w:t>
      </w:r>
      <w:r w:rsidR="005F1146">
        <w:rPr>
          <w:sz w:val="26"/>
          <w:szCs w:val="26"/>
        </w:rPr>
        <w:t>, на</w:t>
      </w:r>
      <w:r w:rsidR="005F1146" w:rsidRPr="0092278E">
        <w:rPr>
          <w:sz w:val="26"/>
          <w:szCs w:val="26"/>
        </w:rPr>
        <w:t xml:space="preserve"> 201</w:t>
      </w:r>
      <w:r w:rsidR="005F1146">
        <w:rPr>
          <w:sz w:val="26"/>
          <w:szCs w:val="26"/>
        </w:rPr>
        <w:t>9 год</w:t>
      </w:r>
    </w:p>
    <w:p w:rsidR="002A484F" w:rsidRPr="00474E3A" w:rsidRDefault="002A484F" w:rsidP="00474E3A">
      <w:pPr>
        <w:rPr>
          <w:sz w:val="26"/>
          <w:szCs w:val="26"/>
        </w:rPr>
      </w:pPr>
    </w:p>
    <w:p w:rsidR="007F149E" w:rsidRPr="009609B5" w:rsidRDefault="007F149E" w:rsidP="007F149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C70CAD">
        <w:rPr>
          <w:sz w:val="26"/>
          <w:szCs w:val="26"/>
        </w:rPr>
        <w:t xml:space="preserve"> цел</w:t>
      </w:r>
      <w:r>
        <w:rPr>
          <w:sz w:val="26"/>
          <w:szCs w:val="26"/>
        </w:rPr>
        <w:t>ью</w:t>
      </w:r>
      <w:r w:rsidRPr="00C70CAD">
        <w:rPr>
          <w:sz w:val="26"/>
          <w:szCs w:val="26"/>
        </w:rPr>
        <w:t xml:space="preserve"> </w:t>
      </w:r>
      <w:r w:rsidRPr="00F57374">
        <w:rPr>
          <w:sz w:val="26"/>
          <w:szCs w:val="26"/>
        </w:rPr>
        <w:t>возмещения части затрат на выполнение работ, связанных с осуществлением регулярных пассажирских перевозок автомобильным транспортом</w:t>
      </w:r>
      <w:r>
        <w:rPr>
          <w:sz w:val="26"/>
          <w:szCs w:val="26"/>
        </w:rPr>
        <w:t xml:space="preserve"> </w:t>
      </w:r>
      <w:r w:rsidRPr="00C70CAD">
        <w:rPr>
          <w:sz w:val="26"/>
          <w:szCs w:val="26"/>
        </w:rPr>
        <w:t>по муниципальным маршрутам регулярных пассажирских перевозок</w:t>
      </w:r>
      <w:r>
        <w:rPr>
          <w:sz w:val="26"/>
          <w:szCs w:val="26"/>
        </w:rPr>
        <w:t xml:space="preserve"> </w:t>
      </w:r>
      <w:r w:rsidRPr="00F57374">
        <w:rPr>
          <w:sz w:val="26"/>
          <w:szCs w:val="26"/>
        </w:rPr>
        <w:t>с низкой интенсивностью пассажирских потоков</w:t>
      </w:r>
      <w:r w:rsidRPr="00C70CAD">
        <w:rPr>
          <w:sz w:val="26"/>
          <w:szCs w:val="26"/>
        </w:rPr>
        <w:t>, включенным в План пассажирских перевозок по муниципальным маршрутам регулярных перевозок автомобильным транспортом на территории муниципаль</w:t>
      </w:r>
      <w:r>
        <w:rPr>
          <w:sz w:val="26"/>
          <w:szCs w:val="26"/>
        </w:rPr>
        <w:t>ного образования город Норильск по регулируемым тарифа</w:t>
      </w:r>
      <w:r w:rsidRPr="00F57374">
        <w:rPr>
          <w:sz w:val="26"/>
          <w:szCs w:val="26"/>
        </w:rPr>
        <w:t>м</w:t>
      </w:r>
      <w:r w:rsidR="00C55CE4">
        <w:rPr>
          <w:sz w:val="26"/>
          <w:szCs w:val="26"/>
        </w:rPr>
        <w:t>,</w:t>
      </w:r>
      <w:r w:rsidR="00695A5F">
        <w:rPr>
          <w:sz w:val="26"/>
          <w:szCs w:val="26"/>
        </w:rPr>
        <w:t xml:space="preserve"> </w:t>
      </w:r>
      <w:r w:rsidR="00670C34">
        <w:rPr>
          <w:sz w:val="26"/>
          <w:szCs w:val="26"/>
        </w:rPr>
        <w:t>руководствуясь</w:t>
      </w:r>
      <w:r>
        <w:rPr>
          <w:sz w:val="26"/>
          <w:szCs w:val="26"/>
        </w:rPr>
        <w:t xml:space="preserve"> статьей 20</w:t>
      </w:r>
      <w:r w:rsidR="00CC79BE">
        <w:rPr>
          <w:sz w:val="26"/>
          <w:szCs w:val="26"/>
        </w:rPr>
        <w:t xml:space="preserve"> </w:t>
      </w:r>
      <w:r>
        <w:rPr>
          <w:sz w:val="26"/>
          <w:szCs w:val="26"/>
        </w:rPr>
        <w:t>решения Норильского городского Совета депутатов от 18.12.2018 № 10/5-228 «</w:t>
      </w:r>
      <w:r>
        <w:rPr>
          <w:sz w:val="26"/>
        </w:rPr>
        <w:t>О бюджете муниципального образования город Норильск на 2019 год и на плановый период 2020 и 2021 годов»,</w:t>
      </w:r>
    </w:p>
    <w:p w:rsidR="001D06E8" w:rsidRDefault="001D06E8" w:rsidP="009609B5">
      <w:pPr>
        <w:jc w:val="both"/>
        <w:rPr>
          <w:sz w:val="26"/>
          <w:szCs w:val="26"/>
        </w:rPr>
      </w:pPr>
      <w:r w:rsidRPr="005F4C4A">
        <w:rPr>
          <w:sz w:val="26"/>
          <w:szCs w:val="26"/>
        </w:rPr>
        <w:t>ПОСТАНОВЛЯЮ:</w:t>
      </w:r>
    </w:p>
    <w:p w:rsidR="004E47E0" w:rsidRPr="00CF396A" w:rsidRDefault="004E47E0" w:rsidP="003A3B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56AC5" w:rsidRDefault="001D06E8" w:rsidP="005F1146">
      <w:pPr>
        <w:numPr>
          <w:ilvl w:val="0"/>
          <w:numId w:val="17"/>
        </w:numPr>
        <w:tabs>
          <w:tab w:val="left" w:pos="1080"/>
        </w:tabs>
        <w:ind w:left="0" w:firstLine="708"/>
        <w:jc w:val="both"/>
        <w:rPr>
          <w:sz w:val="26"/>
          <w:szCs w:val="26"/>
        </w:rPr>
      </w:pPr>
      <w:r w:rsidRPr="00433067">
        <w:rPr>
          <w:sz w:val="26"/>
          <w:szCs w:val="26"/>
        </w:rPr>
        <w:t>У</w:t>
      </w:r>
      <w:r w:rsidR="003B2C98">
        <w:rPr>
          <w:sz w:val="26"/>
          <w:szCs w:val="26"/>
        </w:rPr>
        <w:t>твердить</w:t>
      </w:r>
      <w:r w:rsidRPr="00433067">
        <w:rPr>
          <w:sz w:val="26"/>
          <w:szCs w:val="26"/>
        </w:rPr>
        <w:t xml:space="preserve"> норматив</w:t>
      </w:r>
      <w:r w:rsidR="003B2C98">
        <w:rPr>
          <w:sz w:val="26"/>
          <w:szCs w:val="26"/>
        </w:rPr>
        <w:t>ы</w:t>
      </w:r>
      <w:r w:rsidRPr="00433067">
        <w:rPr>
          <w:sz w:val="26"/>
          <w:szCs w:val="26"/>
        </w:rPr>
        <w:t xml:space="preserve"> </w:t>
      </w:r>
      <w:r w:rsidR="005F1146" w:rsidRPr="005F1146">
        <w:rPr>
          <w:sz w:val="26"/>
          <w:szCs w:val="26"/>
        </w:rPr>
        <w:t>субсидирования</w:t>
      </w:r>
      <w:r w:rsidR="007F149E">
        <w:rPr>
          <w:sz w:val="26"/>
          <w:szCs w:val="26"/>
        </w:rPr>
        <w:t xml:space="preserve"> 1 километра пробега </w:t>
      </w:r>
      <w:r w:rsidR="007F149E" w:rsidRPr="004250EF">
        <w:rPr>
          <w:sz w:val="26"/>
          <w:szCs w:val="26"/>
        </w:rPr>
        <w:t>транспортного средства с пассажирами</w:t>
      </w:r>
      <w:r w:rsidR="005F1146" w:rsidRPr="005F1146">
        <w:rPr>
          <w:sz w:val="26"/>
          <w:szCs w:val="26"/>
        </w:rPr>
        <w:t xml:space="preserve"> для расчета размера субсидии, предоставляемой в целях возмещения части затрат на выполнение работ, связанных с осуществлением регулярных пассажирских перевозок автомобильным </w:t>
      </w:r>
      <w:r w:rsidR="00670C34" w:rsidRPr="00C70CAD">
        <w:rPr>
          <w:sz w:val="26"/>
          <w:szCs w:val="26"/>
        </w:rPr>
        <w:t>транспортом по муниципальным маршрутам регулярных пассажирских перевозок, включенным в План пассажирских перевозок по муниципальным маршрутам регулярных перевозок автомобильным транспортом на территории муниципаль</w:t>
      </w:r>
      <w:r w:rsidR="00670C34">
        <w:rPr>
          <w:sz w:val="26"/>
          <w:szCs w:val="26"/>
        </w:rPr>
        <w:t>ного образования город Норильск по регулируемым тарифа</w:t>
      </w:r>
      <w:r w:rsidR="00670C34" w:rsidRPr="00F57374">
        <w:rPr>
          <w:sz w:val="26"/>
          <w:szCs w:val="26"/>
        </w:rPr>
        <w:t>м</w:t>
      </w:r>
      <w:r w:rsidR="005F1146">
        <w:rPr>
          <w:sz w:val="26"/>
          <w:szCs w:val="26"/>
        </w:rPr>
        <w:t>,</w:t>
      </w:r>
      <w:r w:rsidR="00670C34">
        <w:rPr>
          <w:sz w:val="26"/>
          <w:szCs w:val="26"/>
        </w:rPr>
        <w:t xml:space="preserve"> с низкой интенсивностью пассажирских потоков, </w:t>
      </w:r>
      <w:r w:rsidR="005F1146" w:rsidRPr="005F1146">
        <w:rPr>
          <w:sz w:val="26"/>
          <w:szCs w:val="26"/>
        </w:rPr>
        <w:t xml:space="preserve"> на 2019 год</w:t>
      </w:r>
      <w:r w:rsidRPr="00433067">
        <w:rPr>
          <w:sz w:val="26"/>
          <w:szCs w:val="26"/>
        </w:rPr>
        <w:t xml:space="preserve"> </w:t>
      </w:r>
      <w:r w:rsidR="00670C34">
        <w:rPr>
          <w:sz w:val="26"/>
          <w:szCs w:val="26"/>
        </w:rPr>
        <w:t>(прилагается)</w:t>
      </w:r>
      <w:r w:rsidRPr="00433067">
        <w:rPr>
          <w:sz w:val="26"/>
          <w:szCs w:val="26"/>
        </w:rPr>
        <w:t>.</w:t>
      </w:r>
    </w:p>
    <w:p w:rsidR="001A5ED8" w:rsidRDefault="00181635" w:rsidP="001A5ED8">
      <w:pPr>
        <w:numPr>
          <w:ilvl w:val="0"/>
          <w:numId w:val="17"/>
        </w:numPr>
        <w:tabs>
          <w:tab w:val="left" w:pos="1080"/>
        </w:tabs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Опубликовать настоящее постановление в газете «Заполярная правда» и р</w:t>
      </w:r>
      <w:r w:rsidR="00856AC5" w:rsidRPr="00856AC5">
        <w:rPr>
          <w:sz w:val="26"/>
          <w:szCs w:val="26"/>
        </w:rPr>
        <w:t xml:space="preserve">азместить </w:t>
      </w:r>
      <w:r>
        <w:rPr>
          <w:sz w:val="26"/>
          <w:szCs w:val="26"/>
        </w:rPr>
        <w:t xml:space="preserve">его </w:t>
      </w:r>
      <w:r w:rsidR="00856AC5" w:rsidRPr="00856AC5">
        <w:rPr>
          <w:sz w:val="26"/>
          <w:szCs w:val="26"/>
        </w:rPr>
        <w:t>на официальном сайте муниципального образования город Норильск.</w:t>
      </w:r>
    </w:p>
    <w:p w:rsidR="006D3C79" w:rsidRDefault="006D3C79" w:rsidP="001A5ED8">
      <w:pPr>
        <w:numPr>
          <w:ilvl w:val="0"/>
          <w:numId w:val="17"/>
        </w:numPr>
        <w:tabs>
          <w:tab w:val="left" w:pos="1080"/>
        </w:tabs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Настоящее постановление вступает в силу с даты его подписания и распространяет свое действие на правоотношения, возникшие с 01.01.2019.</w:t>
      </w:r>
    </w:p>
    <w:p w:rsidR="00EE677E" w:rsidRDefault="00EE677E" w:rsidP="009D77FD">
      <w:pPr>
        <w:rPr>
          <w:sz w:val="26"/>
          <w:szCs w:val="26"/>
        </w:rPr>
      </w:pPr>
    </w:p>
    <w:p w:rsidR="001405FA" w:rsidRDefault="001405FA" w:rsidP="009D77FD">
      <w:pPr>
        <w:rPr>
          <w:sz w:val="26"/>
          <w:szCs w:val="26"/>
        </w:rPr>
      </w:pPr>
    </w:p>
    <w:p w:rsidR="0023313A" w:rsidRDefault="00850222" w:rsidP="009D77FD">
      <w:pPr>
        <w:rPr>
          <w:sz w:val="26"/>
          <w:szCs w:val="26"/>
        </w:rPr>
      </w:pPr>
      <w:r>
        <w:rPr>
          <w:sz w:val="26"/>
          <w:szCs w:val="26"/>
        </w:rPr>
        <w:t>И.о. Главы</w:t>
      </w:r>
      <w:r w:rsidR="001D06E8" w:rsidRPr="001D06E8">
        <w:rPr>
          <w:sz w:val="26"/>
          <w:szCs w:val="26"/>
        </w:rPr>
        <w:t xml:space="preserve"> города Норильска         </w:t>
      </w:r>
      <w:r w:rsidR="00CD1C61">
        <w:rPr>
          <w:sz w:val="26"/>
          <w:szCs w:val="26"/>
        </w:rPr>
        <w:t xml:space="preserve">                     </w:t>
      </w:r>
      <w:r w:rsidR="009609B5">
        <w:rPr>
          <w:sz w:val="26"/>
          <w:szCs w:val="26"/>
        </w:rPr>
        <w:t xml:space="preserve"> </w:t>
      </w:r>
      <w:r w:rsidR="00211561">
        <w:rPr>
          <w:sz w:val="26"/>
          <w:szCs w:val="26"/>
        </w:rPr>
        <w:t xml:space="preserve">   </w:t>
      </w:r>
      <w:r w:rsidR="00CD1C61">
        <w:rPr>
          <w:sz w:val="26"/>
          <w:szCs w:val="26"/>
        </w:rPr>
        <w:t xml:space="preserve"> </w:t>
      </w:r>
      <w:r w:rsidR="0023313A">
        <w:rPr>
          <w:sz w:val="26"/>
          <w:szCs w:val="26"/>
        </w:rPr>
        <w:t xml:space="preserve">    </w:t>
      </w:r>
      <w:r w:rsidR="00CD1C6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А.В. Малков</w:t>
      </w:r>
      <w:r w:rsidR="0023313A">
        <w:rPr>
          <w:sz w:val="26"/>
          <w:szCs w:val="26"/>
        </w:rPr>
        <w:t xml:space="preserve">                         </w:t>
      </w:r>
    </w:p>
    <w:p w:rsidR="0023313A" w:rsidRDefault="0023313A" w:rsidP="009D77FD">
      <w:pPr>
        <w:rPr>
          <w:sz w:val="26"/>
          <w:szCs w:val="26"/>
        </w:rPr>
      </w:pPr>
    </w:p>
    <w:p w:rsidR="00670C34" w:rsidRDefault="00670C34" w:rsidP="009D77FD">
      <w:pPr>
        <w:rPr>
          <w:sz w:val="26"/>
          <w:szCs w:val="26"/>
        </w:rPr>
      </w:pPr>
    </w:p>
    <w:p w:rsidR="00EE677E" w:rsidRDefault="00EE677E" w:rsidP="009D77FD">
      <w:pPr>
        <w:rPr>
          <w:sz w:val="26"/>
          <w:szCs w:val="26"/>
        </w:rPr>
      </w:pPr>
    </w:p>
    <w:p w:rsidR="001405FA" w:rsidRDefault="001405FA" w:rsidP="009D77FD">
      <w:pPr>
        <w:rPr>
          <w:sz w:val="26"/>
          <w:szCs w:val="26"/>
        </w:rPr>
      </w:pPr>
    </w:p>
    <w:p w:rsidR="001405FA" w:rsidRDefault="001405FA" w:rsidP="009D77FD">
      <w:pPr>
        <w:rPr>
          <w:sz w:val="26"/>
          <w:szCs w:val="26"/>
        </w:rPr>
      </w:pPr>
    </w:p>
    <w:p w:rsidR="001405FA" w:rsidRDefault="001405FA" w:rsidP="009D77FD">
      <w:pPr>
        <w:rPr>
          <w:sz w:val="26"/>
          <w:szCs w:val="26"/>
        </w:rPr>
      </w:pPr>
    </w:p>
    <w:p w:rsidR="001B3F93" w:rsidRDefault="001B3F93" w:rsidP="009D77FD">
      <w:pPr>
        <w:rPr>
          <w:sz w:val="26"/>
          <w:szCs w:val="26"/>
        </w:rPr>
      </w:pPr>
    </w:p>
    <w:p w:rsidR="00590A51" w:rsidRDefault="00590A51" w:rsidP="009D77FD">
      <w:pPr>
        <w:rPr>
          <w:sz w:val="26"/>
          <w:szCs w:val="26"/>
        </w:rPr>
      </w:pPr>
    </w:p>
    <w:p w:rsidR="003A3B26" w:rsidRPr="00590A51" w:rsidRDefault="003A3B26" w:rsidP="009D77FD">
      <w:pPr>
        <w:rPr>
          <w:sz w:val="22"/>
          <w:szCs w:val="26"/>
        </w:rPr>
      </w:pPr>
    </w:p>
    <w:p w:rsidR="00922D3C" w:rsidRDefault="00922D3C" w:rsidP="00C10D24">
      <w:pPr>
        <w:rPr>
          <w:sz w:val="22"/>
          <w:szCs w:val="26"/>
        </w:rPr>
      </w:pPr>
    </w:p>
    <w:p w:rsidR="002A55EC" w:rsidRDefault="002A55EC" w:rsidP="00C10D24">
      <w:pPr>
        <w:rPr>
          <w:sz w:val="22"/>
          <w:szCs w:val="26"/>
        </w:rPr>
      </w:pPr>
    </w:p>
    <w:p w:rsidR="003C4008" w:rsidRDefault="003C4008" w:rsidP="00C10D24">
      <w:pPr>
        <w:rPr>
          <w:sz w:val="22"/>
          <w:szCs w:val="26"/>
        </w:rPr>
      </w:pPr>
    </w:p>
    <w:p w:rsidR="002A55EC" w:rsidRPr="00590A51" w:rsidRDefault="002A55EC" w:rsidP="00C10D24">
      <w:pPr>
        <w:rPr>
          <w:sz w:val="22"/>
          <w:szCs w:val="26"/>
        </w:rPr>
      </w:pPr>
    </w:p>
    <w:p w:rsidR="00670C34" w:rsidRDefault="00670C34" w:rsidP="0092278E">
      <w:pPr>
        <w:ind w:left="5954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УТВЕРЖДЕНЫ</w:t>
      </w:r>
    </w:p>
    <w:p w:rsidR="00670C34" w:rsidRDefault="0092278E" w:rsidP="0092278E">
      <w:pPr>
        <w:ind w:left="5954"/>
        <w:jc w:val="both"/>
        <w:rPr>
          <w:sz w:val="26"/>
          <w:szCs w:val="26"/>
        </w:rPr>
      </w:pPr>
      <w:r>
        <w:rPr>
          <w:sz w:val="26"/>
          <w:szCs w:val="26"/>
        </w:rPr>
        <w:t>постановлени</w:t>
      </w:r>
      <w:r w:rsidR="00670C34">
        <w:rPr>
          <w:sz w:val="26"/>
          <w:szCs w:val="26"/>
        </w:rPr>
        <w:t>ем</w:t>
      </w:r>
      <w:r>
        <w:rPr>
          <w:sz w:val="26"/>
          <w:szCs w:val="26"/>
        </w:rPr>
        <w:t xml:space="preserve"> Администрации города Норильска </w:t>
      </w:r>
    </w:p>
    <w:p w:rsidR="003B2C98" w:rsidRDefault="0026712F" w:rsidP="0092278E">
      <w:pPr>
        <w:ind w:left="5954"/>
        <w:jc w:val="both"/>
        <w:rPr>
          <w:sz w:val="26"/>
          <w:szCs w:val="26"/>
        </w:rPr>
      </w:pPr>
      <w:r>
        <w:rPr>
          <w:sz w:val="26"/>
          <w:szCs w:val="26"/>
        </w:rPr>
        <w:t>от 28.01.2019 № 35</w:t>
      </w:r>
      <w:bookmarkStart w:id="0" w:name="_GoBack"/>
      <w:bookmarkEnd w:id="0"/>
    </w:p>
    <w:p w:rsidR="0092278E" w:rsidRDefault="0092278E" w:rsidP="0092278E">
      <w:pPr>
        <w:ind w:left="5954"/>
        <w:jc w:val="both"/>
        <w:rPr>
          <w:sz w:val="26"/>
          <w:szCs w:val="26"/>
        </w:rPr>
      </w:pPr>
    </w:p>
    <w:p w:rsidR="0092278E" w:rsidRDefault="0092278E" w:rsidP="00504552">
      <w:pPr>
        <w:jc w:val="center"/>
        <w:rPr>
          <w:sz w:val="26"/>
          <w:szCs w:val="26"/>
        </w:rPr>
      </w:pPr>
      <w:r>
        <w:rPr>
          <w:sz w:val="26"/>
          <w:szCs w:val="26"/>
        </w:rPr>
        <w:t>Н</w:t>
      </w:r>
      <w:r w:rsidRPr="0092278E">
        <w:rPr>
          <w:sz w:val="26"/>
          <w:szCs w:val="26"/>
        </w:rPr>
        <w:t xml:space="preserve">ормативы </w:t>
      </w:r>
      <w:r w:rsidR="005F1146" w:rsidRPr="005F1146">
        <w:rPr>
          <w:sz w:val="26"/>
          <w:szCs w:val="26"/>
        </w:rPr>
        <w:t xml:space="preserve">субсидирования </w:t>
      </w:r>
      <w:r w:rsidR="00670C34">
        <w:rPr>
          <w:sz w:val="26"/>
          <w:szCs w:val="26"/>
        </w:rPr>
        <w:t xml:space="preserve">1 километра пробега </w:t>
      </w:r>
      <w:r w:rsidR="00670C34" w:rsidRPr="004250EF">
        <w:rPr>
          <w:sz w:val="26"/>
          <w:szCs w:val="26"/>
        </w:rPr>
        <w:t>транспортного средства с пассажирами</w:t>
      </w:r>
      <w:r w:rsidR="00670C34" w:rsidRPr="005F1146">
        <w:rPr>
          <w:sz w:val="26"/>
          <w:szCs w:val="26"/>
        </w:rPr>
        <w:t xml:space="preserve"> для расчета размера субсидии, предоставляемой в целях возмещения части затрат на выполнение работ, связанных с осуществлением регулярных пассажирских перевозок автомобильным </w:t>
      </w:r>
      <w:r w:rsidR="00670C34" w:rsidRPr="00C70CAD">
        <w:rPr>
          <w:sz w:val="26"/>
          <w:szCs w:val="26"/>
        </w:rPr>
        <w:t>транспортом по муниципальным маршрутам регулярных пассажирских перевозок, включенным в План пассажирских перевозок по муниципальным маршрутам регулярных перевозок автомобильным транспортом на территории муниципаль</w:t>
      </w:r>
      <w:r w:rsidR="00670C34">
        <w:rPr>
          <w:sz w:val="26"/>
          <w:szCs w:val="26"/>
        </w:rPr>
        <w:t>ного образования город Норильск по регулируемым тарифа</w:t>
      </w:r>
      <w:r w:rsidR="00670C34" w:rsidRPr="00F57374">
        <w:rPr>
          <w:sz w:val="26"/>
          <w:szCs w:val="26"/>
        </w:rPr>
        <w:t>м</w:t>
      </w:r>
      <w:r w:rsidR="00670C34">
        <w:rPr>
          <w:sz w:val="26"/>
          <w:szCs w:val="26"/>
        </w:rPr>
        <w:t xml:space="preserve">, с низкой интенсивностью пассажирских потоков, </w:t>
      </w:r>
      <w:r w:rsidR="00670C34" w:rsidRPr="005F1146">
        <w:rPr>
          <w:sz w:val="26"/>
          <w:szCs w:val="26"/>
        </w:rPr>
        <w:t>на 2019 год</w:t>
      </w:r>
    </w:p>
    <w:p w:rsidR="0030496F" w:rsidRPr="002A55EC" w:rsidRDefault="0030496F" w:rsidP="0092278E">
      <w:pPr>
        <w:jc w:val="center"/>
        <w:rPr>
          <w:sz w:val="20"/>
          <w:szCs w:val="20"/>
        </w:rPr>
      </w:pPr>
    </w:p>
    <w:tbl>
      <w:tblPr>
        <w:tblStyle w:val="a8"/>
        <w:tblW w:w="9747" w:type="dxa"/>
        <w:tblLook w:val="04A0" w:firstRow="1" w:lastRow="0" w:firstColumn="1" w:lastColumn="0" w:noHBand="0" w:noVBand="1"/>
      </w:tblPr>
      <w:tblGrid>
        <w:gridCol w:w="817"/>
        <w:gridCol w:w="4111"/>
        <w:gridCol w:w="4819"/>
      </w:tblGrid>
      <w:tr w:rsidR="00C0639C" w:rsidRPr="0030496F" w:rsidTr="00C0639C">
        <w:trPr>
          <w:trHeight w:val="717"/>
        </w:trPr>
        <w:tc>
          <w:tcPr>
            <w:tcW w:w="817" w:type="dxa"/>
            <w:vAlign w:val="center"/>
          </w:tcPr>
          <w:p w:rsidR="00C0639C" w:rsidRPr="006B650F" w:rsidRDefault="00C0639C" w:rsidP="0030496F">
            <w:pPr>
              <w:jc w:val="center"/>
            </w:pPr>
            <w:r w:rsidRPr="006B650F">
              <w:t>№ п/п</w:t>
            </w:r>
          </w:p>
        </w:tc>
        <w:tc>
          <w:tcPr>
            <w:tcW w:w="4111" w:type="dxa"/>
            <w:vAlign w:val="center"/>
            <w:hideMark/>
          </w:tcPr>
          <w:p w:rsidR="00C0639C" w:rsidRPr="006B650F" w:rsidRDefault="00C0639C" w:rsidP="0030496F">
            <w:pPr>
              <w:jc w:val="center"/>
            </w:pPr>
            <w:r w:rsidRPr="006B650F">
              <w:t>№</w:t>
            </w:r>
            <w:r w:rsidRPr="006B650F">
              <w:br/>
              <w:t>маршрута</w:t>
            </w:r>
          </w:p>
        </w:tc>
        <w:tc>
          <w:tcPr>
            <w:tcW w:w="4819" w:type="dxa"/>
            <w:vAlign w:val="center"/>
          </w:tcPr>
          <w:p w:rsidR="00C0639C" w:rsidRPr="002A55EC" w:rsidRDefault="00C0639C" w:rsidP="0030496F">
            <w:pPr>
              <w:jc w:val="center"/>
            </w:pPr>
            <w:r w:rsidRPr="002A55EC">
              <w:t xml:space="preserve">Норматив субсидирования 1 </w:t>
            </w:r>
            <w:r w:rsidR="002A55EC" w:rsidRPr="002A55EC">
              <w:t>километра пробега транспортного средства</w:t>
            </w:r>
            <w:r w:rsidR="003C4008">
              <w:t xml:space="preserve"> с пассажирами</w:t>
            </w:r>
            <w:r w:rsidRPr="002A55EC">
              <w:t>, руб.</w:t>
            </w:r>
          </w:p>
        </w:tc>
      </w:tr>
      <w:tr w:rsidR="006B650F" w:rsidRPr="0030496F" w:rsidTr="003C4008">
        <w:trPr>
          <w:trHeight w:val="369"/>
        </w:trPr>
        <w:tc>
          <w:tcPr>
            <w:tcW w:w="817" w:type="dxa"/>
            <w:vAlign w:val="center"/>
          </w:tcPr>
          <w:p w:rsidR="006B650F" w:rsidRPr="006B650F" w:rsidRDefault="006B650F" w:rsidP="006B650F">
            <w:pPr>
              <w:jc w:val="center"/>
            </w:pPr>
            <w:r w:rsidRPr="006B650F">
              <w:t>1</w:t>
            </w:r>
          </w:p>
        </w:tc>
        <w:tc>
          <w:tcPr>
            <w:tcW w:w="4111" w:type="dxa"/>
            <w:noWrap/>
            <w:vAlign w:val="center"/>
            <w:hideMark/>
          </w:tcPr>
          <w:p w:rsidR="006B650F" w:rsidRPr="006B650F" w:rsidRDefault="006B650F" w:rsidP="006B650F">
            <w:pPr>
              <w:jc w:val="center"/>
            </w:pPr>
            <w:r w:rsidRPr="006B650F">
              <w:t>1 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50F" w:rsidRPr="006B650F" w:rsidRDefault="006B650F" w:rsidP="006B650F">
            <w:pPr>
              <w:jc w:val="center"/>
            </w:pPr>
            <w:r w:rsidRPr="006B650F">
              <w:t>137,36</w:t>
            </w:r>
          </w:p>
        </w:tc>
      </w:tr>
      <w:tr w:rsidR="006B650F" w:rsidRPr="0030496F" w:rsidTr="003C4008">
        <w:trPr>
          <w:trHeight w:val="369"/>
        </w:trPr>
        <w:tc>
          <w:tcPr>
            <w:tcW w:w="817" w:type="dxa"/>
            <w:vAlign w:val="center"/>
          </w:tcPr>
          <w:p w:rsidR="006B650F" w:rsidRPr="006B650F" w:rsidRDefault="006B650F" w:rsidP="006B650F">
            <w:pPr>
              <w:jc w:val="center"/>
            </w:pPr>
            <w:r>
              <w:t>2</w:t>
            </w:r>
          </w:p>
        </w:tc>
        <w:tc>
          <w:tcPr>
            <w:tcW w:w="4111" w:type="dxa"/>
            <w:noWrap/>
            <w:vAlign w:val="center"/>
          </w:tcPr>
          <w:p w:rsidR="006B650F" w:rsidRPr="006B650F" w:rsidRDefault="006B650F" w:rsidP="006B650F">
            <w:pPr>
              <w:jc w:val="center"/>
            </w:pPr>
            <w:r w:rsidRPr="006B650F">
              <w:t>1 Б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50F" w:rsidRPr="006B650F" w:rsidRDefault="006B650F" w:rsidP="006B650F">
            <w:pPr>
              <w:jc w:val="center"/>
            </w:pPr>
            <w:r w:rsidRPr="006B650F">
              <w:t>138,50</w:t>
            </w:r>
          </w:p>
        </w:tc>
      </w:tr>
      <w:tr w:rsidR="006B650F" w:rsidRPr="0030496F" w:rsidTr="003C4008">
        <w:trPr>
          <w:trHeight w:val="369"/>
        </w:trPr>
        <w:tc>
          <w:tcPr>
            <w:tcW w:w="817" w:type="dxa"/>
            <w:vAlign w:val="center"/>
          </w:tcPr>
          <w:p w:rsidR="006B650F" w:rsidRPr="006B650F" w:rsidRDefault="006B650F" w:rsidP="006B650F">
            <w:pPr>
              <w:jc w:val="center"/>
            </w:pPr>
            <w:r>
              <w:t>3</w:t>
            </w:r>
          </w:p>
        </w:tc>
        <w:tc>
          <w:tcPr>
            <w:tcW w:w="4111" w:type="dxa"/>
            <w:noWrap/>
            <w:vAlign w:val="center"/>
            <w:hideMark/>
          </w:tcPr>
          <w:p w:rsidR="006B650F" w:rsidRPr="006B650F" w:rsidRDefault="006B650F" w:rsidP="006B650F">
            <w:pPr>
              <w:jc w:val="center"/>
            </w:pPr>
            <w:r w:rsidRPr="006B650F">
              <w:t>2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50F" w:rsidRPr="006B650F" w:rsidRDefault="006B650F" w:rsidP="006B650F">
            <w:pPr>
              <w:jc w:val="center"/>
            </w:pPr>
            <w:r w:rsidRPr="006B650F">
              <w:t>87,09</w:t>
            </w:r>
          </w:p>
        </w:tc>
      </w:tr>
      <w:tr w:rsidR="006B650F" w:rsidRPr="0030496F" w:rsidTr="003C4008">
        <w:trPr>
          <w:trHeight w:val="369"/>
        </w:trPr>
        <w:tc>
          <w:tcPr>
            <w:tcW w:w="817" w:type="dxa"/>
            <w:vAlign w:val="center"/>
          </w:tcPr>
          <w:p w:rsidR="006B650F" w:rsidRPr="006B650F" w:rsidRDefault="006B650F" w:rsidP="006B650F">
            <w:pPr>
              <w:jc w:val="center"/>
            </w:pPr>
            <w:r>
              <w:t>4</w:t>
            </w:r>
          </w:p>
        </w:tc>
        <w:tc>
          <w:tcPr>
            <w:tcW w:w="4111" w:type="dxa"/>
            <w:noWrap/>
            <w:vAlign w:val="center"/>
            <w:hideMark/>
          </w:tcPr>
          <w:p w:rsidR="006B650F" w:rsidRPr="006B650F" w:rsidRDefault="006B650F" w:rsidP="006B650F">
            <w:pPr>
              <w:jc w:val="center"/>
            </w:pPr>
            <w:r w:rsidRPr="006B650F">
              <w:t>4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50F" w:rsidRPr="006B650F" w:rsidRDefault="006B650F" w:rsidP="006B650F">
            <w:pPr>
              <w:jc w:val="center"/>
            </w:pPr>
            <w:r w:rsidRPr="006B650F">
              <w:t>96,74</w:t>
            </w:r>
          </w:p>
        </w:tc>
      </w:tr>
      <w:tr w:rsidR="006B650F" w:rsidRPr="0030496F" w:rsidTr="003C4008">
        <w:trPr>
          <w:trHeight w:val="369"/>
        </w:trPr>
        <w:tc>
          <w:tcPr>
            <w:tcW w:w="817" w:type="dxa"/>
            <w:vAlign w:val="center"/>
          </w:tcPr>
          <w:p w:rsidR="006B650F" w:rsidRPr="006B650F" w:rsidRDefault="006B650F" w:rsidP="006B650F">
            <w:pPr>
              <w:jc w:val="center"/>
            </w:pPr>
            <w:r>
              <w:t>5</w:t>
            </w:r>
          </w:p>
        </w:tc>
        <w:tc>
          <w:tcPr>
            <w:tcW w:w="4111" w:type="dxa"/>
            <w:noWrap/>
            <w:vAlign w:val="center"/>
            <w:hideMark/>
          </w:tcPr>
          <w:p w:rsidR="006B650F" w:rsidRPr="006B650F" w:rsidRDefault="006B650F" w:rsidP="006B650F">
            <w:pPr>
              <w:jc w:val="center"/>
            </w:pPr>
            <w:r w:rsidRPr="006B650F">
              <w:t>5 А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50F" w:rsidRPr="006B650F" w:rsidRDefault="006B650F" w:rsidP="006B650F">
            <w:pPr>
              <w:jc w:val="center"/>
            </w:pPr>
            <w:r w:rsidRPr="006B650F">
              <w:t>107,42</w:t>
            </w:r>
          </w:p>
        </w:tc>
      </w:tr>
      <w:tr w:rsidR="006B650F" w:rsidRPr="0030496F" w:rsidTr="003C4008">
        <w:trPr>
          <w:trHeight w:val="369"/>
        </w:trPr>
        <w:tc>
          <w:tcPr>
            <w:tcW w:w="817" w:type="dxa"/>
            <w:vAlign w:val="center"/>
          </w:tcPr>
          <w:p w:rsidR="006B650F" w:rsidRPr="006B650F" w:rsidRDefault="006B650F" w:rsidP="006B650F">
            <w:pPr>
              <w:jc w:val="center"/>
            </w:pPr>
            <w:r>
              <w:t>6</w:t>
            </w:r>
          </w:p>
        </w:tc>
        <w:tc>
          <w:tcPr>
            <w:tcW w:w="4111" w:type="dxa"/>
            <w:noWrap/>
            <w:vAlign w:val="center"/>
          </w:tcPr>
          <w:p w:rsidR="006B650F" w:rsidRPr="006B650F" w:rsidRDefault="006B650F" w:rsidP="006B650F">
            <w:pPr>
              <w:jc w:val="center"/>
            </w:pPr>
            <w:r w:rsidRPr="006B650F">
              <w:t>5 Б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50F" w:rsidRPr="006B650F" w:rsidRDefault="006B650F" w:rsidP="006B650F">
            <w:pPr>
              <w:jc w:val="center"/>
            </w:pPr>
            <w:r w:rsidRPr="006B650F">
              <w:t>114,54</w:t>
            </w:r>
          </w:p>
        </w:tc>
      </w:tr>
      <w:tr w:rsidR="006B650F" w:rsidRPr="0030496F" w:rsidTr="003C4008">
        <w:trPr>
          <w:trHeight w:val="369"/>
        </w:trPr>
        <w:tc>
          <w:tcPr>
            <w:tcW w:w="817" w:type="dxa"/>
            <w:vAlign w:val="center"/>
          </w:tcPr>
          <w:p w:rsidR="006B650F" w:rsidRPr="006B650F" w:rsidRDefault="006B650F" w:rsidP="006B650F">
            <w:pPr>
              <w:jc w:val="center"/>
            </w:pPr>
            <w:r>
              <w:t>7</w:t>
            </w:r>
          </w:p>
        </w:tc>
        <w:tc>
          <w:tcPr>
            <w:tcW w:w="4111" w:type="dxa"/>
            <w:noWrap/>
            <w:vAlign w:val="center"/>
            <w:hideMark/>
          </w:tcPr>
          <w:p w:rsidR="006B650F" w:rsidRPr="006B650F" w:rsidRDefault="006B650F" w:rsidP="006B650F">
            <w:pPr>
              <w:jc w:val="center"/>
            </w:pPr>
            <w:r w:rsidRPr="006B650F">
              <w:t>6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50F" w:rsidRPr="006B650F" w:rsidRDefault="006B650F" w:rsidP="006B650F">
            <w:pPr>
              <w:jc w:val="center"/>
            </w:pPr>
            <w:r w:rsidRPr="006B650F">
              <w:t>101,05</w:t>
            </w:r>
          </w:p>
        </w:tc>
      </w:tr>
      <w:tr w:rsidR="006B650F" w:rsidRPr="0030496F" w:rsidTr="003C4008">
        <w:trPr>
          <w:trHeight w:val="369"/>
        </w:trPr>
        <w:tc>
          <w:tcPr>
            <w:tcW w:w="817" w:type="dxa"/>
            <w:vAlign w:val="center"/>
          </w:tcPr>
          <w:p w:rsidR="006B650F" w:rsidRPr="006B650F" w:rsidRDefault="006B650F" w:rsidP="006B650F">
            <w:pPr>
              <w:jc w:val="center"/>
            </w:pPr>
            <w:r>
              <w:t>8</w:t>
            </w:r>
          </w:p>
        </w:tc>
        <w:tc>
          <w:tcPr>
            <w:tcW w:w="4111" w:type="dxa"/>
            <w:noWrap/>
            <w:vAlign w:val="center"/>
            <w:hideMark/>
          </w:tcPr>
          <w:p w:rsidR="006B650F" w:rsidRPr="006B650F" w:rsidRDefault="006B650F" w:rsidP="006B650F">
            <w:pPr>
              <w:jc w:val="center"/>
            </w:pPr>
            <w:r w:rsidRPr="006B650F">
              <w:t>11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50F" w:rsidRPr="006B650F" w:rsidRDefault="006B650F" w:rsidP="006B650F">
            <w:pPr>
              <w:jc w:val="center"/>
            </w:pPr>
            <w:r w:rsidRPr="006B650F">
              <w:t>139,20</w:t>
            </w:r>
          </w:p>
        </w:tc>
      </w:tr>
      <w:tr w:rsidR="006B650F" w:rsidRPr="0030496F" w:rsidTr="003C4008">
        <w:trPr>
          <w:trHeight w:val="369"/>
        </w:trPr>
        <w:tc>
          <w:tcPr>
            <w:tcW w:w="817" w:type="dxa"/>
            <w:vAlign w:val="center"/>
          </w:tcPr>
          <w:p w:rsidR="006B650F" w:rsidRPr="006B650F" w:rsidRDefault="006B650F" w:rsidP="006B650F">
            <w:pPr>
              <w:jc w:val="center"/>
            </w:pPr>
            <w:r>
              <w:t>9</w:t>
            </w:r>
          </w:p>
        </w:tc>
        <w:tc>
          <w:tcPr>
            <w:tcW w:w="4111" w:type="dxa"/>
            <w:noWrap/>
            <w:vAlign w:val="center"/>
            <w:hideMark/>
          </w:tcPr>
          <w:p w:rsidR="006B650F" w:rsidRPr="006B650F" w:rsidRDefault="006B650F" w:rsidP="006B650F">
            <w:pPr>
              <w:jc w:val="center"/>
            </w:pPr>
            <w:r w:rsidRPr="006B650F">
              <w:t>12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50F" w:rsidRPr="006B650F" w:rsidRDefault="006B650F" w:rsidP="006B650F">
            <w:pPr>
              <w:jc w:val="center"/>
            </w:pPr>
            <w:r w:rsidRPr="006B650F">
              <w:t>80,93</w:t>
            </w:r>
          </w:p>
        </w:tc>
      </w:tr>
      <w:tr w:rsidR="006B650F" w:rsidRPr="0030496F" w:rsidTr="003C4008">
        <w:trPr>
          <w:trHeight w:val="369"/>
        </w:trPr>
        <w:tc>
          <w:tcPr>
            <w:tcW w:w="817" w:type="dxa"/>
            <w:vAlign w:val="center"/>
          </w:tcPr>
          <w:p w:rsidR="006B650F" w:rsidRPr="006B650F" w:rsidRDefault="006B650F" w:rsidP="006B650F">
            <w:pPr>
              <w:jc w:val="center"/>
            </w:pPr>
            <w:r>
              <w:t>10</w:t>
            </w:r>
          </w:p>
        </w:tc>
        <w:tc>
          <w:tcPr>
            <w:tcW w:w="4111" w:type="dxa"/>
            <w:noWrap/>
            <w:vAlign w:val="center"/>
            <w:hideMark/>
          </w:tcPr>
          <w:p w:rsidR="006B650F" w:rsidRPr="006B650F" w:rsidRDefault="006B650F" w:rsidP="006B650F">
            <w:pPr>
              <w:jc w:val="center"/>
            </w:pPr>
            <w:r w:rsidRPr="006B650F">
              <w:t>14 А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50F" w:rsidRPr="006B650F" w:rsidRDefault="006B650F" w:rsidP="006B650F">
            <w:pPr>
              <w:jc w:val="center"/>
            </w:pPr>
            <w:r w:rsidRPr="006B650F">
              <w:t>127,55</w:t>
            </w:r>
          </w:p>
        </w:tc>
      </w:tr>
      <w:tr w:rsidR="006B650F" w:rsidRPr="0030496F" w:rsidTr="003C4008">
        <w:trPr>
          <w:trHeight w:val="369"/>
        </w:trPr>
        <w:tc>
          <w:tcPr>
            <w:tcW w:w="817" w:type="dxa"/>
            <w:vAlign w:val="center"/>
          </w:tcPr>
          <w:p w:rsidR="006B650F" w:rsidRPr="006B650F" w:rsidRDefault="006B650F" w:rsidP="006B650F">
            <w:pPr>
              <w:jc w:val="center"/>
            </w:pPr>
            <w:r>
              <w:t>11</w:t>
            </w:r>
          </w:p>
        </w:tc>
        <w:tc>
          <w:tcPr>
            <w:tcW w:w="4111" w:type="dxa"/>
            <w:noWrap/>
            <w:vAlign w:val="center"/>
          </w:tcPr>
          <w:p w:rsidR="006B650F" w:rsidRPr="006B650F" w:rsidRDefault="006B650F" w:rsidP="006B650F">
            <w:pPr>
              <w:jc w:val="center"/>
            </w:pPr>
            <w:r w:rsidRPr="006B650F">
              <w:t>14 Б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50F" w:rsidRPr="006B650F" w:rsidRDefault="006B650F" w:rsidP="006B650F">
            <w:pPr>
              <w:jc w:val="center"/>
            </w:pPr>
            <w:r w:rsidRPr="006B650F">
              <w:t>128,29</w:t>
            </w:r>
          </w:p>
        </w:tc>
      </w:tr>
      <w:tr w:rsidR="006B650F" w:rsidRPr="0030496F" w:rsidTr="003C4008">
        <w:trPr>
          <w:trHeight w:val="369"/>
        </w:trPr>
        <w:tc>
          <w:tcPr>
            <w:tcW w:w="817" w:type="dxa"/>
            <w:vAlign w:val="center"/>
          </w:tcPr>
          <w:p w:rsidR="006B650F" w:rsidRPr="006B650F" w:rsidRDefault="006B650F" w:rsidP="006B650F">
            <w:pPr>
              <w:jc w:val="center"/>
            </w:pPr>
            <w:r>
              <w:t>12</w:t>
            </w:r>
          </w:p>
        </w:tc>
        <w:tc>
          <w:tcPr>
            <w:tcW w:w="4111" w:type="dxa"/>
            <w:noWrap/>
            <w:vAlign w:val="center"/>
            <w:hideMark/>
          </w:tcPr>
          <w:p w:rsidR="006B650F" w:rsidRPr="006B650F" w:rsidRDefault="006B650F" w:rsidP="006B650F">
            <w:pPr>
              <w:jc w:val="center"/>
            </w:pPr>
            <w:r w:rsidRPr="006B650F">
              <w:t>15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50F" w:rsidRPr="006B650F" w:rsidRDefault="006B650F" w:rsidP="006B650F">
            <w:pPr>
              <w:jc w:val="center"/>
            </w:pPr>
            <w:r w:rsidRPr="006B650F">
              <w:t>168,97</w:t>
            </w:r>
          </w:p>
        </w:tc>
      </w:tr>
      <w:tr w:rsidR="006B650F" w:rsidRPr="0030496F" w:rsidTr="003C4008">
        <w:trPr>
          <w:trHeight w:val="369"/>
        </w:trPr>
        <w:tc>
          <w:tcPr>
            <w:tcW w:w="817" w:type="dxa"/>
            <w:vAlign w:val="center"/>
          </w:tcPr>
          <w:p w:rsidR="006B650F" w:rsidRPr="006B650F" w:rsidRDefault="006B650F" w:rsidP="006B650F">
            <w:pPr>
              <w:jc w:val="center"/>
            </w:pPr>
            <w:r>
              <w:t>13</w:t>
            </w:r>
          </w:p>
        </w:tc>
        <w:tc>
          <w:tcPr>
            <w:tcW w:w="4111" w:type="dxa"/>
            <w:noWrap/>
            <w:vAlign w:val="center"/>
            <w:hideMark/>
          </w:tcPr>
          <w:p w:rsidR="006B650F" w:rsidRPr="006B650F" w:rsidRDefault="006B650F" w:rsidP="006B650F">
            <w:pPr>
              <w:jc w:val="center"/>
            </w:pPr>
            <w:r w:rsidRPr="006B650F">
              <w:t>16 А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50F" w:rsidRPr="006B650F" w:rsidRDefault="006B650F" w:rsidP="006B650F">
            <w:pPr>
              <w:jc w:val="center"/>
            </w:pPr>
            <w:r w:rsidRPr="006B650F">
              <w:t>99,59</w:t>
            </w:r>
          </w:p>
        </w:tc>
      </w:tr>
      <w:tr w:rsidR="006B650F" w:rsidRPr="0030496F" w:rsidTr="003C4008">
        <w:trPr>
          <w:trHeight w:val="369"/>
        </w:trPr>
        <w:tc>
          <w:tcPr>
            <w:tcW w:w="817" w:type="dxa"/>
            <w:vAlign w:val="center"/>
          </w:tcPr>
          <w:p w:rsidR="006B650F" w:rsidRPr="006B650F" w:rsidRDefault="006B650F" w:rsidP="006B650F">
            <w:pPr>
              <w:jc w:val="center"/>
            </w:pPr>
            <w:r>
              <w:t>14</w:t>
            </w:r>
          </w:p>
        </w:tc>
        <w:tc>
          <w:tcPr>
            <w:tcW w:w="4111" w:type="dxa"/>
            <w:noWrap/>
            <w:vAlign w:val="center"/>
          </w:tcPr>
          <w:p w:rsidR="006B650F" w:rsidRPr="006B650F" w:rsidRDefault="006B650F" w:rsidP="006B650F">
            <w:pPr>
              <w:jc w:val="center"/>
            </w:pPr>
            <w:r w:rsidRPr="006B650F">
              <w:t>16 Б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50F" w:rsidRPr="006B650F" w:rsidRDefault="006B650F" w:rsidP="006B650F">
            <w:pPr>
              <w:jc w:val="center"/>
            </w:pPr>
            <w:r w:rsidRPr="006B650F">
              <w:t>106,81</w:t>
            </w:r>
          </w:p>
        </w:tc>
      </w:tr>
      <w:tr w:rsidR="006B650F" w:rsidRPr="0030496F" w:rsidTr="003C4008">
        <w:trPr>
          <w:trHeight w:val="369"/>
        </w:trPr>
        <w:tc>
          <w:tcPr>
            <w:tcW w:w="817" w:type="dxa"/>
            <w:vAlign w:val="center"/>
          </w:tcPr>
          <w:p w:rsidR="006B650F" w:rsidRPr="006B650F" w:rsidRDefault="006B650F" w:rsidP="006B650F">
            <w:pPr>
              <w:jc w:val="center"/>
            </w:pPr>
            <w:r>
              <w:t>15</w:t>
            </w:r>
          </w:p>
        </w:tc>
        <w:tc>
          <w:tcPr>
            <w:tcW w:w="4111" w:type="dxa"/>
            <w:noWrap/>
            <w:vAlign w:val="center"/>
            <w:hideMark/>
          </w:tcPr>
          <w:p w:rsidR="006B650F" w:rsidRPr="006B650F" w:rsidRDefault="006B650F" w:rsidP="006B650F">
            <w:pPr>
              <w:jc w:val="center"/>
            </w:pPr>
            <w:r w:rsidRPr="006B650F">
              <w:t>17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50F" w:rsidRPr="006B650F" w:rsidRDefault="006B650F" w:rsidP="006B650F">
            <w:pPr>
              <w:jc w:val="center"/>
            </w:pPr>
            <w:r w:rsidRPr="006B650F">
              <w:t>91,10</w:t>
            </w:r>
          </w:p>
        </w:tc>
      </w:tr>
      <w:tr w:rsidR="006B650F" w:rsidRPr="0030496F" w:rsidTr="003C4008">
        <w:trPr>
          <w:trHeight w:val="369"/>
        </w:trPr>
        <w:tc>
          <w:tcPr>
            <w:tcW w:w="817" w:type="dxa"/>
            <w:vAlign w:val="center"/>
          </w:tcPr>
          <w:p w:rsidR="006B650F" w:rsidRPr="006B650F" w:rsidRDefault="006B650F" w:rsidP="006B650F">
            <w:pPr>
              <w:jc w:val="center"/>
            </w:pPr>
            <w:r>
              <w:t>16</w:t>
            </w:r>
          </w:p>
        </w:tc>
        <w:tc>
          <w:tcPr>
            <w:tcW w:w="4111" w:type="dxa"/>
            <w:noWrap/>
            <w:vAlign w:val="center"/>
            <w:hideMark/>
          </w:tcPr>
          <w:p w:rsidR="006B650F" w:rsidRPr="006B650F" w:rsidRDefault="006B650F" w:rsidP="006B650F">
            <w:pPr>
              <w:jc w:val="center"/>
            </w:pPr>
            <w:r w:rsidRPr="006B650F">
              <w:t>22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50F" w:rsidRPr="006B650F" w:rsidRDefault="006B650F" w:rsidP="006B650F">
            <w:pPr>
              <w:jc w:val="center"/>
            </w:pPr>
            <w:r w:rsidRPr="006B650F">
              <w:t>37,95</w:t>
            </w:r>
          </w:p>
        </w:tc>
      </w:tr>
      <w:tr w:rsidR="006B650F" w:rsidRPr="0030496F" w:rsidTr="003C4008">
        <w:trPr>
          <w:trHeight w:val="369"/>
        </w:trPr>
        <w:tc>
          <w:tcPr>
            <w:tcW w:w="817" w:type="dxa"/>
            <w:vAlign w:val="center"/>
          </w:tcPr>
          <w:p w:rsidR="006B650F" w:rsidRPr="006B650F" w:rsidRDefault="006B650F" w:rsidP="006B650F">
            <w:pPr>
              <w:jc w:val="center"/>
            </w:pPr>
            <w:r>
              <w:t>17</w:t>
            </w:r>
          </w:p>
        </w:tc>
        <w:tc>
          <w:tcPr>
            <w:tcW w:w="4111" w:type="dxa"/>
            <w:noWrap/>
            <w:vAlign w:val="center"/>
          </w:tcPr>
          <w:p w:rsidR="006B650F" w:rsidRPr="006B650F" w:rsidRDefault="006B650F" w:rsidP="006B650F">
            <w:pPr>
              <w:jc w:val="center"/>
            </w:pPr>
            <w:r w:rsidRPr="006B650F">
              <w:t>22 И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50F" w:rsidRPr="006B650F" w:rsidRDefault="006B650F" w:rsidP="006B650F">
            <w:pPr>
              <w:jc w:val="center"/>
            </w:pPr>
            <w:r w:rsidRPr="006B650F">
              <w:t>78,31</w:t>
            </w:r>
          </w:p>
        </w:tc>
      </w:tr>
      <w:tr w:rsidR="006B650F" w:rsidRPr="0030496F" w:rsidTr="003C4008">
        <w:trPr>
          <w:trHeight w:val="369"/>
        </w:trPr>
        <w:tc>
          <w:tcPr>
            <w:tcW w:w="817" w:type="dxa"/>
            <w:vAlign w:val="center"/>
          </w:tcPr>
          <w:p w:rsidR="006B650F" w:rsidRPr="006B650F" w:rsidRDefault="006B650F" w:rsidP="006B650F">
            <w:pPr>
              <w:jc w:val="center"/>
            </w:pPr>
            <w:r>
              <w:t>18</w:t>
            </w:r>
          </w:p>
        </w:tc>
        <w:tc>
          <w:tcPr>
            <w:tcW w:w="4111" w:type="dxa"/>
            <w:noWrap/>
            <w:vAlign w:val="center"/>
            <w:hideMark/>
          </w:tcPr>
          <w:p w:rsidR="006B650F" w:rsidRPr="006B650F" w:rsidRDefault="006B650F" w:rsidP="006B650F">
            <w:pPr>
              <w:jc w:val="center"/>
            </w:pPr>
            <w:r w:rsidRPr="006B650F">
              <w:t>23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50F" w:rsidRPr="006B650F" w:rsidRDefault="006B650F" w:rsidP="006B650F">
            <w:pPr>
              <w:jc w:val="center"/>
            </w:pPr>
            <w:r w:rsidRPr="006B650F">
              <w:t>111,28</w:t>
            </w:r>
          </w:p>
        </w:tc>
      </w:tr>
      <w:tr w:rsidR="006B650F" w:rsidRPr="0030496F" w:rsidTr="003C4008">
        <w:trPr>
          <w:trHeight w:val="369"/>
        </w:trPr>
        <w:tc>
          <w:tcPr>
            <w:tcW w:w="817" w:type="dxa"/>
            <w:vAlign w:val="center"/>
          </w:tcPr>
          <w:p w:rsidR="006B650F" w:rsidRPr="006B650F" w:rsidRDefault="006B650F" w:rsidP="006B650F">
            <w:pPr>
              <w:jc w:val="center"/>
            </w:pPr>
            <w:r>
              <w:t>19</w:t>
            </w:r>
          </w:p>
        </w:tc>
        <w:tc>
          <w:tcPr>
            <w:tcW w:w="4111" w:type="dxa"/>
            <w:noWrap/>
            <w:vAlign w:val="center"/>
            <w:hideMark/>
          </w:tcPr>
          <w:p w:rsidR="006B650F" w:rsidRPr="006B650F" w:rsidRDefault="006B650F" w:rsidP="006B650F">
            <w:pPr>
              <w:jc w:val="center"/>
            </w:pPr>
            <w:r w:rsidRPr="006B650F">
              <w:t>24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50F" w:rsidRPr="006B650F" w:rsidRDefault="006B650F" w:rsidP="006B650F">
            <w:pPr>
              <w:jc w:val="center"/>
            </w:pPr>
            <w:r w:rsidRPr="006B650F">
              <w:t>55,33</w:t>
            </w:r>
          </w:p>
        </w:tc>
      </w:tr>
      <w:tr w:rsidR="006B650F" w:rsidRPr="0030496F" w:rsidTr="003C4008">
        <w:trPr>
          <w:trHeight w:val="369"/>
        </w:trPr>
        <w:tc>
          <w:tcPr>
            <w:tcW w:w="817" w:type="dxa"/>
            <w:vAlign w:val="center"/>
          </w:tcPr>
          <w:p w:rsidR="006B650F" w:rsidRPr="006B650F" w:rsidRDefault="006B650F" w:rsidP="006B650F">
            <w:pPr>
              <w:jc w:val="center"/>
            </w:pPr>
            <w:r>
              <w:t>20</w:t>
            </w:r>
          </w:p>
        </w:tc>
        <w:tc>
          <w:tcPr>
            <w:tcW w:w="4111" w:type="dxa"/>
            <w:noWrap/>
            <w:vAlign w:val="center"/>
            <w:hideMark/>
          </w:tcPr>
          <w:p w:rsidR="006B650F" w:rsidRPr="006B650F" w:rsidRDefault="006B650F" w:rsidP="006B650F">
            <w:pPr>
              <w:jc w:val="center"/>
            </w:pPr>
            <w:r w:rsidRPr="006B650F">
              <w:t>31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50F" w:rsidRPr="006B650F" w:rsidRDefault="006B650F" w:rsidP="006B650F">
            <w:pPr>
              <w:jc w:val="center"/>
            </w:pPr>
            <w:r w:rsidRPr="006B650F">
              <w:t>76,40</w:t>
            </w:r>
          </w:p>
        </w:tc>
      </w:tr>
      <w:tr w:rsidR="006B650F" w:rsidRPr="0030496F" w:rsidTr="003C4008">
        <w:trPr>
          <w:trHeight w:val="369"/>
        </w:trPr>
        <w:tc>
          <w:tcPr>
            <w:tcW w:w="817" w:type="dxa"/>
            <w:vAlign w:val="center"/>
          </w:tcPr>
          <w:p w:rsidR="006B650F" w:rsidRPr="006B650F" w:rsidRDefault="006B650F" w:rsidP="006B650F">
            <w:pPr>
              <w:jc w:val="center"/>
            </w:pPr>
            <w:r>
              <w:t>21</w:t>
            </w:r>
          </w:p>
        </w:tc>
        <w:tc>
          <w:tcPr>
            <w:tcW w:w="4111" w:type="dxa"/>
            <w:noWrap/>
            <w:vAlign w:val="center"/>
          </w:tcPr>
          <w:p w:rsidR="006B650F" w:rsidRPr="006B650F" w:rsidRDefault="006B650F" w:rsidP="006B650F">
            <w:pPr>
              <w:jc w:val="center"/>
            </w:pPr>
            <w:r w:rsidRPr="006B650F">
              <w:t>31 Б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50F" w:rsidRPr="006B650F" w:rsidRDefault="006B650F" w:rsidP="006B650F">
            <w:pPr>
              <w:jc w:val="center"/>
            </w:pPr>
            <w:r w:rsidRPr="006B650F">
              <w:t>94,79</w:t>
            </w:r>
          </w:p>
        </w:tc>
      </w:tr>
      <w:tr w:rsidR="006B650F" w:rsidRPr="0030496F" w:rsidTr="003C4008">
        <w:trPr>
          <w:trHeight w:val="369"/>
        </w:trPr>
        <w:tc>
          <w:tcPr>
            <w:tcW w:w="817" w:type="dxa"/>
            <w:vAlign w:val="center"/>
          </w:tcPr>
          <w:p w:rsidR="006B650F" w:rsidRPr="006B650F" w:rsidRDefault="006B650F" w:rsidP="006B650F">
            <w:pPr>
              <w:jc w:val="center"/>
            </w:pPr>
            <w:r>
              <w:t>22</w:t>
            </w:r>
          </w:p>
        </w:tc>
        <w:tc>
          <w:tcPr>
            <w:tcW w:w="4111" w:type="dxa"/>
            <w:noWrap/>
            <w:vAlign w:val="center"/>
          </w:tcPr>
          <w:p w:rsidR="006B650F" w:rsidRPr="006B650F" w:rsidRDefault="006B650F" w:rsidP="006B650F">
            <w:pPr>
              <w:jc w:val="center"/>
            </w:pPr>
            <w:r w:rsidRPr="006B650F">
              <w:t>31 Э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50F" w:rsidRPr="006B650F" w:rsidRDefault="006B650F" w:rsidP="006B650F">
            <w:pPr>
              <w:jc w:val="center"/>
            </w:pPr>
            <w:r w:rsidRPr="006B650F">
              <w:t>50,45</w:t>
            </w:r>
          </w:p>
        </w:tc>
      </w:tr>
      <w:tr w:rsidR="006B650F" w:rsidRPr="0030496F" w:rsidTr="003C4008">
        <w:trPr>
          <w:trHeight w:val="369"/>
        </w:trPr>
        <w:tc>
          <w:tcPr>
            <w:tcW w:w="817" w:type="dxa"/>
            <w:vAlign w:val="center"/>
          </w:tcPr>
          <w:p w:rsidR="006B650F" w:rsidRPr="006B650F" w:rsidRDefault="006B650F" w:rsidP="006B650F">
            <w:pPr>
              <w:jc w:val="center"/>
            </w:pPr>
            <w:r>
              <w:t>23</w:t>
            </w:r>
          </w:p>
        </w:tc>
        <w:tc>
          <w:tcPr>
            <w:tcW w:w="4111" w:type="dxa"/>
            <w:noWrap/>
            <w:vAlign w:val="center"/>
            <w:hideMark/>
          </w:tcPr>
          <w:p w:rsidR="006B650F" w:rsidRPr="006B650F" w:rsidRDefault="006B650F" w:rsidP="006B650F">
            <w:pPr>
              <w:jc w:val="center"/>
            </w:pPr>
            <w:r w:rsidRPr="006B650F">
              <w:t>33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50F" w:rsidRPr="006B650F" w:rsidRDefault="006B650F" w:rsidP="006B650F">
            <w:pPr>
              <w:jc w:val="center"/>
            </w:pPr>
            <w:r w:rsidRPr="006B650F">
              <w:t>80,99</w:t>
            </w:r>
          </w:p>
        </w:tc>
      </w:tr>
      <w:tr w:rsidR="006B650F" w:rsidRPr="0030496F" w:rsidTr="003C4008">
        <w:trPr>
          <w:trHeight w:val="369"/>
        </w:trPr>
        <w:tc>
          <w:tcPr>
            <w:tcW w:w="817" w:type="dxa"/>
            <w:vAlign w:val="center"/>
          </w:tcPr>
          <w:p w:rsidR="006B650F" w:rsidRPr="006B650F" w:rsidRDefault="006B650F" w:rsidP="006B650F">
            <w:pPr>
              <w:jc w:val="center"/>
            </w:pPr>
            <w:r>
              <w:t>24</w:t>
            </w:r>
          </w:p>
        </w:tc>
        <w:tc>
          <w:tcPr>
            <w:tcW w:w="4111" w:type="dxa"/>
            <w:noWrap/>
            <w:vAlign w:val="center"/>
            <w:hideMark/>
          </w:tcPr>
          <w:p w:rsidR="006B650F" w:rsidRPr="006B650F" w:rsidRDefault="006B650F" w:rsidP="006B650F">
            <w:pPr>
              <w:jc w:val="center"/>
            </w:pPr>
            <w:r w:rsidRPr="006B650F">
              <w:t>40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50F" w:rsidRPr="006B650F" w:rsidRDefault="006B650F" w:rsidP="006B650F">
            <w:pPr>
              <w:jc w:val="center"/>
            </w:pPr>
            <w:r w:rsidRPr="006B650F">
              <w:t>83,66</w:t>
            </w:r>
          </w:p>
        </w:tc>
      </w:tr>
      <w:tr w:rsidR="006B650F" w:rsidRPr="0030496F" w:rsidTr="003C4008">
        <w:trPr>
          <w:trHeight w:val="369"/>
        </w:trPr>
        <w:tc>
          <w:tcPr>
            <w:tcW w:w="817" w:type="dxa"/>
            <w:vAlign w:val="center"/>
          </w:tcPr>
          <w:p w:rsidR="006B650F" w:rsidRPr="006B650F" w:rsidRDefault="006B650F" w:rsidP="006B650F">
            <w:pPr>
              <w:jc w:val="center"/>
            </w:pPr>
            <w:r>
              <w:t>25</w:t>
            </w:r>
          </w:p>
        </w:tc>
        <w:tc>
          <w:tcPr>
            <w:tcW w:w="4111" w:type="dxa"/>
            <w:noWrap/>
            <w:vAlign w:val="center"/>
            <w:hideMark/>
          </w:tcPr>
          <w:p w:rsidR="006B650F" w:rsidRPr="006B650F" w:rsidRDefault="006B650F" w:rsidP="006B650F">
            <w:pPr>
              <w:jc w:val="center"/>
            </w:pPr>
            <w:r w:rsidRPr="006B650F">
              <w:t>41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50F" w:rsidRPr="006B650F" w:rsidRDefault="006B650F" w:rsidP="006B650F">
            <w:pPr>
              <w:jc w:val="center"/>
            </w:pPr>
            <w:r w:rsidRPr="006B650F">
              <w:t>69,53</w:t>
            </w:r>
          </w:p>
        </w:tc>
      </w:tr>
    </w:tbl>
    <w:p w:rsidR="0092278E" w:rsidRPr="008F7EFE" w:rsidRDefault="0092278E" w:rsidP="0092278E">
      <w:pPr>
        <w:jc w:val="center"/>
        <w:rPr>
          <w:sz w:val="26"/>
          <w:szCs w:val="26"/>
        </w:rPr>
      </w:pPr>
    </w:p>
    <w:sectPr w:rsidR="0092278E" w:rsidRPr="008F7EFE" w:rsidSect="003C4008">
      <w:pgSz w:w="11906" w:h="16838" w:code="9"/>
      <w:pgMar w:top="851" w:right="567" w:bottom="567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74A" w:rsidRDefault="000F774A">
      <w:r>
        <w:separator/>
      </w:r>
    </w:p>
  </w:endnote>
  <w:endnote w:type="continuationSeparator" w:id="0">
    <w:p w:rsidR="000F774A" w:rsidRDefault="000F7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74A" w:rsidRDefault="000F774A">
      <w:r>
        <w:separator/>
      </w:r>
    </w:p>
  </w:footnote>
  <w:footnote w:type="continuationSeparator" w:id="0">
    <w:p w:rsidR="000F774A" w:rsidRDefault="000F7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42CBD"/>
    <w:multiLevelType w:val="multilevel"/>
    <w:tmpl w:val="F5B0071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BF26C29"/>
    <w:multiLevelType w:val="multilevel"/>
    <w:tmpl w:val="E042D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">
    <w:nsid w:val="18CD28BD"/>
    <w:multiLevelType w:val="hybridMultilevel"/>
    <w:tmpl w:val="208AD69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21027D4C"/>
    <w:multiLevelType w:val="hybridMultilevel"/>
    <w:tmpl w:val="C5E6A844"/>
    <w:lvl w:ilvl="0" w:tplc="FFFFFFFF">
      <w:start w:val="1"/>
      <w:numFmt w:val="decimal"/>
      <w:pStyle w:val="a"/>
      <w:lvlText w:val="Приложение %1."/>
      <w:lvlJc w:val="left"/>
      <w:pPr>
        <w:tabs>
          <w:tab w:val="num" w:pos="2608"/>
        </w:tabs>
        <w:ind w:left="2608" w:hanging="19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D00B88"/>
    <w:multiLevelType w:val="hybridMultilevel"/>
    <w:tmpl w:val="6A48B682"/>
    <w:lvl w:ilvl="0" w:tplc="FFFFFFFF">
      <w:start w:val="1"/>
      <w:numFmt w:val="bullet"/>
      <w:pStyle w:val="a0"/>
      <w:lvlText w:val=""/>
      <w:lvlJc w:val="left"/>
      <w:pPr>
        <w:tabs>
          <w:tab w:val="num" w:pos="1995"/>
        </w:tabs>
        <w:ind w:left="1995" w:hanging="567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5">
    <w:nsid w:val="2CD76B25"/>
    <w:multiLevelType w:val="hybridMultilevel"/>
    <w:tmpl w:val="8E32A2D8"/>
    <w:lvl w:ilvl="0" w:tplc="B98A74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D0E3036"/>
    <w:multiLevelType w:val="multilevel"/>
    <w:tmpl w:val="9E5A5DB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2FCD7CD1"/>
    <w:multiLevelType w:val="hybridMultilevel"/>
    <w:tmpl w:val="E9061EA8"/>
    <w:lvl w:ilvl="0" w:tplc="2E62DA7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31915AE"/>
    <w:multiLevelType w:val="singleLevel"/>
    <w:tmpl w:val="D03E5544"/>
    <w:lvl w:ilvl="0">
      <w:start w:val="1"/>
      <w:numFmt w:val="bullet"/>
      <w:pStyle w:val="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6"/>
      </w:rPr>
    </w:lvl>
  </w:abstractNum>
  <w:abstractNum w:abstractNumId="9">
    <w:nsid w:val="334B79EC"/>
    <w:multiLevelType w:val="hybridMultilevel"/>
    <w:tmpl w:val="B88A275E"/>
    <w:lvl w:ilvl="0" w:tplc="D4207D5C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624326A"/>
    <w:multiLevelType w:val="hybridMultilevel"/>
    <w:tmpl w:val="E64452A8"/>
    <w:lvl w:ilvl="0" w:tplc="FFFFFFFF">
      <w:start w:val="1"/>
      <w:numFmt w:val="decimal"/>
      <w:pStyle w:val="a1"/>
      <w:lvlText w:val="Глава %1."/>
      <w:lvlJc w:val="left"/>
      <w:pPr>
        <w:tabs>
          <w:tab w:val="num" w:pos="1928"/>
        </w:tabs>
        <w:ind w:left="1928" w:hanging="124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28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decimal"/>
      <w:lvlText w:val="%2."/>
      <w:lvlJc w:val="left"/>
      <w:pPr>
        <w:tabs>
          <w:tab w:val="num" w:pos="1477"/>
        </w:tabs>
        <w:ind w:left="400" w:firstLine="6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28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E749F0"/>
    <w:multiLevelType w:val="hybridMultilevel"/>
    <w:tmpl w:val="B4B61B6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756B06E">
      <w:start w:val="16"/>
      <w:numFmt w:val="upperRoman"/>
      <w:pStyle w:val="8"/>
      <w:lvlText w:val="%2."/>
      <w:lvlJc w:val="right"/>
      <w:pPr>
        <w:tabs>
          <w:tab w:val="num" w:pos="1827"/>
        </w:tabs>
        <w:ind w:left="1827" w:hanging="18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41DB2C25"/>
    <w:multiLevelType w:val="hybridMultilevel"/>
    <w:tmpl w:val="135ADD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685421"/>
    <w:multiLevelType w:val="multilevel"/>
    <w:tmpl w:val="135AD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28E49D6"/>
    <w:multiLevelType w:val="hybridMultilevel"/>
    <w:tmpl w:val="06C07288"/>
    <w:lvl w:ilvl="0" w:tplc="BD10AD7C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F113127"/>
    <w:multiLevelType w:val="hybridMultilevel"/>
    <w:tmpl w:val="800E1904"/>
    <w:lvl w:ilvl="0" w:tplc="A69888DA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78651801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0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2"/>
  </w:num>
  <w:num w:numId="5">
    <w:abstractNumId w:val="16"/>
  </w:num>
  <w:num w:numId="6">
    <w:abstractNumId w:val="0"/>
  </w:num>
  <w:num w:numId="7">
    <w:abstractNumId w:val="7"/>
  </w:num>
  <w:num w:numId="8">
    <w:abstractNumId w:val="9"/>
  </w:num>
  <w:num w:numId="9">
    <w:abstractNumId w:val="3"/>
  </w:num>
  <w:num w:numId="10">
    <w:abstractNumId w:val="10"/>
  </w:num>
  <w:num w:numId="11">
    <w:abstractNumId w:val="4"/>
  </w:num>
  <w:num w:numId="12">
    <w:abstractNumId w:val="8"/>
  </w:num>
  <w:num w:numId="13">
    <w:abstractNumId w:val="11"/>
  </w:num>
  <w:num w:numId="14">
    <w:abstractNumId w:val="6"/>
  </w:num>
  <w:num w:numId="15">
    <w:abstractNumId w:val="15"/>
  </w:num>
  <w:num w:numId="16">
    <w:abstractNumId w:val="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26"/>
    <w:rsid w:val="0000106A"/>
    <w:rsid w:val="00007336"/>
    <w:rsid w:val="0001178B"/>
    <w:rsid w:val="000149CD"/>
    <w:rsid w:val="00016693"/>
    <w:rsid w:val="00022411"/>
    <w:rsid w:val="00037AF6"/>
    <w:rsid w:val="000447A2"/>
    <w:rsid w:val="00044861"/>
    <w:rsid w:val="00047DC6"/>
    <w:rsid w:val="0005105F"/>
    <w:rsid w:val="00066526"/>
    <w:rsid w:val="0007111B"/>
    <w:rsid w:val="000738CA"/>
    <w:rsid w:val="00093F51"/>
    <w:rsid w:val="000A58E1"/>
    <w:rsid w:val="000A6538"/>
    <w:rsid w:val="000C1802"/>
    <w:rsid w:val="000C65F1"/>
    <w:rsid w:val="000C6E1C"/>
    <w:rsid w:val="000D1032"/>
    <w:rsid w:val="000D2588"/>
    <w:rsid w:val="000E02C9"/>
    <w:rsid w:val="000E1B7F"/>
    <w:rsid w:val="000E23FE"/>
    <w:rsid w:val="000F4A1D"/>
    <w:rsid w:val="000F774A"/>
    <w:rsid w:val="00104DFA"/>
    <w:rsid w:val="00106225"/>
    <w:rsid w:val="00115CBE"/>
    <w:rsid w:val="00116AC4"/>
    <w:rsid w:val="0012058D"/>
    <w:rsid w:val="00124367"/>
    <w:rsid w:val="00126544"/>
    <w:rsid w:val="00137B9B"/>
    <w:rsid w:val="001405FA"/>
    <w:rsid w:val="001411F1"/>
    <w:rsid w:val="001423D4"/>
    <w:rsid w:val="001517C8"/>
    <w:rsid w:val="001532D9"/>
    <w:rsid w:val="00162768"/>
    <w:rsid w:val="001640F0"/>
    <w:rsid w:val="00174018"/>
    <w:rsid w:val="0017510F"/>
    <w:rsid w:val="00181635"/>
    <w:rsid w:val="0018377B"/>
    <w:rsid w:val="00191AAC"/>
    <w:rsid w:val="0019416E"/>
    <w:rsid w:val="001A5ED8"/>
    <w:rsid w:val="001A62E3"/>
    <w:rsid w:val="001B03EE"/>
    <w:rsid w:val="001B2950"/>
    <w:rsid w:val="001B3F93"/>
    <w:rsid w:val="001B4C59"/>
    <w:rsid w:val="001C3AFF"/>
    <w:rsid w:val="001C684A"/>
    <w:rsid w:val="001C79EA"/>
    <w:rsid w:val="001D06E8"/>
    <w:rsid w:val="001E5FA3"/>
    <w:rsid w:val="001F3F10"/>
    <w:rsid w:val="00211561"/>
    <w:rsid w:val="00211944"/>
    <w:rsid w:val="00214473"/>
    <w:rsid w:val="00217809"/>
    <w:rsid w:val="00226D44"/>
    <w:rsid w:val="002276DB"/>
    <w:rsid w:val="0023313A"/>
    <w:rsid w:val="002435A5"/>
    <w:rsid w:val="00243C44"/>
    <w:rsid w:val="00243D3A"/>
    <w:rsid w:val="00246D34"/>
    <w:rsid w:val="00251EE8"/>
    <w:rsid w:val="00252673"/>
    <w:rsid w:val="002528A9"/>
    <w:rsid w:val="00260B84"/>
    <w:rsid w:val="00262BEB"/>
    <w:rsid w:val="002639DD"/>
    <w:rsid w:val="00265774"/>
    <w:rsid w:val="0026712F"/>
    <w:rsid w:val="00270E5D"/>
    <w:rsid w:val="002800DD"/>
    <w:rsid w:val="00282426"/>
    <w:rsid w:val="00290747"/>
    <w:rsid w:val="00290A5E"/>
    <w:rsid w:val="00295A81"/>
    <w:rsid w:val="002A484F"/>
    <w:rsid w:val="002A55EC"/>
    <w:rsid w:val="002B3EC9"/>
    <w:rsid w:val="002C4DCC"/>
    <w:rsid w:val="002C62A5"/>
    <w:rsid w:val="002D2CCA"/>
    <w:rsid w:val="002E2ACF"/>
    <w:rsid w:val="002F1CFA"/>
    <w:rsid w:val="002F3FAE"/>
    <w:rsid w:val="002F57BE"/>
    <w:rsid w:val="00302D87"/>
    <w:rsid w:val="00302E45"/>
    <w:rsid w:val="0030455B"/>
    <w:rsid w:val="0030496F"/>
    <w:rsid w:val="00306ED4"/>
    <w:rsid w:val="00307874"/>
    <w:rsid w:val="00311F94"/>
    <w:rsid w:val="00321211"/>
    <w:rsid w:val="0032518D"/>
    <w:rsid w:val="0033154F"/>
    <w:rsid w:val="00340D5C"/>
    <w:rsid w:val="00344A34"/>
    <w:rsid w:val="00347309"/>
    <w:rsid w:val="00353414"/>
    <w:rsid w:val="00356EFF"/>
    <w:rsid w:val="00363646"/>
    <w:rsid w:val="003647CC"/>
    <w:rsid w:val="00374FFF"/>
    <w:rsid w:val="00386528"/>
    <w:rsid w:val="003A18C4"/>
    <w:rsid w:val="003A19DA"/>
    <w:rsid w:val="003A3B26"/>
    <w:rsid w:val="003A7F9E"/>
    <w:rsid w:val="003B2822"/>
    <w:rsid w:val="003B2C98"/>
    <w:rsid w:val="003B33DA"/>
    <w:rsid w:val="003C4008"/>
    <w:rsid w:val="003D23B6"/>
    <w:rsid w:val="003D47B4"/>
    <w:rsid w:val="003D58BE"/>
    <w:rsid w:val="003D607F"/>
    <w:rsid w:val="003E1923"/>
    <w:rsid w:val="003E1BAD"/>
    <w:rsid w:val="003E4858"/>
    <w:rsid w:val="003E7977"/>
    <w:rsid w:val="003F4D6E"/>
    <w:rsid w:val="003F4F10"/>
    <w:rsid w:val="00402102"/>
    <w:rsid w:val="00413F31"/>
    <w:rsid w:val="0041559B"/>
    <w:rsid w:val="00416790"/>
    <w:rsid w:val="0042010E"/>
    <w:rsid w:val="004315CA"/>
    <w:rsid w:val="00433067"/>
    <w:rsid w:val="0043412E"/>
    <w:rsid w:val="004536B6"/>
    <w:rsid w:val="00464569"/>
    <w:rsid w:val="004664F9"/>
    <w:rsid w:val="0046686C"/>
    <w:rsid w:val="00467801"/>
    <w:rsid w:val="004710A1"/>
    <w:rsid w:val="00471167"/>
    <w:rsid w:val="00474E3A"/>
    <w:rsid w:val="00486E5D"/>
    <w:rsid w:val="00487746"/>
    <w:rsid w:val="0049256A"/>
    <w:rsid w:val="00494C0E"/>
    <w:rsid w:val="004A0C91"/>
    <w:rsid w:val="004A0FC4"/>
    <w:rsid w:val="004A2B9C"/>
    <w:rsid w:val="004B5815"/>
    <w:rsid w:val="004B763D"/>
    <w:rsid w:val="004C36FC"/>
    <w:rsid w:val="004D2F86"/>
    <w:rsid w:val="004D3FC5"/>
    <w:rsid w:val="004E47E0"/>
    <w:rsid w:val="004E7325"/>
    <w:rsid w:val="004F0CD2"/>
    <w:rsid w:val="004F10C5"/>
    <w:rsid w:val="004F2785"/>
    <w:rsid w:val="004F3FFC"/>
    <w:rsid w:val="00504552"/>
    <w:rsid w:val="00506F79"/>
    <w:rsid w:val="00506F95"/>
    <w:rsid w:val="00521C4A"/>
    <w:rsid w:val="00527109"/>
    <w:rsid w:val="005321D0"/>
    <w:rsid w:val="00534D41"/>
    <w:rsid w:val="00535BA2"/>
    <w:rsid w:val="005369D2"/>
    <w:rsid w:val="00537488"/>
    <w:rsid w:val="00557CD5"/>
    <w:rsid w:val="00565B13"/>
    <w:rsid w:val="00576326"/>
    <w:rsid w:val="00580C0F"/>
    <w:rsid w:val="005817EC"/>
    <w:rsid w:val="00583BC6"/>
    <w:rsid w:val="00590A51"/>
    <w:rsid w:val="00594307"/>
    <w:rsid w:val="00596810"/>
    <w:rsid w:val="005A3016"/>
    <w:rsid w:val="005B271A"/>
    <w:rsid w:val="005B4DF3"/>
    <w:rsid w:val="005B754E"/>
    <w:rsid w:val="005C0AA7"/>
    <w:rsid w:val="005C3115"/>
    <w:rsid w:val="005D25D5"/>
    <w:rsid w:val="005D28B4"/>
    <w:rsid w:val="005D2A5D"/>
    <w:rsid w:val="005E1DA0"/>
    <w:rsid w:val="005E2A33"/>
    <w:rsid w:val="005E7AE6"/>
    <w:rsid w:val="005F1146"/>
    <w:rsid w:val="005F77FD"/>
    <w:rsid w:val="00600E4E"/>
    <w:rsid w:val="006161E1"/>
    <w:rsid w:val="006248FE"/>
    <w:rsid w:val="0062616F"/>
    <w:rsid w:val="006421BC"/>
    <w:rsid w:val="00645843"/>
    <w:rsid w:val="00651AD8"/>
    <w:rsid w:val="006552C0"/>
    <w:rsid w:val="006554B5"/>
    <w:rsid w:val="00660EA8"/>
    <w:rsid w:val="006640E0"/>
    <w:rsid w:val="0066567F"/>
    <w:rsid w:val="00670C34"/>
    <w:rsid w:val="00670F8E"/>
    <w:rsid w:val="00673209"/>
    <w:rsid w:val="00673692"/>
    <w:rsid w:val="00675E65"/>
    <w:rsid w:val="00682F23"/>
    <w:rsid w:val="006878D0"/>
    <w:rsid w:val="00690BC3"/>
    <w:rsid w:val="0069353B"/>
    <w:rsid w:val="00695A5F"/>
    <w:rsid w:val="006A0CBF"/>
    <w:rsid w:val="006B0C64"/>
    <w:rsid w:val="006B2EC8"/>
    <w:rsid w:val="006B31A7"/>
    <w:rsid w:val="006B486D"/>
    <w:rsid w:val="006B650F"/>
    <w:rsid w:val="006B70A8"/>
    <w:rsid w:val="006B7647"/>
    <w:rsid w:val="006D1C3A"/>
    <w:rsid w:val="006D3C79"/>
    <w:rsid w:val="006E1AE3"/>
    <w:rsid w:val="006E528A"/>
    <w:rsid w:val="006E7F02"/>
    <w:rsid w:val="0070161D"/>
    <w:rsid w:val="00702A15"/>
    <w:rsid w:val="007059E2"/>
    <w:rsid w:val="00706E17"/>
    <w:rsid w:val="007104B6"/>
    <w:rsid w:val="00715E88"/>
    <w:rsid w:val="00725B05"/>
    <w:rsid w:val="00726B11"/>
    <w:rsid w:val="0073137D"/>
    <w:rsid w:val="007353C1"/>
    <w:rsid w:val="0073717C"/>
    <w:rsid w:val="00737653"/>
    <w:rsid w:val="0074030D"/>
    <w:rsid w:val="007432A9"/>
    <w:rsid w:val="007479FD"/>
    <w:rsid w:val="007513BA"/>
    <w:rsid w:val="00756283"/>
    <w:rsid w:val="007628E3"/>
    <w:rsid w:val="00762AEC"/>
    <w:rsid w:val="00766246"/>
    <w:rsid w:val="00766A1F"/>
    <w:rsid w:val="00766D27"/>
    <w:rsid w:val="0076786C"/>
    <w:rsid w:val="00773AAD"/>
    <w:rsid w:val="007743AE"/>
    <w:rsid w:val="007771E8"/>
    <w:rsid w:val="00780021"/>
    <w:rsid w:val="007811CF"/>
    <w:rsid w:val="00781E7F"/>
    <w:rsid w:val="00783BF8"/>
    <w:rsid w:val="00786702"/>
    <w:rsid w:val="00791E9B"/>
    <w:rsid w:val="007A1BBC"/>
    <w:rsid w:val="007A7976"/>
    <w:rsid w:val="007B00E3"/>
    <w:rsid w:val="007B2431"/>
    <w:rsid w:val="007B6BCC"/>
    <w:rsid w:val="007B7503"/>
    <w:rsid w:val="007C0FFE"/>
    <w:rsid w:val="007C1461"/>
    <w:rsid w:val="007D0136"/>
    <w:rsid w:val="007E4AA6"/>
    <w:rsid w:val="007F149E"/>
    <w:rsid w:val="007F4D7B"/>
    <w:rsid w:val="007F6659"/>
    <w:rsid w:val="00825F90"/>
    <w:rsid w:val="00827EB9"/>
    <w:rsid w:val="00837FCD"/>
    <w:rsid w:val="00850222"/>
    <w:rsid w:val="00856AC5"/>
    <w:rsid w:val="00862410"/>
    <w:rsid w:val="00866AA1"/>
    <w:rsid w:val="00870B93"/>
    <w:rsid w:val="0087641B"/>
    <w:rsid w:val="0089122A"/>
    <w:rsid w:val="00894323"/>
    <w:rsid w:val="00897717"/>
    <w:rsid w:val="008A1991"/>
    <w:rsid w:val="008A19C6"/>
    <w:rsid w:val="008A4AA4"/>
    <w:rsid w:val="008A506A"/>
    <w:rsid w:val="008A732B"/>
    <w:rsid w:val="008B7E5A"/>
    <w:rsid w:val="008C5EA1"/>
    <w:rsid w:val="008D0839"/>
    <w:rsid w:val="008E142C"/>
    <w:rsid w:val="008F2F79"/>
    <w:rsid w:val="008F45AE"/>
    <w:rsid w:val="008F7EFE"/>
    <w:rsid w:val="00902C9A"/>
    <w:rsid w:val="00911CAB"/>
    <w:rsid w:val="0092278E"/>
    <w:rsid w:val="00922D3C"/>
    <w:rsid w:val="0093117F"/>
    <w:rsid w:val="00932D1E"/>
    <w:rsid w:val="0093615C"/>
    <w:rsid w:val="00943761"/>
    <w:rsid w:val="00943AB3"/>
    <w:rsid w:val="00952F14"/>
    <w:rsid w:val="009576D7"/>
    <w:rsid w:val="009609B5"/>
    <w:rsid w:val="009615A6"/>
    <w:rsid w:val="009646DD"/>
    <w:rsid w:val="00964F51"/>
    <w:rsid w:val="0096777D"/>
    <w:rsid w:val="009868FF"/>
    <w:rsid w:val="00987879"/>
    <w:rsid w:val="00987E1D"/>
    <w:rsid w:val="00990A84"/>
    <w:rsid w:val="009961DF"/>
    <w:rsid w:val="009A1CFB"/>
    <w:rsid w:val="009A6C06"/>
    <w:rsid w:val="009D77FD"/>
    <w:rsid w:val="009D7A15"/>
    <w:rsid w:val="009E113E"/>
    <w:rsid w:val="009E264E"/>
    <w:rsid w:val="009F0CDE"/>
    <w:rsid w:val="009F4CDD"/>
    <w:rsid w:val="00A00CBD"/>
    <w:rsid w:val="00A03770"/>
    <w:rsid w:val="00A059B9"/>
    <w:rsid w:val="00A061AB"/>
    <w:rsid w:val="00A06A47"/>
    <w:rsid w:val="00A07DE1"/>
    <w:rsid w:val="00A1245D"/>
    <w:rsid w:val="00A13102"/>
    <w:rsid w:val="00A16CE4"/>
    <w:rsid w:val="00A21A43"/>
    <w:rsid w:val="00A21CAF"/>
    <w:rsid w:val="00A464D6"/>
    <w:rsid w:val="00A46724"/>
    <w:rsid w:val="00A5200F"/>
    <w:rsid w:val="00A532E5"/>
    <w:rsid w:val="00A72843"/>
    <w:rsid w:val="00A930E4"/>
    <w:rsid w:val="00A95F03"/>
    <w:rsid w:val="00A97C30"/>
    <w:rsid w:val="00AA5473"/>
    <w:rsid w:val="00AB2E03"/>
    <w:rsid w:val="00AB3B64"/>
    <w:rsid w:val="00AC0CE2"/>
    <w:rsid w:val="00AD130B"/>
    <w:rsid w:val="00AD6C30"/>
    <w:rsid w:val="00AD7332"/>
    <w:rsid w:val="00AE2607"/>
    <w:rsid w:val="00AE4802"/>
    <w:rsid w:val="00AF718B"/>
    <w:rsid w:val="00B0595B"/>
    <w:rsid w:val="00B12B9F"/>
    <w:rsid w:val="00B2116A"/>
    <w:rsid w:val="00B32234"/>
    <w:rsid w:val="00B333C2"/>
    <w:rsid w:val="00B426C8"/>
    <w:rsid w:val="00B4376B"/>
    <w:rsid w:val="00B5430C"/>
    <w:rsid w:val="00B54AB3"/>
    <w:rsid w:val="00B63FBF"/>
    <w:rsid w:val="00B67205"/>
    <w:rsid w:val="00B775A8"/>
    <w:rsid w:val="00B8531C"/>
    <w:rsid w:val="00B90162"/>
    <w:rsid w:val="00B9067D"/>
    <w:rsid w:val="00B944DE"/>
    <w:rsid w:val="00B94523"/>
    <w:rsid w:val="00B9509E"/>
    <w:rsid w:val="00BA3C3A"/>
    <w:rsid w:val="00BA65FD"/>
    <w:rsid w:val="00BB1DBF"/>
    <w:rsid w:val="00BD199B"/>
    <w:rsid w:val="00BD5954"/>
    <w:rsid w:val="00BE12F4"/>
    <w:rsid w:val="00BF1C74"/>
    <w:rsid w:val="00BF2ACB"/>
    <w:rsid w:val="00BF5448"/>
    <w:rsid w:val="00BF7B0F"/>
    <w:rsid w:val="00C05DC9"/>
    <w:rsid w:val="00C0639C"/>
    <w:rsid w:val="00C10D24"/>
    <w:rsid w:val="00C111D3"/>
    <w:rsid w:val="00C14933"/>
    <w:rsid w:val="00C160A6"/>
    <w:rsid w:val="00C16206"/>
    <w:rsid w:val="00C25B05"/>
    <w:rsid w:val="00C36484"/>
    <w:rsid w:val="00C42640"/>
    <w:rsid w:val="00C44D8C"/>
    <w:rsid w:val="00C52AF4"/>
    <w:rsid w:val="00C55CE4"/>
    <w:rsid w:val="00C636F5"/>
    <w:rsid w:val="00C638C4"/>
    <w:rsid w:val="00C63FBF"/>
    <w:rsid w:val="00C742D2"/>
    <w:rsid w:val="00C7516B"/>
    <w:rsid w:val="00C844BE"/>
    <w:rsid w:val="00C84728"/>
    <w:rsid w:val="00C86D3C"/>
    <w:rsid w:val="00CA1320"/>
    <w:rsid w:val="00CA1CF2"/>
    <w:rsid w:val="00CA7D4F"/>
    <w:rsid w:val="00CB150D"/>
    <w:rsid w:val="00CB24FD"/>
    <w:rsid w:val="00CB3BAB"/>
    <w:rsid w:val="00CB600E"/>
    <w:rsid w:val="00CB666E"/>
    <w:rsid w:val="00CB6D36"/>
    <w:rsid w:val="00CC79BE"/>
    <w:rsid w:val="00CD03CD"/>
    <w:rsid w:val="00CD1C61"/>
    <w:rsid w:val="00CE078B"/>
    <w:rsid w:val="00CF396A"/>
    <w:rsid w:val="00D03E12"/>
    <w:rsid w:val="00D05520"/>
    <w:rsid w:val="00D24BC4"/>
    <w:rsid w:val="00D329FE"/>
    <w:rsid w:val="00D33AC2"/>
    <w:rsid w:val="00D43848"/>
    <w:rsid w:val="00D4544C"/>
    <w:rsid w:val="00D5051E"/>
    <w:rsid w:val="00D52FA2"/>
    <w:rsid w:val="00D62EDF"/>
    <w:rsid w:val="00D70A2D"/>
    <w:rsid w:val="00D70B26"/>
    <w:rsid w:val="00D7241D"/>
    <w:rsid w:val="00D73AF5"/>
    <w:rsid w:val="00D86D89"/>
    <w:rsid w:val="00DA6823"/>
    <w:rsid w:val="00DB7C7A"/>
    <w:rsid w:val="00DC4FCC"/>
    <w:rsid w:val="00DC632E"/>
    <w:rsid w:val="00DE0A24"/>
    <w:rsid w:val="00DE7813"/>
    <w:rsid w:val="00DE7B06"/>
    <w:rsid w:val="00DF4E61"/>
    <w:rsid w:val="00DF5708"/>
    <w:rsid w:val="00DF6556"/>
    <w:rsid w:val="00E107C8"/>
    <w:rsid w:val="00E216EA"/>
    <w:rsid w:val="00E225FF"/>
    <w:rsid w:val="00E312EF"/>
    <w:rsid w:val="00E47D40"/>
    <w:rsid w:val="00E55350"/>
    <w:rsid w:val="00E63D67"/>
    <w:rsid w:val="00E6673B"/>
    <w:rsid w:val="00E6752A"/>
    <w:rsid w:val="00E80265"/>
    <w:rsid w:val="00E8549D"/>
    <w:rsid w:val="00E95D44"/>
    <w:rsid w:val="00EA242B"/>
    <w:rsid w:val="00EA5BB4"/>
    <w:rsid w:val="00EB1822"/>
    <w:rsid w:val="00EB2DFB"/>
    <w:rsid w:val="00EC3D8E"/>
    <w:rsid w:val="00EC7593"/>
    <w:rsid w:val="00ED0B2D"/>
    <w:rsid w:val="00ED2C84"/>
    <w:rsid w:val="00ED3BF4"/>
    <w:rsid w:val="00ED61BA"/>
    <w:rsid w:val="00EE21EA"/>
    <w:rsid w:val="00EE3CF9"/>
    <w:rsid w:val="00EE4172"/>
    <w:rsid w:val="00EE677E"/>
    <w:rsid w:val="00EE6CBD"/>
    <w:rsid w:val="00EE72D7"/>
    <w:rsid w:val="00EF02D9"/>
    <w:rsid w:val="00EF2843"/>
    <w:rsid w:val="00EF4C61"/>
    <w:rsid w:val="00EF650B"/>
    <w:rsid w:val="00EF7F07"/>
    <w:rsid w:val="00F11923"/>
    <w:rsid w:val="00F1558D"/>
    <w:rsid w:val="00F166F9"/>
    <w:rsid w:val="00F17991"/>
    <w:rsid w:val="00F562CC"/>
    <w:rsid w:val="00F63284"/>
    <w:rsid w:val="00F652B4"/>
    <w:rsid w:val="00F73465"/>
    <w:rsid w:val="00F80A4B"/>
    <w:rsid w:val="00F82E66"/>
    <w:rsid w:val="00F95F5A"/>
    <w:rsid w:val="00FA2142"/>
    <w:rsid w:val="00FA6184"/>
    <w:rsid w:val="00FA76CB"/>
    <w:rsid w:val="00FB0B6C"/>
    <w:rsid w:val="00FB37F4"/>
    <w:rsid w:val="00FB7045"/>
    <w:rsid w:val="00FC0194"/>
    <w:rsid w:val="00FC5E94"/>
    <w:rsid w:val="00FC64C1"/>
    <w:rsid w:val="00FC7251"/>
    <w:rsid w:val="00FC7CD8"/>
    <w:rsid w:val="00FD0090"/>
    <w:rsid w:val="00FD0381"/>
    <w:rsid w:val="00FD50EA"/>
    <w:rsid w:val="00FE3D48"/>
    <w:rsid w:val="00FF19AB"/>
    <w:rsid w:val="00FF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15A7596-0C8D-4341-A11D-B861336C6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126544"/>
    <w:rPr>
      <w:sz w:val="24"/>
      <w:szCs w:val="24"/>
    </w:rPr>
  </w:style>
  <w:style w:type="paragraph" w:styleId="1">
    <w:name w:val="heading 1"/>
    <w:basedOn w:val="a2"/>
    <w:next w:val="a2"/>
    <w:link w:val="10"/>
    <w:qFormat/>
    <w:rsid w:val="00FD50EA"/>
    <w:pPr>
      <w:keepNext/>
      <w:numPr>
        <w:numId w:val="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qFormat/>
    <w:rsid w:val="00FD50EA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2"/>
    <w:next w:val="a2"/>
    <w:link w:val="31"/>
    <w:qFormat/>
    <w:rsid w:val="00FD50EA"/>
    <w:pPr>
      <w:keepNext/>
      <w:numPr>
        <w:ilvl w:val="2"/>
        <w:numId w:val="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FD50EA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qFormat/>
    <w:rsid w:val="00FD50EA"/>
    <w:pPr>
      <w:keepNext/>
      <w:numPr>
        <w:ilvl w:val="4"/>
        <w:numId w:val="5"/>
      </w:numPr>
      <w:jc w:val="both"/>
      <w:outlineLvl w:val="4"/>
    </w:pPr>
    <w:rPr>
      <w:sz w:val="28"/>
      <w:szCs w:val="28"/>
    </w:rPr>
  </w:style>
  <w:style w:type="paragraph" w:styleId="6">
    <w:name w:val="heading 6"/>
    <w:basedOn w:val="a2"/>
    <w:next w:val="a2"/>
    <w:link w:val="60"/>
    <w:qFormat/>
    <w:rsid w:val="00FD50EA"/>
    <w:pPr>
      <w:keepNext/>
      <w:numPr>
        <w:ilvl w:val="5"/>
        <w:numId w:val="5"/>
      </w:numPr>
      <w:jc w:val="right"/>
      <w:outlineLvl w:val="5"/>
    </w:pPr>
    <w:rPr>
      <w:sz w:val="28"/>
      <w:szCs w:val="28"/>
    </w:rPr>
  </w:style>
  <w:style w:type="paragraph" w:styleId="7">
    <w:name w:val="heading 7"/>
    <w:basedOn w:val="a2"/>
    <w:next w:val="a2"/>
    <w:link w:val="70"/>
    <w:qFormat/>
    <w:rsid w:val="00FD50EA"/>
    <w:pPr>
      <w:numPr>
        <w:ilvl w:val="6"/>
        <w:numId w:val="5"/>
      </w:numPr>
      <w:spacing w:before="240" w:after="60"/>
      <w:outlineLvl w:val="6"/>
    </w:pPr>
  </w:style>
  <w:style w:type="paragraph" w:styleId="80">
    <w:name w:val="heading 8"/>
    <w:basedOn w:val="a2"/>
    <w:next w:val="a2"/>
    <w:link w:val="81"/>
    <w:qFormat/>
    <w:rsid w:val="00FD50EA"/>
    <w:pPr>
      <w:numPr>
        <w:ilvl w:val="7"/>
        <w:numId w:val="5"/>
      </w:num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link w:val="90"/>
    <w:qFormat/>
    <w:rsid w:val="00FD50EA"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rsid w:val="003A3B2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3A3B2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2"/>
    <w:link w:val="a7"/>
    <w:semiHidden/>
    <w:rsid w:val="00756283"/>
    <w:rPr>
      <w:rFonts w:ascii="Tahoma" w:hAnsi="Tahoma" w:cs="Tahoma"/>
      <w:sz w:val="16"/>
      <w:szCs w:val="16"/>
    </w:rPr>
  </w:style>
  <w:style w:type="paragraph" w:styleId="21">
    <w:name w:val="Body Text 2"/>
    <w:basedOn w:val="a2"/>
    <w:link w:val="22"/>
    <w:rsid w:val="00260B84"/>
    <w:pPr>
      <w:tabs>
        <w:tab w:val="left" w:pos="4395"/>
      </w:tabs>
      <w:ind w:right="5243"/>
      <w:jc w:val="both"/>
    </w:pPr>
    <w:rPr>
      <w:sz w:val="26"/>
      <w:szCs w:val="20"/>
    </w:rPr>
  </w:style>
  <w:style w:type="character" w:customStyle="1" w:styleId="22">
    <w:name w:val="Основной текст 2 Знак"/>
    <w:basedOn w:val="a3"/>
    <w:link w:val="21"/>
    <w:rsid w:val="00260B84"/>
    <w:rPr>
      <w:sz w:val="26"/>
    </w:rPr>
  </w:style>
  <w:style w:type="table" w:styleId="a8">
    <w:name w:val="Table Grid"/>
    <w:basedOn w:val="a4"/>
    <w:uiPriority w:val="59"/>
    <w:rsid w:val="00783B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3"/>
    <w:link w:val="1"/>
    <w:rsid w:val="00FD50E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3"/>
    <w:link w:val="2"/>
    <w:rsid w:val="00FD50EA"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basedOn w:val="a3"/>
    <w:link w:val="30"/>
    <w:rsid w:val="00FD50E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FD50EA"/>
    <w:rPr>
      <w:b/>
      <w:bCs/>
      <w:sz w:val="28"/>
      <w:szCs w:val="28"/>
    </w:rPr>
  </w:style>
  <w:style w:type="character" w:customStyle="1" w:styleId="50">
    <w:name w:val="Заголовок 5 Знак"/>
    <w:basedOn w:val="a3"/>
    <w:link w:val="5"/>
    <w:rsid w:val="00FD50EA"/>
    <w:rPr>
      <w:sz w:val="28"/>
      <w:szCs w:val="28"/>
    </w:rPr>
  </w:style>
  <w:style w:type="character" w:customStyle="1" w:styleId="60">
    <w:name w:val="Заголовок 6 Знак"/>
    <w:basedOn w:val="a3"/>
    <w:link w:val="6"/>
    <w:rsid w:val="00FD50EA"/>
    <w:rPr>
      <w:sz w:val="28"/>
      <w:szCs w:val="28"/>
    </w:rPr>
  </w:style>
  <w:style w:type="character" w:customStyle="1" w:styleId="70">
    <w:name w:val="Заголовок 7 Знак"/>
    <w:basedOn w:val="a3"/>
    <w:link w:val="7"/>
    <w:rsid w:val="00FD50EA"/>
    <w:rPr>
      <w:sz w:val="24"/>
      <w:szCs w:val="24"/>
    </w:rPr>
  </w:style>
  <w:style w:type="character" w:customStyle="1" w:styleId="81">
    <w:name w:val="Заголовок 8 Знак"/>
    <w:basedOn w:val="a3"/>
    <w:link w:val="80"/>
    <w:rsid w:val="00FD50EA"/>
    <w:rPr>
      <w:i/>
      <w:iCs/>
      <w:sz w:val="24"/>
      <w:szCs w:val="24"/>
    </w:rPr>
  </w:style>
  <w:style w:type="character" w:customStyle="1" w:styleId="90">
    <w:name w:val="Заголовок 9 Знак"/>
    <w:basedOn w:val="a3"/>
    <w:link w:val="9"/>
    <w:rsid w:val="00FD50EA"/>
    <w:rPr>
      <w:rFonts w:ascii="Arial" w:hAnsi="Arial" w:cs="Arial"/>
      <w:sz w:val="22"/>
      <w:szCs w:val="22"/>
    </w:rPr>
  </w:style>
  <w:style w:type="paragraph" w:customStyle="1" w:styleId="11">
    <w:name w:val="Стиль1"/>
    <w:basedOn w:val="a2"/>
    <w:rsid w:val="00FD50EA"/>
    <w:pPr>
      <w:spacing w:before="120"/>
      <w:ind w:firstLine="709"/>
      <w:jc w:val="both"/>
    </w:pPr>
    <w:rPr>
      <w:szCs w:val="20"/>
    </w:rPr>
  </w:style>
  <w:style w:type="paragraph" w:styleId="a9">
    <w:name w:val="header"/>
    <w:basedOn w:val="a2"/>
    <w:link w:val="aa"/>
    <w:uiPriority w:val="99"/>
    <w:rsid w:val="00007336"/>
    <w:pPr>
      <w:tabs>
        <w:tab w:val="left" w:pos="4395"/>
        <w:tab w:val="center" w:pos="4645"/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3"/>
    <w:link w:val="a9"/>
    <w:uiPriority w:val="99"/>
    <w:rsid w:val="00007336"/>
    <w:rPr>
      <w:sz w:val="24"/>
      <w:szCs w:val="24"/>
    </w:rPr>
  </w:style>
  <w:style w:type="paragraph" w:styleId="ab">
    <w:name w:val="footer"/>
    <w:basedOn w:val="a2"/>
    <w:link w:val="ac"/>
    <w:rsid w:val="0000733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3"/>
    <w:link w:val="ab"/>
    <w:rsid w:val="00007336"/>
    <w:rPr>
      <w:sz w:val="24"/>
      <w:szCs w:val="24"/>
    </w:rPr>
  </w:style>
  <w:style w:type="paragraph" w:styleId="41">
    <w:name w:val="toc 4"/>
    <w:basedOn w:val="a2"/>
    <w:next w:val="a2"/>
    <w:autoRedefine/>
    <w:rsid w:val="00007336"/>
    <w:pPr>
      <w:ind w:left="720"/>
    </w:pPr>
    <w:rPr>
      <w:sz w:val="18"/>
      <w:szCs w:val="18"/>
    </w:rPr>
  </w:style>
  <w:style w:type="paragraph" w:styleId="51">
    <w:name w:val="toc 5"/>
    <w:basedOn w:val="a2"/>
    <w:next w:val="a2"/>
    <w:autoRedefine/>
    <w:rsid w:val="00007336"/>
    <w:pPr>
      <w:ind w:left="960"/>
    </w:pPr>
    <w:rPr>
      <w:sz w:val="18"/>
      <w:szCs w:val="18"/>
    </w:rPr>
  </w:style>
  <w:style w:type="paragraph" w:customStyle="1" w:styleId="a1">
    <w:name w:val="Глава"/>
    <w:basedOn w:val="1"/>
    <w:next w:val="1"/>
    <w:autoRedefine/>
    <w:rsid w:val="00007336"/>
    <w:pPr>
      <w:keepLines/>
      <w:numPr>
        <w:numId w:val="10"/>
      </w:numPr>
      <w:spacing w:before="360" w:after="120" w:line="240" w:lineRule="atLeast"/>
    </w:pPr>
    <w:rPr>
      <w:rFonts w:ascii="Times New Roman" w:hAnsi="Times New Roman"/>
      <w:b w:val="0"/>
      <w:kern w:val="28"/>
      <w:sz w:val="28"/>
      <w:szCs w:val="28"/>
    </w:rPr>
  </w:style>
  <w:style w:type="paragraph" w:styleId="12">
    <w:name w:val="toc 1"/>
    <w:basedOn w:val="a2"/>
    <w:next w:val="a2"/>
    <w:autoRedefine/>
    <w:uiPriority w:val="39"/>
    <w:rsid w:val="00007336"/>
    <w:pPr>
      <w:tabs>
        <w:tab w:val="left" w:pos="480"/>
        <w:tab w:val="right" w:leader="hyphen" w:pos="9281"/>
      </w:tabs>
      <w:spacing w:before="120" w:after="120"/>
    </w:pPr>
    <w:rPr>
      <w:b/>
      <w:bCs/>
      <w:caps/>
      <w:sz w:val="20"/>
      <w:szCs w:val="20"/>
    </w:rPr>
  </w:style>
  <w:style w:type="paragraph" w:styleId="23">
    <w:name w:val="toc 2"/>
    <w:basedOn w:val="a2"/>
    <w:next w:val="a2"/>
    <w:autoRedefine/>
    <w:uiPriority w:val="39"/>
    <w:rsid w:val="00007336"/>
    <w:pPr>
      <w:tabs>
        <w:tab w:val="left" w:pos="851"/>
        <w:tab w:val="right" w:leader="hyphen" w:pos="9281"/>
      </w:tabs>
      <w:ind w:left="1134" w:hanging="850"/>
    </w:pPr>
    <w:rPr>
      <w:smallCaps/>
      <w:sz w:val="20"/>
      <w:szCs w:val="20"/>
    </w:rPr>
  </w:style>
  <w:style w:type="paragraph" w:customStyle="1" w:styleId="ad">
    <w:name w:val="Статья"/>
    <w:basedOn w:val="2"/>
    <w:next w:val="2"/>
    <w:autoRedefine/>
    <w:rsid w:val="00007336"/>
    <w:pPr>
      <w:numPr>
        <w:ilvl w:val="0"/>
        <w:numId w:val="0"/>
      </w:numPr>
      <w:spacing w:before="360" w:after="120" w:line="240" w:lineRule="atLeast"/>
      <w:ind w:left="29"/>
    </w:pPr>
    <w:rPr>
      <w:rFonts w:ascii="Times New Roman" w:hAnsi="Times New Roman"/>
      <w:b w:val="0"/>
      <w:bCs w:val="0"/>
      <w:i w:val="0"/>
      <w:iCs w:val="0"/>
      <w:kern w:val="28"/>
    </w:rPr>
  </w:style>
  <w:style w:type="paragraph" w:customStyle="1" w:styleId="a">
    <w:name w:val="Приложение"/>
    <w:basedOn w:val="30"/>
    <w:next w:val="30"/>
    <w:autoRedefine/>
    <w:rsid w:val="00007336"/>
    <w:pPr>
      <w:numPr>
        <w:ilvl w:val="0"/>
        <w:numId w:val="9"/>
      </w:numPr>
      <w:spacing w:before="360" w:after="240" w:line="240" w:lineRule="atLeast"/>
    </w:pPr>
    <w:rPr>
      <w:rFonts w:ascii="Times New Roman" w:hAnsi="Times New Roman"/>
      <w:b w:val="0"/>
      <w:kern w:val="28"/>
      <w:sz w:val="28"/>
      <w:szCs w:val="28"/>
    </w:rPr>
  </w:style>
  <w:style w:type="paragraph" w:styleId="32">
    <w:name w:val="toc 3"/>
    <w:basedOn w:val="a2"/>
    <w:next w:val="a2"/>
    <w:autoRedefine/>
    <w:uiPriority w:val="39"/>
    <w:rsid w:val="00007336"/>
    <w:pPr>
      <w:ind w:left="480"/>
    </w:pPr>
    <w:rPr>
      <w:i/>
      <w:iCs/>
      <w:sz w:val="20"/>
      <w:szCs w:val="20"/>
    </w:rPr>
  </w:style>
  <w:style w:type="paragraph" w:styleId="ae">
    <w:name w:val="Title"/>
    <w:basedOn w:val="a2"/>
    <w:link w:val="af"/>
    <w:autoRedefine/>
    <w:qFormat/>
    <w:rsid w:val="00007336"/>
    <w:pPr>
      <w:keepNext/>
      <w:keepLines/>
      <w:spacing w:before="480" w:after="120"/>
      <w:jc w:val="center"/>
      <w:outlineLvl w:val="0"/>
    </w:pPr>
    <w:rPr>
      <w:rFonts w:cs="Arial"/>
      <w:b/>
      <w:bCs/>
      <w:caps/>
      <w:kern w:val="28"/>
      <w:sz w:val="28"/>
      <w:szCs w:val="28"/>
    </w:rPr>
  </w:style>
  <w:style w:type="character" w:customStyle="1" w:styleId="af">
    <w:name w:val="Название Знак"/>
    <w:basedOn w:val="a3"/>
    <w:link w:val="ae"/>
    <w:rsid w:val="00007336"/>
    <w:rPr>
      <w:rFonts w:cs="Arial"/>
      <w:b/>
      <w:bCs/>
      <w:caps/>
      <w:kern w:val="28"/>
      <w:sz w:val="28"/>
      <w:szCs w:val="28"/>
    </w:rPr>
  </w:style>
  <w:style w:type="paragraph" w:styleId="af0">
    <w:name w:val="Body Text Indent"/>
    <w:basedOn w:val="a2"/>
    <w:link w:val="af1"/>
    <w:rsid w:val="00007336"/>
    <w:pPr>
      <w:overflowPunct w:val="0"/>
      <w:autoSpaceDE w:val="0"/>
      <w:autoSpaceDN w:val="0"/>
      <w:adjustRightInd w:val="0"/>
      <w:spacing w:line="360" w:lineRule="auto"/>
      <w:ind w:right="284" w:firstLine="851"/>
      <w:jc w:val="both"/>
      <w:textAlignment w:val="baseline"/>
    </w:pPr>
  </w:style>
  <w:style w:type="character" w:customStyle="1" w:styleId="af1">
    <w:name w:val="Основной текст с отступом Знак"/>
    <w:basedOn w:val="a3"/>
    <w:link w:val="af0"/>
    <w:rsid w:val="00007336"/>
    <w:rPr>
      <w:sz w:val="24"/>
      <w:szCs w:val="24"/>
    </w:rPr>
  </w:style>
  <w:style w:type="character" w:styleId="af2">
    <w:name w:val="FollowedHyperlink"/>
    <w:basedOn w:val="a3"/>
    <w:rsid w:val="00007336"/>
    <w:rPr>
      <w:color w:val="800080"/>
      <w:u w:val="single"/>
    </w:rPr>
  </w:style>
  <w:style w:type="paragraph" w:customStyle="1" w:styleId="content">
    <w:name w:val="content"/>
    <w:basedOn w:val="a2"/>
    <w:rsid w:val="00007336"/>
    <w:pPr>
      <w:spacing w:before="100" w:beforeAutospacing="1" w:after="100" w:afterAutospacing="1" w:line="324" w:lineRule="auto"/>
      <w:jc w:val="both"/>
    </w:pPr>
    <w:rPr>
      <w:rFonts w:ascii="Verdana" w:hAnsi="Verdana"/>
      <w:sz w:val="16"/>
      <w:szCs w:val="16"/>
    </w:rPr>
  </w:style>
  <w:style w:type="paragraph" w:styleId="24">
    <w:name w:val="Body Text Indent 2"/>
    <w:basedOn w:val="a2"/>
    <w:link w:val="25"/>
    <w:rsid w:val="00007336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3"/>
    <w:link w:val="24"/>
    <w:rsid w:val="00007336"/>
    <w:rPr>
      <w:sz w:val="24"/>
      <w:szCs w:val="24"/>
    </w:rPr>
  </w:style>
  <w:style w:type="paragraph" w:customStyle="1" w:styleId="100">
    <w:name w:val="Текст 10"/>
    <w:basedOn w:val="a2"/>
    <w:rsid w:val="00007336"/>
    <w:pPr>
      <w:spacing w:before="40" w:line="360" w:lineRule="auto"/>
      <w:jc w:val="both"/>
    </w:pPr>
    <w:rPr>
      <w:kern w:val="28"/>
      <w:sz w:val="20"/>
      <w:szCs w:val="20"/>
    </w:rPr>
  </w:style>
  <w:style w:type="character" w:styleId="af3">
    <w:name w:val="Hyperlink"/>
    <w:basedOn w:val="a3"/>
    <w:uiPriority w:val="99"/>
    <w:rsid w:val="00007336"/>
    <w:rPr>
      <w:color w:val="0000FF"/>
      <w:u w:val="single"/>
    </w:rPr>
  </w:style>
  <w:style w:type="paragraph" w:styleId="af4">
    <w:name w:val="Body Text"/>
    <w:basedOn w:val="a2"/>
    <w:link w:val="af5"/>
    <w:rsid w:val="00007336"/>
    <w:pPr>
      <w:spacing w:after="120"/>
    </w:pPr>
  </w:style>
  <w:style w:type="character" w:customStyle="1" w:styleId="af5">
    <w:name w:val="Основной текст Знак"/>
    <w:basedOn w:val="a3"/>
    <w:link w:val="af4"/>
    <w:rsid w:val="00007336"/>
    <w:rPr>
      <w:sz w:val="24"/>
      <w:szCs w:val="24"/>
    </w:rPr>
  </w:style>
  <w:style w:type="paragraph" w:customStyle="1" w:styleId="ConsNormal">
    <w:name w:val="ConsNormal"/>
    <w:rsid w:val="00007336"/>
    <w:pPr>
      <w:autoSpaceDE w:val="0"/>
      <w:autoSpaceDN w:val="0"/>
      <w:adjustRightInd w:val="0"/>
      <w:ind w:firstLine="720"/>
    </w:pPr>
    <w:rPr>
      <w:rFonts w:ascii="Arial" w:hAnsi="Arial" w:cs="Arial"/>
      <w:sz w:val="26"/>
      <w:szCs w:val="26"/>
    </w:rPr>
  </w:style>
  <w:style w:type="paragraph" w:styleId="af6">
    <w:name w:val="Normal (Web)"/>
    <w:basedOn w:val="a2"/>
    <w:rsid w:val="00007336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ConsNonformat">
    <w:name w:val="ConsNonformat"/>
    <w:rsid w:val="00007336"/>
    <w:pPr>
      <w:widowControl w:val="0"/>
      <w:autoSpaceDE w:val="0"/>
      <w:autoSpaceDN w:val="0"/>
      <w:adjustRightInd w:val="0"/>
    </w:pPr>
    <w:rPr>
      <w:rFonts w:ascii="Courier New" w:hAnsi="Courier New" w:cs="Tahoma"/>
    </w:rPr>
  </w:style>
  <w:style w:type="paragraph" w:styleId="33">
    <w:name w:val="Body Text Indent 3"/>
    <w:basedOn w:val="a2"/>
    <w:link w:val="34"/>
    <w:rsid w:val="0000733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3"/>
    <w:link w:val="33"/>
    <w:rsid w:val="00007336"/>
    <w:rPr>
      <w:sz w:val="16"/>
      <w:szCs w:val="16"/>
    </w:rPr>
  </w:style>
  <w:style w:type="character" w:styleId="af7">
    <w:name w:val="page number"/>
    <w:basedOn w:val="a3"/>
    <w:rsid w:val="00007336"/>
  </w:style>
  <w:style w:type="character" w:styleId="af8">
    <w:name w:val="footnote reference"/>
    <w:basedOn w:val="a3"/>
    <w:rsid w:val="00007336"/>
    <w:rPr>
      <w:vertAlign w:val="superscript"/>
    </w:rPr>
  </w:style>
  <w:style w:type="paragraph" w:styleId="af9">
    <w:name w:val="footnote text"/>
    <w:aliases w:val="Текст сноски-FN,Footnote Text Char Знак Знак,Footnote Text Char Знак,Текст сноски Знак Знак,single space,footnote text"/>
    <w:basedOn w:val="a2"/>
    <w:link w:val="13"/>
    <w:rsid w:val="00007336"/>
    <w:pPr>
      <w:ind w:firstLine="851"/>
      <w:jc w:val="both"/>
    </w:pPr>
    <w:rPr>
      <w:sz w:val="20"/>
      <w:szCs w:val="20"/>
    </w:rPr>
  </w:style>
  <w:style w:type="character" w:customStyle="1" w:styleId="afa">
    <w:name w:val="Текст сноски Знак"/>
    <w:basedOn w:val="a3"/>
    <w:uiPriority w:val="99"/>
    <w:rsid w:val="00007336"/>
  </w:style>
  <w:style w:type="character" w:customStyle="1" w:styleId="13">
    <w:name w:val="Текст сноски Знак1"/>
    <w:aliases w:val="Текст сноски-FN Знак,Footnote Text Char Знак Знак Знак,Footnote Text Char Знак Знак1,Текст сноски Знак Знак Знак,single space Знак,footnote text Знак"/>
    <w:basedOn w:val="a3"/>
    <w:link w:val="af9"/>
    <w:rsid w:val="00007336"/>
  </w:style>
  <w:style w:type="character" w:styleId="afb">
    <w:name w:val="Strong"/>
    <w:basedOn w:val="a3"/>
    <w:qFormat/>
    <w:rsid w:val="00007336"/>
    <w:rPr>
      <w:b/>
      <w:bCs/>
    </w:rPr>
  </w:style>
  <w:style w:type="character" w:customStyle="1" w:styleId="a7">
    <w:name w:val="Текст выноски Знак"/>
    <w:basedOn w:val="a3"/>
    <w:link w:val="a6"/>
    <w:semiHidden/>
    <w:rsid w:val="00007336"/>
    <w:rPr>
      <w:rFonts w:ascii="Tahoma" w:hAnsi="Tahoma" w:cs="Tahoma"/>
      <w:sz w:val="16"/>
      <w:szCs w:val="16"/>
    </w:rPr>
  </w:style>
  <w:style w:type="paragraph" w:styleId="35">
    <w:name w:val="Body Text 3"/>
    <w:basedOn w:val="a2"/>
    <w:link w:val="36"/>
    <w:rsid w:val="00007336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3"/>
    <w:link w:val="35"/>
    <w:rsid w:val="00007336"/>
    <w:rPr>
      <w:sz w:val="16"/>
      <w:szCs w:val="16"/>
    </w:rPr>
  </w:style>
  <w:style w:type="paragraph" w:styleId="afc">
    <w:name w:val="caption"/>
    <w:basedOn w:val="a2"/>
    <w:next w:val="a2"/>
    <w:qFormat/>
    <w:rsid w:val="00007336"/>
    <w:rPr>
      <w:b/>
      <w:bCs/>
      <w:sz w:val="20"/>
      <w:szCs w:val="20"/>
    </w:rPr>
  </w:style>
  <w:style w:type="paragraph" w:customStyle="1" w:styleId="ConsCell">
    <w:name w:val="ConsCell"/>
    <w:rsid w:val="00007336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Title">
    <w:name w:val="ConsTitle"/>
    <w:rsid w:val="00007336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xl26">
    <w:name w:val="xl26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</w:rPr>
  </w:style>
  <w:style w:type="paragraph" w:customStyle="1" w:styleId="xl27">
    <w:name w:val="xl27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Impact"/>
      <w:b/>
      <w:bCs/>
    </w:rPr>
  </w:style>
  <w:style w:type="paragraph" w:customStyle="1" w:styleId="xl28">
    <w:name w:val="xl28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sz w:val="14"/>
      <w:szCs w:val="14"/>
    </w:rPr>
  </w:style>
  <w:style w:type="paragraph" w:customStyle="1" w:styleId="xl29">
    <w:name w:val="xl29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Impact"/>
    </w:rPr>
  </w:style>
  <w:style w:type="paragraph" w:customStyle="1" w:styleId="xl30">
    <w:name w:val="xl30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Impact"/>
    </w:rPr>
  </w:style>
  <w:style w:type="paragraph" w:customStyle="1" w:styleId="xl31">
    <w:name w:val="xl31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</w:rPr>
  </w:style>
  <w:style w:type="paragraph" w:customStyle="1" w:styleId="xl32">
    <w:name w:val="xl32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</w:rPr>
  </w:style>
  <w:style w:type="paragraph" w:customStyle="1" w:styleId="xl33">
    <w:name w:val="xl33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Impact"/>
    </w:rPr>
  </w:style>
  <w:style w:type="paragraph" w:customStyle="1" w:styleId="xl34">
    <w:name w:val="xl34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Impact"/>
    </w:rPr>
  </w:style>
  <w:style w:type="paragraph" w:customStyle="1" w:styleId="xl35">
    <w:name w:val="xl35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Impact"/>
      <w:b/>
      <w:bCs/>
    </w:rPr>
  </w:style>
  <w:style w:type="paragraph" w:customStyle="1" w:styleId="xl36">
    <w:name w:val="xl36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</w:rPr>
  </w:style>
  <w:style w:type="paragraph" w:customStyle="1" w:styleId="xl37">
    <w:name w:val="xl37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</w:rPr>
  </w:style>
  <w:style w:type="paragraph" w:customStyle="1" w:styleId="xl38">
    <w:name w:val="xl38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40">
    <w:name w:val="xl40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1">
    <w:name w:val="xl41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2">
    <w:name w:val="xl42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3">
    <w:name w:val="xl43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4">
    <w:name w:val="xl44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5">
    <w:name w:val="xl45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Impact"/>
      <w:b/>
      <w:bCs/>
      <w:i/>
      <w:iCs/>
    </w:rPr>
  </w:style>
  <w:style w:type="paragraph" w:customStyle="1" w:styleId="xl46">
    <w:name w:val="xl46"/>
    <w:basedOn w:val="a2"/>
    <w:rsid w:val="00007336"/>
    <w:pPr>
      <w:spacing w:before="100" w:beforeAutospacing="1" w:after="100" w:afterAutospacing="1"/>
      <w:jc w:val="right"/>
    </w:pPr>
    <w:rPr>
      <w:rFonts w:ascii="Times New Roman CYR" w:hAnsi="Times New Roman CYR" w:cs="Impact"/>
    </w:rPr>
  </w:style>
  <w:style w:type="paragraph" w:customStyle="1" w:styleId="xl47">
    <w:name w:val="xl47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  <w:i/>
      <w:iCs/>
    </w:rPr>
  </w:style>
  <w:style w:type="paragraph" w:customStyle="1" w:styleId="fase">
    <w:name w:val="fase"/>
    <w:basedOn w:val="a2"/>
    <w:rsid w:val="00007336"/>
    <w:pPr>
      <w:spacing w:line="360" w:lineRule="auto"/>
      <w:ind w:firstLine="720"/>
      <w:jc w:val="both"/>
    </w:pPr>
    <w:rPr>
      <w:szCs w:val="20"/>
    </w:rPr>
  </w:style>
  <w:style w:type="character" w:styleId="afd">
    <w:name w:val="annotation reference"/>
    <w:basedOn w:val="a3"/>
    <w:rsid w:val="00007336"/>
    <w:rPr>
      <w:sz w:val="16"/>
      <w:szCs w:val="16"/>
    </w:rPr>
  </w:style>
  <w:style w:type="paragraph" w:styleId="afe">
    <w:name w:val="annotation text"/>
    <w:basedOn w:val="a2"/>
    <w:link w:val="aff"/>
    <w:rsid w:val="00007336"/>
    <w:rPr>
      <w:sz w:val="20"/>
      <w:szCs w:val="20"/>
    </w:rPr>
  </w:style>
  <w:style w:type="character" w:customStyle="1" w:styleId="aff">
    <w:name w:val="Текст примечания Знак"/>
    <w:basedOn w:val="a3"/>
    <w:link w:val="afe"/>
    <w:rsid w:val="00007336"/>
  </w:style>
  <w:style w:type="paragraph" w:customStyle="1" w:styleId="a0">
    <w:name w:val="Перечень"/>
    <w:basedOn w:val="a2"/>
    <w:rsid w:val="00007336"/>
    <w:pPr>
      <w:numPr>
        <w:numId w:val="11"/>
      </w:numPr>
      <w:spacing w:after="60"/>
      <w:jc w:val="both"/>
    </w:pPr>
    <w:rPr>
      <w:sz w:val="28"/>
      <w:lang w:eastAsia="en-US"/>
    </w:rPr>
  </w:style>
  <w:style w:type="character" w:customStyle="1" w:styleId="aff0">
    <w:name w:val="Перечень Знак"/>
    <w:basedOn w:val="a3"/>
    <w:rsid w:val="00007336"/>
    <w:rPr>
      <w:sz w:val="28"/>
      <w:szCs w:val="24"/>
      <w:lang w:val="ru-RU" w:eastAsia="en-US" w:bidi="ar-SA"/>
    </w:rPr>
  </w:style>
  <w:style w:type="paragraph" w:customStyle="1" w:styleId="PlainText1">
    <w:name w:val="Plain Text1"/>
    <w:basedOn w:val="a2"/>
    <w:rsid w:val="00007336"/>
    <w:pPr>
      <w:spacing w:line="360" w:lineRule="auto"/>
      <w:ind w:firstLine="720"/>
      <w:jc w:val="both"/>
    </w:pPr>
    <w:rPr>
      <w:sz w:val="28"/>
      <w:szCs w:val="20"/>
    </w:rPr>
  </w:style>
  <w:style w:type="paragraph" w:styleId="aff1">
    <w:name w:val="annotation subject"/>
    <w:basedOn w:val="afe"/>
    <w:next w:val="afe"/>
    <w:link w:val="aff2"/>
    <w:rsid w:val="00007336"/>
    <w:rPr>
      <w:b/>
      <w:bCs/>
    </w:rPr>
  </w:style>
  <w:style w:type="character" w:customStyle="1" w:styleId="aff2">
    <w:name w:val="Тема примечания Знак"/>
    <w:basedOn w:val="aff"/>
    <w:link w:val="aff1"/>
    <w:rsid w:val="00007336"/>
    <w:rPr>
      <w:b/>
      <w:bCs/>
    </w:rPr>
  </w:style>
  <w:style w:type="paragraph" w:styleId="3">
    <w:name w:val="List Bullet 3"/>
    <w:basedOn w:val="a2"/>
    <w:autoRedefine/>
    <w:rsid w:val="00007336"/>
    <w:pPr>
      <w:numPr>
        <w:numId w:val="12"/>
      </w:numPr>
      <w:tabs>
        <w:tab w:val="clear" w:pos="643"/>
        <w:tab w:val="num" w:pos="927"/>
      </w:tabs>
      <w:ind w:left="927"/>
    </w:pPr>
    <w:rPr>
      <w:sz w:val="26"/>
      <w:szCs w:val="20"/>
    </w:rPr>
  </w:style>
  <w:style w:type="paragraph" w:customStyle="1" w:styleId="8">
    <w:name w:val="8"/>
    <w:basedOn w:val="af0"/>
    <w:rsid w:val="00007336"/>
    <w:pPr>
      <w:numPr>
        <w:ilvl w:val="1"/>
        <w:numId w:val="13"/>
      </w:numPr>
      <w:overflowPunct/>
      <w:autoSpaceDE/>
      <w:autoSpaceDN/>
      <w:adjustRightInd/>
      <w:spacing w:line="240" w:lineRule="auto"/>
      <w:ind w:right="0"/>
      <w:jc w:val="center"/>
      <w:textAlignment w:val="auto"/>
    </w:pPr>
    <w:rPr>
      <w:sz w:val="28"/>
      <w:szCs w:val="28"/>
    </w:rPr>
  </w:style>
  <w:style w:type="paragraph" w:customStyle="1" w:styleId="310">
    <w:name w:val="Основной текст 31"/>
    <w:basedOn w:val="a2"/>
    <w:rsid w:val="00007336"/>
    <w:pPr>
      <w:jc w:val="both"/>
    </w:pPr>
    <w:rPr>
      <w:szCs w:val="20"/>
    </w:rPr>
  </w:style>
  <w:style w:type="paragraph" w:styleId="61">
    <w:name w:val="toc 6"/>
    <w:basedOn w:val="a2"/>
    <w:next w:val="a2"/>
    <w:autoRedefine/>
    <w:rsid w:val="00007336"/>
    <w:pPr>
      <w:ind w:left="1200"/>
    </w:pPr>
    <w:rPr>
      <w:sz w:val="18"/>
      <w:szCs w:val="18"/>
    </w:rPr>
  </w:style>
  <w:style w:type="paragraph" w:styleId="71">
    <w:name w:val="toc 7"/>
    <w:basedOn w:val="a2"/>
    <w:next w:val="a2"/>
    <w:autoRedefine/>
    <w:rsid w:val="00007336"/>
    <w:pPr>
      <w:ind w:left="1440"/>
    </w:pPr>
    <w:rPr>
      <w:sz w:val="18"/>
      <w:szCs w:val="18"/>
    </w:rPr>
  </w:style>
  <w:style w:type="paragraph" w:styleId="82">
    <w:name w:val="toc 8"/>
    <w:basedOn w:val="a2"/>
    <w:next w:val="a2"/>
    <w:autoRedefine/>
    <w:rsid w:val="00007336"/>
    <w:pPr>
      <w:ind w:left="1680"/>
    </w:pPr>
    <w:rPr>
      <w:sz w:val="18"/>
      <w:szCs w:val="18"/>
    </w:rPr>
  </w:style>
  <w:style w:type="paragraph" w:styleId="91">
    <w:name w:val="toc 9"/>
    <w:basedOn w:val="a2"/>
    <w:next w:val="a2"/>
    <w:autoRedefine/>
    <w:rsid w:val="00007336"/>
    <w:pPr>
      <w:ind w:left="1920"/>
    </w:pPr>
    <w:rPr>
      <w:sz w:val="18"/>
      <w:szCs w:val="18"/>
    </w:rPr>
  </w:style>
  <w:style w:type="paragraph" w:customStyle="1" w:styleId="ConsPlusNonformat">
    <w:name w:val="ConsPlusNonformat"/>
    <w:uiPriority w:val="99"/>
    <w:rsid w:val="0000733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3">
    <w:name w:val="Мой стиль"/>
    <w:basedOn w:val="a2"/>
    <w:rsid w:val="00007336"/>
    <w:pPr>
      <w:adjustRightInd w:val="0"/>
      <w:spacing w:after="120"/>
      <w:ind w:firstLine="567"/>
      <w:jc w:val="both"/>
    </w:pPr>
    <w:rPr>
      <w:szCs w:val="20"/>
    </w:rPr>
  </w:style>
  <w:style w:type="paragraph" w:styleId="HTML">
    <w:name w:val="HTML Preformatted"/>
    <w:basedOn w:val="a2"/>
    <w:link w:val="HTML0"/>
    <w:rsid w:val="000073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3"/>
    <w:link w:val="HTML"/>
    <w:rsid w:val="00007336"/>
    <w:rPr>
      <w:rFonts w:ascii="Courier New" w:hAnsi="Courier New" w:cs="Courier New"/>
    </w:rPr>
  </w:style>
  <w:style w:type="paragraph" w:customStyle="1" w:styleId="ConsPlusCell">
    <w:name w:val="ConsPlusCell"/>
    <w:rsid w:val="0000733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Char Знак Знак Знак Знак Знак Знак Знак Знак Знак Знак"/>
    <w:basedOn w:val="a2"/>
    <w:rsid w:val="000073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14">
    <w:name w:val="index 1"/>
    <w:basedOn w:val="a2"/>
    <w:next w:val="a2"/>
    <w:autoRedefine/>
    <w:rsid w:val="00007336"/>
    <w:pPr>
      <w:jc w:val="center"/>
    </w:pPr>
    <w:rPr>
      <w:sz w:val="20"/>
      <w:szCs w:val="20"/>
    </w:rPr>
  </w:style>
  <w:style w:type="paragraph" w:styleId="aff4">
    <w:name w:val="index heading"/>
    <w:basedOn w:val="a2"/>
    <w:next w:val="14"/>
    <w:rsid w:val="00007336"/>
    <w:rPr>
      <w:sz w:val="20"/>
      <w:szCs w:val="20"/>
    </w:rPr>
  </w:style>
  <w:style w:type="paragraph" w:customStyle="1" w:styleId="CharChar0">
    <w:name w:val="Char Знак Знак Char Знак Знак Знак Знак Знак Знак Знак Знак Знак Знак Знак Знак Знак Знак Знак Знак"/>
    <w:basedOn w:val="a2"/>
    <w:rsid w:val="00007336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0">
    <w:name w:val="consplusnormal"/>
    <w:basedOn w:val="a2"/>
    <w:rsid w:val="00007336"/>
    <w:pPr>
      <w:spacing w:before="30" w:after="150"/>
    </w:pPr>
    <w:rPr>
      <w:rFonts w:ascii="Tahoma" w:hAnsi="Tahoma" w:cs="Tahoma"/>
      <w:color w:val="666666"/>
      <w:sz w:val="17"/>
      <w:szCs w:val="17"/>
    </w:rPr>
  </w:style>
  <w:style w:type="paragraph" w:customStyle="1" w:styleId="aff5">
    <w:name w:val="Знак"/>
    <w:basedOn w:val="a2"/>
    <w:rsid w:val="000073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6">
    <w:name w:val="Таблица"/>
    <w:basedOn w:val="a2"/>
    <w:next w:val="a2"/>
    <w:rsid w:val="00007336"/>
    <w:pPr>
      <w:jc w:val="both"/>
    </w:pPr>
  </w:style>
  <w:style w:type="paragraph" w:styleId="aff7">
    <w:name w:val="List Paragraph"/>
    <w:basedOn w:val="a2"/>
    <w:uiPriority w:val="34"/>
    <w:qFormat/>
    <w:rsid w:val="0000733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НОРИЛЬСКА</vt:lpstr>
    </vt:vector>
  </TitlesOfParts>
  <Company>1</Company>
  <LinksUpToDate>false</LinksUpToDate>
  <CharactersWithSpaces>3095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НОРИЛЬСКА</dc:title>
  <dc:subject/>
  <dc:creator>ec07</dc:creator>
  <cp:keywords/>
  <dc:description/>
  <cp:lastModifiedBy>Грицюк Марина Геннадьевна</cp:lastModifiedBy>
  <cp:revision>3</cp:revision>
  <cp:lastPrinted>2019-01-28T02:10:00Z</cp:lastPrinted>
  <dcterms:created xsi:type="dcterms:W3CDTF">2019-01-28T02:43:00Z</dcterms:created>
  <dcterms:modified xsi:type="dcterms:W3CDTF">2019-01-28T07:20:00Z</dcterms:modified>
</cp:coreProperties>
</file>