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2445F5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19.12.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B113E2">
        <w:rPr>
          <w:rFonts w:ascii="Times New Roman" w:hAnsi="Times New Roman" w:cs="Times New Roman"/>
          <w:color w:val="000000"/>
          <w:sz w:val="26"/>
          <w:szCs w:val="26"/>
        </w:rPr>
        <w:t>3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87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AC459E" w:rsidRDefault="00C855D1" w:rsidP="005D32F0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готовности территории муниципального образования город Норильск</w:t>
      </w:r>
      <w:r w:rsidRPr="004B0A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4B0A9E">
        <w:rPr>
          <w:sz w:val="26"/>
          <w:szCs w:val="26"/>
        </w:rPr>
        <w:t xml:space="preserve">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ситуациях, обусловленных опасными метеорологическими явлениями </w:t>
      </w:r>
      <w:r w:rsidR="00091499">
        <w:rPr>
          <w:sz w:val="26"/>
          <w:szCs w:val="26"/>
        </w:rPr>
        <w:br/>
      </w:r>
      <w:r w:rsidR="005D32F0" w:rsidRPr="004B0A9E">
        <w:rPr>
          <w:sz w:val="26"/>
          <w:szCs w:val="26"/>
        </w:rPr>
        <w:t>(очень сильный ветер, очень сильный снег, сильный мороз, сильная метель, комплекс неблагоприятных явлений)</w:t>
      </w:r>
    </w:p>
    <w:p w:rsidR="005D32F0" w:rsidRPr="00602C75" w:rsidRDefault="005D32F0" w:rsidP="005D32F0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Администрации города Норильска от 23.05.2016 № 279 «О городском звене муниципального образования город Норильск территориальной подсистемы единой государственной </w:t>
      </w:r>
      <w:r w:rsidRPr="00736D56">
        <w:rPr>
          <w:sz w:val="26"/>
          <w:szCs w:val="26"/>
        </w:rPr>
        <w:t xml:space="preserve">системы предупреждения и ликвидации чрезвычайных ситуаций Красноярского края», </w:t>
      </w:r>
      <w:r w:rsidR="00BA4639" w:rsidRPr="00736D56">
        <w:rPr>
          <w:sz w:val="26"/>
          <w:szCs w:val="26"/>
        </w:rPr>
        <w:t xml:space="preserve">пунктом </w:t>
      </w:r>
      <w:r w:rsidR="00091499">
        <w:rPr>
          <w:sz w:val="26"/>
          <w:szCs w:val="26"/>
        </w:rPr>
        <w:t>2.3.6</w:t>
      </w:r>
      <w:r w:rsidR="00BA4639" w:rsidRPr="00736D56">
        <w:rPr>
          <w:sz w:val="26"/>
          <w:szCs w:val="26"/>
        </w:rPr>
        <w:t xml:space="preserve"> приложения к приказу МЧС России </w:t>
      </w:r>
      <w:r w:rsidR="00AC459E">
        <w:rPr>
          <w:sz w:val="26"/>
          <w:szCs w:val="26"/>
        </w:rPr>
        <w:t>от 05.07.2021 № 429 «Об </w:t>
      </w:r>
      <w:r w:rsidR="00BA4639" w:rsidRPr="00736D56">
        <w:rPr>
          <w:sz w:val="26"/>
          <w:szCs w:val="26"/>
        </w:rPr>
        <w:t xml:space="preserve">установлении критериев информации о чрезвычайных ситуациях природного и техногенного характера», </w:t>
      </w:r>
      <w:r w:rsidR="00EA7A78">
        <w:rPr>
          <w:sz w:val="26"/>
          <w:szCs w:val="26"/>
        </w:rPr>
        <w:t>р</w:t>
      </w:r>
      <w:r w:rsidRPr="00736D56">
        <w:rPr>
          <w:sz w:val="26"/>
          <w:szCs w:val="26"/>
        </w:rPr>
        <w:t xml:space="preserve">ешения комиссии 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 w:rsidR="009D1BCE">
        <w:rPr>
          <w:sz w:val="26"/>
          <w:szCs w:val="26"/>
        </w:rPr>
        <w:t>12.12.2023 № 11</w:t>
      </w:r>
      <w:r w:rsidRPr="00736D56">
        <w:rPr>
          <w:sz w:val="26"/>
          <w:szCs w:val="26"/>
        </w:rPr>
        <w:t xml:space="preserve">, для принятия </w:t>
      </w:r>
      <w:r w:rsidR="00091499" w:rsidRPr="004B0A9E">
        <w:rPr>
          <w:sz w:val="26"/>
          <w:szCs w:val="26"/>
        </w:rPr>
        <w:t>опе</w:t>
      </w:r>
      <w:r w:rsidR="00091499">
        <w:rPr>
          <w:sz w:val="26"/>
          <w:szCs w:val="26"/>
        </w:rPr>
        <w:t xml:space="preserve">ративных мер </w:t>
      </w:r>
      <w:r w:rsidR="00091499" w:rsidRPr="004B0A9E">
        <w:rPr>
          <w:sz w:val="26"/>
          <w:szCs w:val="26"/>
        </w:rPr>
        <w:t xml:space="preserve">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ситуациях, обусловленных опасными метеорологическими явлениями </w:t>
      </w:r>
      <w:r w:rsidR="00091499">
        <w:rPr>
          <w:sz w:val="26"/>
          <w:szCs w:val="26"/>
        </w:rPr>
        <w:br/>
      </w:r>
      <w:r w:rsidR="00091499" w:rsidRPr="004B0A9E">
        <w:rPr>
          <w:sz w:val="26"/>
          <w:szCs w:val="26"/>
        </w:rPr>
        <w:t>(</w:t>
      </w:r>
      <w:r w:rsidR="00091499">
        <w:rPr>
          <w:sz w:val="26"/>
          <w:szCs w:val="26"/>
        </w:rPr>
        <w:t>сильный мороз)</w:t>
      </w:r>
      <w:r w:rsidR="00217A44">
        <w:rPr>
          <w:sz w:val="26"/>
          <w:szCs w:val="26"/>
        </w:rPr>
        <w:t xml:space="preserve"> (далее соответственно – оперативные меры, ЧС)</w:t>
      </w:r>
      <w:r w:rsidR="007879B4" w:rsidRPr="00736D56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91499" w:rsidRDefault="008C0DE5" w:rsidP="000914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091499" w:rsidRPr="0009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сложившуюся обстановку, возникшую в результате наступления опасных метеорологических явлений (сильный мороз) на территории муниципального образования город Норильск, угрозой возникновения </w:t>
      </w:r>
      <w:r w:rsid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ЧС</w:t>
      </w:r>
      <w:r w:rsidR="00091499" w:rsidRPr="00091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4D44" w:rsidRDefault="00164D44" w:rsidP="00164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164D44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Ввести с 12.12.2023 для органов управления и сил ГЗ муниципального образования город Норильск ТП РСЧС Красноярского края режим функционирования «Повышенная готовность».</w:t>
      </w:r>
    </w:p>
    <w:p w:rsidR="00164D44" w:rsidRPr="00164D44" w:rsidRDefault="00164D44" w:rsidP="00164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D44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Установить для органов управления и сил ГЗ муниципального образования город Норильск ТП РСЧС Красноярского края местный уровень реагирования.</w:t>
      </w:r>
    </w:p>
    <w:p w:rsidR="00091499" w:rsidRPr="00091499" w:rsidRDefault="00164D44" w:rsidP="000914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1499" w:rsidRPr="0009149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границами территории, на которой может возникнуть ЧС, территорию в границах муниципального образования город Норильск.</w:t>
      </w:r>
    </w:p>
    <w:p w:rsidR="008C0DE5" w:rsidRPr="008C0DE5" w:rsidRDefault="005D32F0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Определить основными силами и средствами, привлекаемыми 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проведению мероприятий по предупреждению ЧС, </w:t>
      </w:r>
      <w:r w:rsidR="001A08A8" w:rsidRPr="00BA4639">
        <w:rPr>
          <w:rFonts w:ascii="Times New Roman" w:eastAsia="Times New Roman" w:hAnsi="Times New Roman" w:cs="Times New Roman"/>
          <w:sz w:val="26"/>
          <w:szCs w:val="26"/>
        </w:rPr>
        <w:t xml:space="preserve">силы и средства, входящие </w:t>
      </w:r>
      <w:r w:rsidR="001A08A8" w:rsidRPr="00BA4639">
        <w:rPr>
          <w:rFonts w:ascii="Times New Roman" w:eastAsia="Times New Roman" w:hAnsi="Times New Roman" w:cs="Times New Roman"/>
          <w:sz w:val="26"/>
          <w:szCs w:val="26"/>
        </w:rPr>
        <w:br/>
      </w:r>
      <w:r w:rsidR="001A08A8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1A08A8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1A08A8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:rsidR="00091499" w:rsidRPr="00091499" w:rsidRDefault="005D32F0" w:rsidP="000914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1499" w:rsidRPr="0009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должностными лицами, ответственными за осуществление мероприятий по предупреждению ЧС: заместителя Главы города Норильска </w:t>
      </w:r>
      <w:r w:rsidR="00091499" w:rsidRPr="000914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городскому хозяйству, заместителя Главы города Норильска по общественно-политической работе.</w:t>
      </w:r>
    </w:p>
    <w:p w:rsidR="008C0DE5" w:rsidRPr="008C0DE5" w:rsidRDefault="005D32F0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Определить следующие 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оперативные меры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D32F0" w:rsidRDefault="005D32F0" w:rsidP="005D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Продолжить реализацию оперативных мер по предупреждению возникновения и развития чрезвычайных ситуаций, снижению размеров ущерба 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потерь в случае их возникновения, а также повышению устойчивости 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безопасности функционирования организаций в чрезвычайных ситуациях, обусловленных опасными метеорологическими явлениями (очень сильный ветер, очень сильный снег, сильный мороз, сильная метель, комплекс неблагоприятных явлений), определенных постановлением Главы города Норильска 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16.12.2022 № 90.</w:t>
      </w:r>
    </w:p>
    <w:p w:rsidR="005D32F0" w:rsidRPr="005D32F0" w:rsidRDefault="005D32F0" w:rsidP="005D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7.2. З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орильска по социальной политике организовать работу по актуализации списков</w:t>
      </w:r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адресов проживания многодетных семей, семей имеющих детей — инвалидов и детей, переданных на воспитание в семьи опекунов (попечителей), семей с детьми, находящимися в социально опасном положении и осуществить адресную проверку их жилых помещений на предмет наличия и работоспособности автоматических дымовых пожарных </w:t>
      </w:r>
      <w:proofErr w:type="spellStart"/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извещателей</w:t>
      </w:r>
      <w:proofErr w:type="spellEnd"/>
      <w:r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32F0" w:rsidRDefault="005D32F0" w:rsidP="005D32F0">
      <w:pPr>
        <w:pStyle w:val="20"/>
        <w:shd w:val="clear" w:color="auto" w:fill="auto"/>
        <w:spacing w:before="0" w:line="240" w:lineRule="auto"/>
        <w:ind w:firstLine="697"/>
        <w:rPr>
          <w:color w:val="000000"/>
          <w:sz w:val="26"/>
          <w:szCs w:val="26"/>
          <w:lang w:bidi="ru-RU"/>
        </w:rPr>
      </w:pPr>
      <w:r>
        <w:rPr>
          <w:rFonts w:cs="Times New Roman"/>
          <w:sz w:val="26"/>
          <w:szCs w:val="26"/>
          <w:lang w:eastAsia="ru-RU"/>
        </w:rPr>
        <w:t>7.3. Управлению</w:t>
      </w:r>
      <w:r w:rsidRPr="005D32F0">
        <w:rPr>
          <w:rFonts w:cs="Times New Roman"/>
          <w:sz w:val="26"/>
          <w:szCs w:val="26"/>
          <w:lang w:eastAsia="ru-RU"/>
        </w:rPr>
        <w:t xml:space="preserve"> общественных связей, массовых коммуникаций и развития туризма Администрации города Норильска</w:t>
      </w:r>
      <w:r>
        <w:rPr>
          <w:rFonts w:cs="Times New Roman"/>
          <w:sz w:val="26"/>
          <w:szCs w:val="26"/>
          <w:lang w:eastAsia="ru-RU"/>
        </w:rPr>
        <w:t xml:space="preserve"> совместно с Управлением</w:t>
      </w:r>
      <w:r w:rsidRPr="005D32F0">
        <w:rPr>
          <w:rFonts w:cs="Times New Roman"/>
          <w:sz w:val="26"/>
          <w:szCs w:val="26"/>
          <w:lang w:eastAsia="ru-RU"/>
        </w:rPr>
        <w:t xml:space="preserve"> ГО и ЧС </w:t>
      </w:r>
      <w:r>
        <w:rPr>
          <w:rFonts w:cs="Times New Roman"/>
          <w:sz w:val="26"/>
          <w:szCs w:val="26"/>
          <w:lang w:eastAsia="ru-RU"/>
        </w:rPr>
        <w:br/>
        <w:t xml:space="preserve">г. Норильска </w:t>
      </w:r>
      <w:r>
        <w:rPr>
          <w:color w:val="000000"/>
          <w:sz w:val="26"/>
          <w:szCs w:val="26"/>
          <w:lang w:bidi="ru-RU"/>
        </w:rPr>
        <w:t>о</w:t>
      </w:r>
      <w:r w:rsidRPr="00432EF5">
        <w:rPr>
          <w:color w:val="000000"/>
          <w:sz w:val="26"/>
          <w:szCs w:val="26"/>
          <w:lang w:bidi="ru-RU"/>
        </w:rPr>
        <w:t>рганизовать взаимодействие со средствами массовой информации (телевидение, радио, печатные средства массовой информации) по информированию населения о</w:t>
      </w:r>
      <w:r>
        <w:rPr>
          <w:color w:val="000000"/>
          <w:sz w:val="26"/>
          <w:szCs w:val="26"/>
          <w:lang w:bidi="ru-RU"/>
        </w:rPr>
        <w:t xml:space="preserve"> правилах пожарной безопасности.</w:t>
      </w:r>
    </w:p>
    <w:p w:rsidR="005D32F0" w:rsidRDefault="005D32F0" w:rsidP="005D32F0">
      <w:pPr>
        <w:pStyle w:val="20"/>
        <w:shd w:val="clear" w:color="auto" w:fill="auto"/>
        <w:spacing w:before="0" w:line="240" w:lineRule="auto"/>
        <w:ind w:firstLine="697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7.4. З</w:t>
      </w:r>
      <w:r w:rsidRPr="005D32F0">
        <w:rPr>
          <w:rFonts w:cs="Times New Roman"/>
          <w:sz w:val="26"/>
          <w:szCs w:val="26"/>
          <w:lang w:eastAsia="ru-RU"/>
        </w:rPr>
        <w:t>аместител</w:t>
      </w:r>
      <w:r>
        <w:rPr>
          <w:rFonts w:cs="Times New Roman"/>
          <w:sz w:val="26"/>
          <w:szCs w:val="26"/>
          <w:lang w:eastAsia="ru-RU"/>
        </w:rPr>
        <w:t>ю</w:t>
      </w:r>
      <w:r w:rsidRPr="005D32F0">
        <w:rPr>
          <w:rFonts w:cs="Times New Roman"/>
          <w:sz w:val="26"/>
          <w:szCs w:val="26"/>
          <w:lang w:eastAsia="ru-RU"/>
        </w:rPr>
        <w:t xml:space="preserve"> Главы города Но</w:t>
      </w:r>
      <w:r>
        <w:rPr>
          <w:rFonts w:cs="Times New Roman"/>
          <w:sz w:val="26"/>
          <w:szCs w:val="26"/>
          <w:lang w:eastAsia="ru-RU"/>
        </w:rPr>
        <w:t>рильска по городскому хозяйству:</w:t>
      </w:r>
    </w:p>
    <w:p w:rsidR="005D32F0" w:rsidRDefault="005D32F0" w:rsidP="005D32F0">
      <w:pPr>
        <w:pStyle w:val="20"/>
        <w:shd w:val="clear" w:color="auto" w:fill="auto"/>
        <w:spacing w:before="0" w:line="240" w:lineRule="auto"/>
        <w:ind w:firstLine="697"/>
        <w:rPr>
          <w:color w:val="000000"/>
          <w:sz w:val="26"/>
          <w:szCs w:val="26"/>
          <w:lang w:bidi="ru-RU"/>
        </w:rPr>
      </w:pPr>
      <w:r>
        <w:rPr>
          <w:rFonts w:cs="Times New Roman"/>
          <w:sz w:val="26"/>
          <w:szCs w:val="26"/>
          <w:lang w:eastAsia="ru-RU"/>
        </w:rPr>
        <w:t xml:space="preserve">7.4.1. </w:t>
      </w:r>
      <w:r>
        <w:rPr>
          <w:color w:val="000000"/>
          <w:sz w:val="26"/>
          <w:szCs w:val="26"/>
          <w:lang w:bidi="ru-RU"/>
        </w:rPr>
        <w:t>в</w:t>
      </w:r>
      <w:r w:rsidRPr="00432EF5">
        <w:rPr>
          <w:color w:val="000000"/>
          <w:sz w:val="26"/>
          <w:szCs w:val="26"/>
          <w:lang w:bidi="ru-RU"/>
        </w:rPr>
        <w:t xml:space="preserve">зять на особый контроль функционирование объектов </w:t>
      </w:r>
      <w:r>
        <w:rPr>
          <w:color w:val="000000"/>
          <w:sz w:val="26"/>
          <w:szCs w:val="26"/>
          <w:lang w:bidi="ru-RU"/>
        </w:rPr>
        <w:t>жилищно-коммунального хозяйства;</w:t>
      </w:r>
    </w:p>
    <w:p w:rsidR="005D32F0" w:rsidRDefault="005D32F0" w:rsidP="005D32F0">
      <w:pPr>
        <w:pStyle w:val="20"/>
        <w:shd w:val="clear" w:color="auto" w:fill="auto"/>
        <w:spacing w:before="0" w:line="240" w:lineRule="auto"/>
        <w:ind w:firstLine="697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7.4.2. проанализировать потребность в передвижных резервных источниках</w:t>
      </w:r>
      <w:r w:rsidRPr="00CE034F">
        <w:rPr>
          <w:color w:val="000000"/>
          <w:sz w:val="26"/>
          <w:szCs w:val="26"/>
          <w:lang w:bidi="ru-RU"/>
        </w:rPr>
        <w:t xml:space="preserve"> электроснабжения</w:t>
      </w:r>
      <w:r>
        <w:rPr>
          <w:color w:val="000000"/>
          <w:sz w:val="26"/>
          <w:szCs w:val="26"/>
          <w:lang w:bidi="ru-RU"/>
        </w:rPr>
        <w:t xml:space="preserve"> на территории муниципального образования город Норильск и с последующим направлением служебной записки на имя Главы города Норильска;</w:t>
      </w:r>
    </w:p>
    <w:p w:rsidR="005D32F0" w:rsidRDefault="005D32F0" w:rsidP="005D32F0">
      <w:pPr>
        <w:pStyle w:val="20"/>
        <w:shd w:val="clear" w:color="auto" w:fill="auto"/>
        <w:spacing w:before="0" w:line="240" w:lineRule="auto"/>
        <w:ind w:firstLine="697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7.4.3. совместно с з</w:t>
      </w:r>
      <w:r w:rsidRPr="005D32F0">
        <w:rPr>
          <w:color w:val="000000"/>
          <w:sz w:val="26"/>
          <w:szCs w:val="26"/>
          <w:lang w:bidi="ru-RU"/>
        </w:rPr>
        <w:t>аместител</w:t>
      </w:r>
      <w:r>
        <w:rPr>
          <w:color w:val="000000"/>
          <w:sz w:val="26"/>
          <w:szCs w:val="26"/>
          <w:lang w:bidi="ru-RU"/>
        </w:rPr>
        <w:t>ем</w:t>
      </w:r>
      <w:r w:rsidRPr="005D32F0">
        <w:rPr>
          <w:color w:val="000000"/>
          <w:sz w:val="26"/>
          <w:szCs w:val="26"/>
          <w:lang w:bidi="ru-RU"/>
        </w:rPr>
        <w:t xml:space="preserve"> Главы города Норильска по</w:t>
      </w:r>
      <w:r>
        <w:rPr>
          <w:color w:val="000000"/>
          <w:sz w:val="26"/>
          <w:szCs w:val="26"/>
          <w:lang w:bidi="ru-RU"/>
        </w:rPr>
        <w:t xml:space="preserve"> социальной политике, </w:t>
      </w:r>
      <w:r w:rsidRPr="005D32F0">
        <w:rPr>
          <w:color w:val="000000"/>
          <w:sz w:val="26"/>
          <w:szCs w:val="26"/>
          <w:lang w:bidi="ru-RU"/>
        </w:rPr>
        <w:t>Управлени</w:t>
      </w:r>
      <w:r>
        <w:rPr>
          <w:color w:val="000000"/>
          <w:sz w:val="26"/>
          <w:szCs w:val="26"/>
          <w:lang w:bidi="ru-RU"/>
        </w:rPr>
        <w:t xml:space="preserve">ем ГО и ЧС г. Норильска </w:t>
      </w:r>
      <w:r>
        <w:rPr>
          <w:sz w:val="26"/>
          <w:szCs w:val="26"/>
        </w:rPr>
        <w:t>о</w:t>
      </w:r>
      <w:r w:rsidRPr="00432EF5">
        <w:rPr>
          <w:sz w:val="26"/>
          <w:szCs w:val="26"/>
        </w:rPr>
        <w:t>беспечить готовность к работ</w:t>
      </w:r>
      <w:r>
        <w:rPr>
          <w:sz w:val="26"/>
          <w:szCs w:val="26"/>
        </w:rPr>
        <w:t>е пунктов временного размещения.</w:t>
      </w:r>
    </w:p>
    <w:p w:rsidR="005D32F0" w:rsidRPr="005D32F0" w:rsidRDefault="00217A44" w:rsidP="005D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7.5</w:t>
      </w:r>
      <w:r w:rsid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Управлению</w:t>
      </w:r>
      <w:r w:rsidR="005D32F0"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 и ЧС г. Норильска</w:t>
      </w:r>
      <w:r w:rsid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</w:t>
      </w:r>
      <w:r w:rsidR="005D32F0"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«Служба спасения»</w:t>
      </w:r>
      <w:r w:rsid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5D32F0" w:rsidRPr="005D32F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своевременное информирование населения о складывающейся обстановке на территории муниципального образования город Норильск, ухудшении погодных условий, правилах поведения в условиях низких температур и неблагоприятных погодных явлений.</w:t>
      </w:r>
    </w:p>
    <w:p w:rsidR="005D32F0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7.6. Руководителям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ресурсоснабжающих</w:t>
      </w:r>
      <w:proofErr w:type="spellEnd"/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(предприятий), организаций (индивидуальным предпринимателям), осуществляющих деятельность по упр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авлению многоквартирными домами п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роконтролировать готовность аварийно-восстановительных служб и техники к работе в условиях нештатных ситуаций и резервных источников электроснабжения для работы объектов жизнеобеспечения в случае аварийного отключения электроэнергии.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7.7.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Вводить при необходимости круглосуточное дежурство руководителей и должностных лиц органов управления и сил ГЗ муниципального образования город Норильск ТП РСЧС Красноярского края.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7.8. </w:t>
      </w:r>
      <w:r w:rsidR="00663C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Заместителю Г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города Норильска по дорожно-транспортной инфраструктуре и благоустройству - начальнику управления дорожно-транспортной инфраструктуры Администрации города Норильска организовать с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организациями, осуществляющих перевозку пассажиров и грузов</w:t>
      </w:r>
      <w:r w:rsidR="00A66E3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следующие мероприятия: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проведение дополнительных инструктажей с водительским составом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действиям при возгорании транспортных средств;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проверку средств пожаротушения, в том числе сроков годности огнетушителя, давлени</w:t>
      </w:r>
      <w:r w:rsidR="00663CA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проверку технического состояния (электрооборудование</w:t>
      </w:r>
      <w:r w:rsidR="00663CA4">
        <w:rPr>
          <w:rFonts w:ascii="Times New Roman" w:eastAsia="Times New Roman" w:hAnsi="Times New Roman" w:cs="Times New Roman"/>
          <w:sz w:val="26"/>
          <w:szCs w:val="26"/>
          <w:lang w:eastAsia="ru-RU"/>
        </w:rPr>
        <w:t>), а также работоспособности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экстренного открывания дверей и запасных выходов.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7.9.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АО «НТЭК» на теплоэлектроцентралях АО «НТЭК» поддерживать в постоянной готовности аварийный запас дизельного топлива.</w:t>
      </w:r>
    </w:p>
    <w:p w:rsidR="00217A44" w:rsidRPr="00217A44" w:rsidRDefault="00217A44" w:rsidP="00217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7.10.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отчетные материалы о готовности к выполнению мероприятий при наступлении опасных метеорологических явлений </w:t>
      </w:r>
      <w:r w:rsidRPr="00217A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(очень сильный ветер, очень сильный снег, сильный мороз, сильная метель, комплекс неблагоприятных явлений) в КЧС города Норильска через Управление ГО и ЧС г. Норильска в срок до 25.12.2023.</w:t>
      </w:r>
    </w:p>
    <w:p w:rsidR="003D0E29" w:rsidRPr="00C31108" w:rsidRDefault="00217A44" w:rsidP="005D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C31108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217A44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Pr="00AD0937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AB5C3F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311EB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>а города Норильска</w:t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proofErr w:type="gramStart"/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Д.В.</w:t>
      </w:r>
      <w:proofErr w:type="gramEnd"/>
      <w:r w:rsidR="00B113E2" w:rsidRPr="00C311EB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Карасев</w:t>
      </w:r>
      <w:bookmarkStart w:id="0" w:name="_GoBack"/>
      <w:bookmarkEnd w:id="0"/>
    </w:p>
    <w:sectPr w:rsidR="00602C75" w:rsidRPr="00AD0937" w:rsidSect="008464E1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DD" w:rsidRDefault="006109DD" w:rsidP="00E70DD6">
      <w:pPr>
        <w:spacing w:after="0" w:line="240" w:lineRule="auto"/>
      </w:pPr>
      <w:r>
        <w:separator/>
      </w:r>
    </w:p>
  </w:endnote>
  <w:endnote w:type="continuationSeparator" w:id="0">
    <w:p w:rsidR="006109DD" w:rsidRDefault="006109DD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DD" w:rsidRDefault="006109DD" w:rsidP="00E70DD6">
      <w:pPr>
        <w:spacing w:after="0" w:line="240" w:lineRule="auto"/>
      </w:pPr>
      <w:r>
        <w:separator/>
      </w:r>
    </w:p>
  </w:footnote>
  <w:footnote w:type="continuationSeparator" w:id="0">
    <w:p w:rsidR="006109DD" w:rsidRDefault="006109DD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71160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2445F5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77061"/>
    <w:rsid w:val="00087382"/>
    <w:rsid w:val="00091499"/>
    <w:rsid w:val="000E15E3"/>
    <w:rsid w:val="000F5780"/>
    <w:rsid w:val="0012461A"/>
    <w:rsid w:val="0015472A"/>
    <w:rsid w:val="00164885"/>
    <w:rsid w:val="00164D44"/>
    <w:rsid w:val="00181A84"/>
    <w:rsid w:val="001A04F4"/>
    <w:rsid w:val="001A08A8"/>
    <w:rsid w:val="001B335D"/>
    <w:rsid w:val="001B7ECC"/>
    <w:rsid w:val="001D0704"/>
    <w:rsid w:val="001D2EAD"/>
    <w:rsid w:val="001D41F6"/>
    <w:rsid w:val="001D4BAC"/>
    <w:rsid w:val="001F3032"/>
    <w:rsid w:val="001F6590"/>
    <w:rsid w:val="00217A44"/>
    <w:rsid w:val="00243593"/>
    <w:rsid w:val="002445F5"/>
    <w:rsid w:val="0024554B"/>
    <w:rsid w:val="00254E92"/>
    <w:rsid w:val="00265F00"/>
    <w:rsid w:val="0026787B"/>
    <w:rsid w:val="00272C65"/>
    <w:rsid w:val="00276258"/>
    <w:rsid w:val="00282297"/>
    <w:rsid w:val="00296E6F"/>
    <w:rsid w:val="002B4A75"/>
    <w:rsid w:val="002C7479"/>
    <w:rsid w:val="002D7B50"/>
    <w:rsid w:val="002F7212"/>
    <w:rsid w:val="00302761"/>
    <w:rsid w:val="00317BE7"/>
    <w:rsid w:val="00320BB2"/>
    <w:rsid w:val="00345B50"/>
    <w:rsid w:val="00364B94"/>
    <w:rsid w:val="0039220F"/>
    <w:rsid w:val="003B1AD7"/>
    <w:rsid w:val="003B2CA3"/>
    <w:rsid w:val="003C62DF"/>
    <w:rsid w:val="003D0E29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064D"/>
    <w:rsid w:val="005410C4"/>
    <w:rsid w:val="00545C9D"/>
    <w:rsid w:val="00564FCD"/>
    <w:rsid w:val="005A28B0"/>
    <w:rsid w:val="005C2D63"/>
    <w:rsid w:val="005D1025"/>
    <w:rsid w:val="005D32F0"/>
    <w:rsid w:val="005E27D6"/>
    <w:rsid w:val="00602C75"/>
    <w:rsid w:val="00603DE8"/>
    <w:rsid w:val="006109DD"/>
    <w:rsid w:val="00613348"/>
    <w:rsid w:val="0062279D"/>
    <w:rsid w:val="00624469"/>
    <w:rsid w:val="00641FF4"/>
    <w:rsid w:val="006438EE"/>
    <w:rsid w:val="00655D0C"/>
    <w:rsid w:val="0066013D"/>
    <w:rsid w:val="00663CA4"/>
    <w:rsid w:val="00691EF2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826F8"/>
    <w:rsid w:val="007879B4"/>
    <w:rsid w:val="007963DE"/>
    <w:rsid w:val="007A30FC"/>
    <w:rsid w:val="007B05D7"/>
    <w:rsid w:val="007D555D"/>
    <w:rsid w:val="007E70C1"/>
    <w:rsid w:val="007F4A3F"/>
    <w:rsid w:val="007F6C04"/>
    <w:rsid w:val="00802EC8"/>
    <w:rsid w:val="00816F34"/>
    <w:rsid w:val="00823B72"/>
    <w:rsid w:val="008452DF"/>
    <w:rsid w:val="008464E1"/>
    <w:rsid w:val="00847164"/>
    <w:rsid w:val="0084785C"/>
    <w:rsid w:val="00862956"/>
    <w:rsid w:val="008637AC"/>
    <w:rsid w:val="0089350D"/>
    <w:rsid w:val="008947EF"/>
    <w:rsid w:val="008B6392"/>
    <w:rsid w:val="008C0DE5"/>
    <w:rsid w:val="008C70A8"/>
    <w:rsid w:val="008E006A"/>
    <w:rsid w:val="008E1C3C"/>
    <w:rsid w:val="008F33C1"/>
    <w:rsid w:val="008F4500"/>
    <w:rsid w:val="008F7820"/>
    <w:rsid w:val="0090649E"/>
    <w:rsid w:val="00906A34"/>
    <w:rsid w:val="009154F9"/>
    <w:rsid w:val="0091665D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72A8"/>
    <w:rsid w:val="009C7C3E"/>
    <w:rsid w:val="009D1BCE"/>
    <w:rsid w:val="009D458B"/>
    <w:rsid w:val="009D6081"/>
    <w:rsid w:val="009E404E"/>
    <w:rsid w:val="009E54F3"/>
    <w:rsid w:val="00A13582"/>
    <w:rsid w:val="00A137D9"/>
    <w:rsid w:val="00A45ED9"/>
    <w:rsid w:val="00A66E32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E4921"/>
    <w:rsid w:val="00AF2944"/>
    <w:rsid w:val="00B10433"/>
    <w:rsid w:val="00B113E2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7A1F"/>
    <w:rsid w:val="00BC40A8"/>
    <w:rsid w:val="00BC6137"/>
    <w:rsid w:val="00BD2E36"/>
    <w:rsid w:val="00BD2E4E"/>
    <w:rsid w:val="00BD545B"/>
    <w:rsid w:val="00BE5784"/>
    <w:rsid w:val="00C02866"/>
    <w:rsid w:val="00C06206"/>
    <w:rsid w:val="00C10F09"/>
    <w:rsid w:val="00C31108"/>
    <w:rsid w:val="00C311EB"/>
    <w:rsid w:val="00C34BF1"/>
    <w:rsid w:val="00C42DFA"/>
    <w:rsid w:val="00C50F04"/>
    <w:rsid w:val="00C52D10"/>
    <w:rsid w:val="00C55465"/>
    <w:rsid w:val="00C855D1"/>
    <w:rsid w:val="00CB6146"/>
    <w:rsid w:val="00CB750A"/>
    <w:rsid w:val="00CC69C6"/>
    <w:rsid w:val="00CD7E8C"/>
    <w:rsid w:val="00CF7D4E"/>
    <w:rsid w:val="00D32BC3"/>
    <w:rsid w:val="00D428C1"/>
    <w:rsid w:val="00D42AB4"/>
    <w:rsid w:val="00D72B7C"/>
    <w:rsid w:val="00D835B7"/>
    <w:rsid w:val="00DC4677"/>
    <w:rsid w:val="00DD4D58"/>
    <w:rsid w:val="00DE7E99"/>
    <w:rsid w:val="00E23A99"/>
    <w:rsid w:val="00E251E8"/>
    <w:rsid w:val="00E3510D"/>
    <w:rsid w:val="00E35B75"/>
    <w:rsid w:val="00E376EB"/>
    <w:rsid w:val="00E707AC"/>
    <w:rsid w:val="00E70DD6"/>
    <w:rsid w:val="00E73763"/>
    <w:rsid w:val="00E752F4"/>
    <w:rsid w:val="00E8071F"/>
    <w:rsid w:val="00E90F3F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D58"/>
    <w:rsid w:val="00F3656A"/>
    <w:rsid w:val="00F43051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character" w:customStyle="1" w:styleId="2">
    <w:name w:val="Основной текст (2)_"/>
    <w:link w:val="20"/>
    <w:rsid w:val="005D32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32F0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15</cp:revision>
  <cp:lastPrinted>2023-12-14T02:48:00Z</cp:lastPrinted>
  <dcterms:created xsi:type="dcterms:W3CDTF">2023-12-12T05:06:00Z</dcterms:created>
  <dcterms:modified xsi:type="dcterms:W3CDTF">2023-12-19T03:30:00Z</dcterms:modified>
</cp:coreProperties>
</file>