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2287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223A33">
        <w:rPr>
          <w:rFonts w:ascii="Times New Roman" w:hAnsi="Times New Roman" w:cs="Times New Roman"/>
          <w:b/>
          <w:sz w:val="26"/>
          <w:szCs w:val="26"/>
        </w:rPr>
        <w:t>0</w:t>
      </w:r>
      <w:r w:rsidR="00BA20ED">
        <w:rPr>
          <w:rFonts w:ascii="Times New Roman" w:hAnsi="Times New Roman" w:cs="Times New Roman"/>
          <w:b/>
          <w:sz w:val="26"/>
          <w:szCs w:val="26"/>
        </w:rPr>
        <w:t>6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A20ED">
        <w:rPr>
          <w:rFonts w:ascii="Times New Roman" w:hAnsi="Times New Roman" w:cs="Times New Roman"/>
          <w:b/>
          <w:sz w:val="26"/>
          <w:szCs w:val="26"/>
        </w:rPr>
        <w:t>3</w:t>
      </w:r>
      <w:r w:rsidR="00223A33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223A33">
        <w:rPr>
          <w:rFonts w:ascii="Times New Roman" w:hAnsi="Times New Roman" w:cs="Times New Roman"/>
          <w:b/>
          <w:sz w:val="26"/>
          <w:szCs w:val="26"/>
        </w:rPr>
        <w:t>01</w:t>
      </w:r>
      <w:r>
        <w:rPr>
          <w:rFonts w:ascii="Times New Roman" w:hAnsi="Times New Roman" w:cs="Times New Roman"/>
          <w:b/>
          <w:sz w:val="26"/>
          <w:szCs w:val="26"/>
        </w:rPr>
        <w:t>.202</w:t>
      </w:r>
      <w:r w:rsidR="00223A33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938AB" w:rsidRDefault="00D52051" w:rsidP="0082287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885917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9938AB">
        <w:rPr>
          <w:rFonts w:ascii="Times New Roman" w:hAnsi="Times New Roman" w:cs="Times New Roman"/>
          <w:sz w:val="26"/>
          <w:szCs w:val="26"/>
        </w:rPr>
        <w:t>:</w:t>
      </w:r>
    </w:p>
    <w:p w:rsidR="004D6720" w:rsidRPr="004D6720" w:rsidRDefault="005E2626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D6720" w:rsidRPr="004D6720">
        <w:rPr>
          <w:rFonts w:ascii="Times New Roman" w:hAnsi="Times New Roman" w:cs="Times New Roman"/>
          <w:sz w:val="26"/>
          <w:szCs w:val="26"/>
        </w:rPr>
        <w:t>- изложения абзаца шестьдесят первого подраздела 1.1 раздела 1 главы 1 части 1 Правил в следующей редакции:</w:t>
      </w:r>
    </w:p>
    <w:p w:rsidR="004D6720" w:rsidRPr="004D6720" w:rsidRDefault="004D6720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ab/>
        <w:t>«- уполномоченный орган - структурные подразделения Администрации города Норильска, уполномоченные правовыми актами органов местного самоуправления муниципального образования город Норильск на осуществление соответствующих действий и выполнение соответствующих функций в сфере з</w:t>
      </w:r>
      <w:r w:rsidR="00A471AA">
        <w:rPr>
          <w:rFonts w:ascii="Times New Roman" w:hAnsi="Times New Roman" w:cs="Times New Roman"/>
          <w:sz w:val="26"/>
          <w:szCs w:val="26"/>
        </w:rPr>
        <w:t>емлепользования и застройки;»;</w:t>
      </w:r>
    </w:p>
    <w:p w:rsidR="004D6720" w:rsidRPr="004D6720" w:rsidRDefault="004D6720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ab/>
        <w:t>- изложения пункта 1.3.3 раздела 1 главы 1 части 1 Правил в следующей редакции:</w:t>
      </w:r>
    </w:p>
    <w:p w:rsidR="004D6720" w:rsidRPr="004D6720" w:rsidRDefault="004D6720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ab/>
        <w:t>«1.3.3. В регулировании градостроительной деятельности и земельных отношений от Администрации города Норильска выступают:</w:t>
      </w:r>
    </w:p>
    <w:p w:rsidR="004D6720" w:rsidRPr="004D6720" w:rsidRDefault="004D6720" w:rsidP="00A471AA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>- Глава города или иное уполномоченное им лицо;</w:t>
      </w:r>
    </w:p>
    <w:p w:rsidR="004D6720" w:rsidRPr="004D6720" w:rsidRDefault="004D6720" w:rsidP="00A471AA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>- уполномоченный орган;</w:t>
      </w:r>
    </w:p>
    <w:p w:rsidR="004D6720" w:rsidRPr="004D6720" w:rsidRDefault="004D6720" w:rsidP="00A471AA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>- организатор аукциона.»;</w:t>
      </w:r>
    </w:p>
    <w:p w:rsidR="004D6720" w:rsidRPr="004D6720" w:rsidRDefault="004D6720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ab/>
        <w:t>- дополн</w:t>
      </w:r>
      <w:r w:rsidR="00A471AA">
        <w:rPr>
          <w:rFonts w:ascii="Times New Roman" w:hAnsi="Times New Roman" w:cs="Times New Roman"/>
          <w:sz w:val="26"/>
          <w:szCs w:val="26"/>
        </w:rPr>
        <w:t xml:space="preserve">ения </w:t>
      </w:r>
      <w:r w:rsidRPr="004D6720">
        <w:rPr>
          <w:rFonts w:ascii="Times New Roman" w:hAnsi="Times New Roman" w:cs="Times New Roman"/>
          <w:sz w:val="26"/>
          <w:szCs w:val="26"/>
        </w:rPr>
        <w:t>пункт</w:t>
      </w:r>
      <w:r w:rsidR="00A471AA">
        <w:rPr>
          <w:rFonts w:ascii="Times New Roman" w:hAnsi="Times New Roman" w:cs="Times New Roman"/>
          <w:sz w:val="26"/>
          <w:szCs w:val="26"/>
        </w:rPr>
        <w:t>а</w:t>
      </w:r>
      <w:r w:rsidRPr="004D6720">
        <w:rPr>
          <w:rFonts w:ascii="Times New Roman" w:hAnsi="Times New Roman" w:cs="Times New Roman"/>
          <w:sz w:val="26"/>
          <w:szCs w:val="26"/>
        </w:rPr>
        <w:t xml:space="preserve"> 1.3.3.2 раздела 1 главы 1 части 1 Правил новыми абзацами двадцать, двадцать один следующего содержания:</w:t>
      </w:r>
    </w:p>
    <w:p w:rsidR="004D6720" w:rsidRPr="004D6720" w:rsidRDefault="004D6720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ab/>
        <w:t>«- устанавливает порядок выбора начальной цены предмета аукциона по продаже земельных участков и начальной цены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разграничена;</w:t>
      </w:r>
    </w:p>
    <w:p w:rsidR="004D6720" w:rsidRPr="004D6720" w:rsidRDefault="004D6720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ab/>
        <w:t>- устанавливает начальную цену предмета аукциона по продаже земельных участков и начальную цену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 в порядке, установленном правовым актом А</w:t>
      </w:r>
      <w:r>
        <w:rPr>
          <w:rFonts w:ascii="Times New Roman" w:hAnsi="Times New Roman" w:cs="Times New Roman"/>
          <w:sz w:val="26"/>
          <w:szCs w:val="26"/>
        </w:rPr>
        <w:t>дминистрации города Норильска;»;</w:t>
      </w:r>
    </w:p>
    <w:p w:rsidR="004D6720" w:rsidRPr="004D6720" w:rsidRDefault="004D6720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ab/>
        <w:t xml:space="preserve">- изложения </w:t>
      </w:r>
      <w:r w:rsidR="00A471AA" w:rsidRPr="004D6720">
        <w:rPr>
          <w:rFonts w:ascii="Times New Roman" w:hAnsi="Times New Roman" w:cs="Times New Roman"/>
          <w:sz w:val="26"/>
          <w:szCs w:val="26"/>
        </w:rPr>
        <w:t>пункт</w:t>
      </w:r>
      <w:r w:rsidR="00A471AA">
        <w:rPr>
          <w:rFonts w:ascii="Times New Roman" w:hAnsi="Times New Roman" w:cs="Times New Roman"/>
          <w:sz w:val="26"/>
          <w:szCs w:val="26"/>
        </w:rPr>
        <w:t>ов</w:t>
      </w:r>
      <w:r w:rsidR="00A471AA" w:rsidRPr="004D6720">
        <w:rPr>
          <w:rFonts w:ascii="Times New Roman" w:hAnsi="Times New Roman" w:cs="Times New Roman"/>
          <w:sz w:val="26"/>
          <w:szCs w:val="26"/>
        </w:rPr>
        <w:t xml:space="preserve"> 4, 5 </w:t>
      </w:r>
      <w:r w:rsidRPr="004D6720">
        <w:rPr>
          <w:rFonts w:ascii="Times New Roman" w:hAnsi="Times New Roman" w:cs="Times New Roman"/>
          <w:sz w:val="26"/>
          <w:szCs w:val="26"/>
        </w:rPr>
        <w:t>подраздела 2.3.1 раздела 2 главы 1 части 1 Правил в следующей редакции:</w:t>
      </w:r>
    </w:p>
    <w:p w:rsidR="004D6720" w:rsidRPr="004D6720" w:rsidRDefault="004D6720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ab/>
        <w:t>«4. Начальная цена предмета аукциона по продаже земельного участка устанавливается в соответствии с правовым актом Администрации города Норильска в размере рыночной стоимости такого земельного участка, определенной в соответствии с Федеральным законом от 29.07.1998 № 135-ФЗ «Об оценочной деятельности в Российской Федерации», или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:rsidR="00223A33" w:rsidRDefault="004D6720" w:rsidP="004D672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D6720">
        <w:rPr>
          <w:rFonts w:ascii="Times New Roman" w:hAnsi="Times New Roman" w:cs="Times New Roman"/>
          <w:sz w:val="26"/>
          <w:szCs w:val="26"/>
        </w:rPr>
        <w:tab/>
        <w:t xml:space="preserve">5. Начальная цена предмета аукциона на право заключения договора аренды земельного участка устанавливается в соответствии с правовым актом Администрации города Норильска в размере ежегодной арендной платы, определенной по результатам рыночной оценки в соответствии с Федеральным законом «Об оценочной деятельности в Российской Федерации», или в размере не менее полутора процентов кадастровой стоимости такого земельного участка, если результаты государственной кадастровой </w:t>
      </w:r>
      <w:r w:rsidRPr="004D6720">
        <w:rPr>
          <w:rFonts w:ascii="Times New Roman" w:hAnsi="Times New Roman" w:cs="Times New Roman"/>
          <w:sz w:val="26"/>
          <w:szCs w:val="26"/>
        </w:rPr>
        <w:lastRenderedPageBreak/>
        <w:t>оценки утверждены не ранее чем за пять лет до даты принятия решения о проведении аукциона, за исключением случая, предусмотренного подпунктом 6 пункта 2</w:t>
      </w:r>
      <w:r>
        <w:rPr>
          <w:rFonts w:ascii="Times New Roman" w:hAnsi="Times New Roman" w:cs="Times New Roman"/>
          <w:sz w:val="26"/>
          <w:szCs w:val="26"/>
        </w:rPr>
        <w:t>.3.1 настоящего раздела Правил</w:t>
      </w:r>
      <w:r w:rsidR="00223A33" w:rsidRPr="00412423">
        <w:rPr>
          <w:rFonts w:ascii="Times New Roman" w:hAnsi="Times New Roman" w:cs="Times New Roman"/>
          <w:spacing w:val="2"/>
          <w:sz w:val="26"/>
          <w:szCs w:val="26"/>
        </w:rPr>
        <w:t xml:space="preserve">.» </w:t>
      </w:r>
      <w:r w:rsidR="00223A33" w:rsidRPr="00BB072B">
        <w:rPr>
          <w:rFonts w:ascii="Times New Roman" w:hAnsi="Times New Roman" w:cs="Times New Roman"/>
          <w:spacing w:val="2"/>
          <w:sz w:val="26"/>
          <w:szCs w:val="26"/>
        </w:rPr>
        <w:t xml:space="preserve">(далее – проект). </w:t>
      </w:r>
    </w:p>
    <w:p w:rsidR="00BA20ED" w:rsidRDefault="00BA20ED" w:rsidP="00BA20ED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BA20E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, ул. Диксона, д. 10 (конференц-зал здания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223A33">
        <w:rPr>
          <w:rFonts w:ascii="Times New Roman" w:hAnsi="Times New Roman" w:cs="Times New Roman"/>
          <w:sz w:val="26"/>
          <w:szCs w:val="26"/>
        </w:rPr>
        <w:t>21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223A33">
        <w:rPr>
          <w:rFonts w:ascii="Times New Roman" w:hAnsi="Times New Roman" w:cs="Times New Roman"/>
          <w:sz w:val="26"/>
          <w:szCs w:val="26"/>
        </w:rPr>
        <w:t>01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223A33">
        <w:rPr>
          <w:rFonts w:ascii="Times New Roman" w:hAnsi="Times New Roman" w:cs="Times New Roman"/>
          <w:sz w:val="26"/>
          <w:szCs w:val="26"/>
        </w:rPr>
        <w:t>28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223A33">
        <w:rPr>
          <w:rFonts w:ascii="Times New Roman" w:hAnsi="Times New Roman" w:cs="Times New Roman"/>
          <w:sz w:val="26"/>
          <w:szCs w:val="26"/>
        </w:rPr>
        <w:t>01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BA20ED">
        <w:rPr>
          <w:rFonts w:ascii="Times New Roman" w:hAnsi="Times New Roman" w:cs="Times New Roman"/>
          <w:sz w:val="26"/>
          <w:szCs w:val="26"/>
        </w:rPr>
        <w:t>А</w:t>
      </w:r>
      <w:r w:rsidR="00D45808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D45808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9938AB">
        <w:rPr>
          <w:rFonts w:ascii="Times New Roman" w:hAnsi="Times New Roman" w:cs="Times New Roman"/>
          <w:sz w:val="26"/>
          <w:szCs w:val="26"/>
        </w:rPr>
        <w:t>от 1</w:t>
      </w:r>
      <w:r w:rsidR="00223A33">
        <w:rPr>
          <w:rFonts w:ascii="Times New Roman" w:hAnsi="Times New Roman" w:cs="Times New Roman"/>
          <w:sz w:val="26"/>
          <w:szCs w:val="26"/>
        </w:rPr>
        <w:t>4.01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223A33">
        <w:rPr>
          <w:rFonts w:ascii="Times New Roman" w:hAnsi="Times New Roman" w:cs="Times New Roman"/>
          <w:sz w:val="26"/>
          <w:szCs w:val="26"/>
        </w:rPr>
        <w:t>3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9938AB">
        <w:rPr>
          <w:rFonts w:ascii="Times New Roman" w:hAnsi="Times New Roman" w:cs="Times New Roman"/>
          <w:sz w:val="26"/>
          <w:szCs w:val="26"/>
        </w:rPr>
        <w:t xml:space="preserve"> </w:t>
      </w:r>
      <w:r w:rsidR="0096305F">
        <w:rPr>
          <w:rFonts w:ascii="Times New Roman" w:hAnsi="Times New Roman" w:cs="Times New Roman"/>
          <w:sz w:val="26"/>
          <w:szCs w:val="26"/>
        </w:rPr>
        <w:t>2</w:t>
      </w:r>
      <w:r w:rsidR="00223A33">
        <w:rPr>
          <w:rFonts w:ascii="Times New Roman" w:hAnsi="Times New Roman" w:cs="Times New Roman"/>
          <w:sz w:val="26"/>
          <w:szCs w:val="26"/>
        </w:rPr>
        <w:t>1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223A33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223A33">
        <w:rPr>
          <w:rFonts w:ascii="Times New Roman" w:hAnsi="Times New Roman" w:cs="Times New Roman"/>
          <w:sz w:val="26"/>
          <w:szCs w:val="26"/>
        </w:rPr>
        <w:t>28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223A33">
        <w:rPr>
          <w:rFonts w:ascii="Times New Roman" w:hAnsi="Times New Roman" w:cs="Times New Roman"/>
          <w:sz w:val="26"/>
          <w:szCs w:val="26"/>
        </w:rPr>
        <w:t>01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223A33">
        <w:rPr>
          <w:rFonts w:ascii="Times New Roman" w:hAnsi="Times New Roman" w:cs="Times New Roman"/>
          <w:sz w:val="26"/>
          <w:szCs w:val="26"/>
        </w:rPr>
        <w:t>5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EE7F8C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96305F" w:rsidRDefault="0096305F" w:rsidP="0003148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AF12BD">
        <w:rPr>
          <w:rFonts w:ascii="Times New Roman" w:hAnsi="Times New Roman" w:cs="Times New Roman"/>
          <w:sz w:val="26"/>
          <w:szCs w:val="26"/>
        </w:rPr>
        <w:t>4</w:t>
      </w:r>
      <w:r w:rsidR="001368E9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23A33">
        <w:rPr>
          <w:rFonts w:ascii="Times New Roman" w:hAnsi="Times New Roman" w:cs="Times New Roman"/>
          <w:sz w:val="26"/>
          <w:szCs w:val="26"/>
        </w:rPr>
        <w:t>А.А. Добровольский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093550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093550">
        <w:rPr>
          <w:rFonts w:ascii="Times New Roman" w:hAnsi="Times New Roman" w:cs="Times New Roman"/>
          <w:sz w:val="26"/>
          <w:szCs w:val="26"/>
        </w:rPr>
        <w:t>я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96305F" w:rsidRDefault="0096305F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23A33" w:rsidRPr="00223A33">
        <w:rPr>
          <w:rFonts w:ascii="Times New Roman" w:hAnsi="Times New Roman" w:cs="Times New Roman"/>
          <w:sz w:val="26"/>
          <w:szCs w:val="26"/>
        </w:rPr>
        <w:t xml:space="preserve">А.А. Добровольский </w:t>
      </w:r>
      <w:r w:rsidR="00093550" w:rsidRPr="00093550">
        <w:rPr>
          <w:rFonts w:ascii="Times New Roman" w:hAnsi="Times New Roman" w:cs="Times New Roman"/>
          <w:sz w:val="26"/>
          <w:szCs w:val="26"/>
        </w:rPr>
        <w:t>– заместитель председателя Комиссии по землепользованию и застройке муниципального образования город Норильск</w:t>
      </w:r>
    </w:p>
    <w:p w:rsidR="00223A33" w:rsidRDefault="00223A33" w:rsidP="00706AB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2287D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275DBA" w:rsidRPr="00275DBA">
        <w:rPr>
          <w:rFonts w:ascii="Times New Roman" w:hAnsi="Times New Roman" w:cs="Times New Roman"/>
          <w:color w:val="000000" w:themeColor="text1"/>
          <w:sz w:val="26"/>
          <w:szCs w:val="26"/>
        </w:rPr>
        <w:t>А.А. Добровольский – заместитель председателя Комиссии по землепользованию и застройке муниципального образования город Норильск</w:t>
      </w:r>
    </w:p>
    <w:p w:rsidR="00275DBA" w:rsidRDefault="00275DBA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75DBA" w:rsidRDefault="00275DBA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lastRenderedPageBreak/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093550">
        <w:rPr>
          <w:sz w:val="26"/>
          <w:szCs w:val="26"/>
        </w:rPr>
        <w:t xml:space="preserve"> в части</w:t>
      </w:r>
      <w:r w:rsidRPr="004921E8">
        <w:rPr>
          <w:sz w:val="26"/>
          <w:szCs w:val="26"/>
        </w:rPr>
        <w:t>: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>- изложения абзаца шестьдесят первого подраздела 1.1 раздела 1 главы 1 части 1 Правил в следующей редакции: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ab/>
        <w:t>«- уполномоченный орган - структурные подразделения Администрации города Норильска, уполномоченные правовыми актами органов местного самоуправления муниципального образования город Норильск на осуществление соответствующих действий и выполнение соответствующих функций в сфере</w:t>
      </w:r>
      <w:r w:rsidR="00A471AA">
        <w:rPr>
          <w:spacing w:val="2"/>
          <w:sz w:val="26"/>
          <w:szCs w:val="26"/>
        </w:rPr>
        <w:t xml:space="preserve"> землепользования и застройки;»;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ab/>
        <w:t>- изложения пункта 1.3.3 раздела 1 главы 1 части 1 Правил в следующей редакции: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ab/>
        <w:t>«1.3.3. В регулировании градостроительной деятельности и земельных отношений от Администрации города Норильска выступают: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>- Глава города или иное уполномоченное им лицо;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>- уполномоченный орган;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>- организатор аукциона.»;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>- дополн</w:t>
      </w:r>
      <w:r w:rsidR="00A471AA">
        <w:rPr>
          <w:spacing w:val="2"/>
          <w:sz w:val="26"/>
          <w:szCs w:val="26"/>
        </w:rPr>
        <w:t>ения</w:t>
      </w:r>
      <w:r w:rsidRPr="004D6720">
        <w:rPr>
          <w:spacing w:val="2"/>
          <w:sz w:val="26"/>
          <w:szCs w:val="26"/>
        </w:rPr>
        <w:t xml:space="preserve"> пункт</w:t>
      </w:r>
      <w:r w:rsidR="00A471AA">
        <w:rPr>
          <w:spacing w:val="2"/>
          <w:sz w:val="26"/>
          <w:szCs w:val="26"/>
        </w:rPr>
        <w:t>а</w:t>
      </w:r>
      <w:r w:rsidRPr="004D6720">
        <w:rPr>
          <w:spacing w:val="2"/>
          <w:sz w:val="26"/>
          <w:szCs w:val="26"/>
        </w:rPr>
        <w:t xml:space="preserve"> 1.3.3.2 раздела 1 главы 1 части 1 Правил новыми абзацами двадцать, двадцать один следующего содержания: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ab/>
        <w:t>«- устанавливает порядок выбора начальной цены предмета аукциона по продаже земельных участков и начальной цены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разграничена;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ab/>
        <w:t>- устанавливает начальную цену предмета аукциона по продаже земельных участков и начальную цену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 в порядке, установленном правовым актом Администрации города Норильска;»</w:t>
      </w:r>
      <w:r w:rsidR="00A471AA">
        <w:rPr>
          <w:spacing w:val="2"/>
          <w:sz w:val="26"/>
          <w:szCs w:val="26"/>
        </w:rPr>
        <w:t>;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ab/>
        <w:t xml:space="preserve">- изложения </w:t>
      </w:r>
      <w:r w:rsidR="00A471AA" w:rsidRPr="004D6720">
        <w:rPr>
          <w:spacing w:val="2"/>
          <w:sz w:val="26"/>
          <w:szCs w:val="26"/>
        </w:rPr>
        <w:t>пункт</w:t>
      </w:r>
      <w:r w:rsidR="00A471AA">
        <w:rPr>
          <w:spacing w:val="2"/>
          <w:sz w:val="26"/>
          <w:szCs w:val="26"/>
        </w:rPr>
        <w:t>ов</w:t>
      </w:r>
      <w:r w:rsidR="00A471AA" w:rsidRPr="004D6720">
        <w:rPr>
          <w:spacing w:val="2"/>
          <w:sz w:val="26"/>
          <w:szCs w:val="26"/>
        </w:rPr>
        <w:t xml:space="preserve"> 4, 5 </w:t>
      </w:r>
      <w:r w:rsidRPr="004D6720">
        <w:rPr>
          <w:spacing w:val="2"/>
          <w:sz w:val="26"/>
          <w:szCs w:val="26"/>
        </w:rPr>
        <w:t>подраздела 2.3.1 раздела 2 главы 1 части 1 Правил в следующей редакции:</w:t>
      </w:r>
    </w:p>
    <w:p w:rsidR="004D6720" w:rsidRPr="004D6720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ab/>
        <w:t>«4. Начальная цена предмета аукциона по продаже земельного участка устанавливается в соответствии с правовым актом Администрации города Норильска в размере рыночной стоимости такого земельного участка, определенной в соответствии с Федеральным законом от 29.07.1998 № 135-ФЗ «Об оценочной деятельности в Российской Федерации», или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:rsidR="00511FED" w:rsidRPr="00223A33" w:rsidRDefault="004D6720" w:rsidP="004D672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4D6720">
        <w:rPr>
          <w:spacing w:val="2"/>
          <w:sz w:val="26"/>
          <w:szCs w:val="26"/>
        </w:rPr>
        <w:tab/>
        <w:t xml:space="preserve">5. Начальная цена предмета аукциона на право заключения договора аренды земельного участка устанавливается в соответствии с правовым актом Администрации города Норильска в размере ежегодной арендной платы, определенной по результатам рыночной оценки в соответствии с Федеральным законом «Об оценочной деятельности в Российской Федерации», или в размере не </w:t>
      </w:r>
      <w:r w:rsidRPr="004D6720">
        <w:rPr>
          <w:spacing w:val="2"/>
          <w:sz w:val="26"/>
          <w:szCs w:val="26"/>
        </w:rPr>
        <w:lastRenderedPageBreak/>
        <w:t>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аукциона, за исключением случая, предусмотренного подпунктом 6 пункта 2.3.1 настоящего раздела Правил.»</w:t>
      </w:r>
      <w:r w:rsidR="00223A33">
        <w:rPr>
          <w:spacing w:val="2"/>
          <w:sz w:val="26"/>
          <w:szCs w:val="26"/>
        </w:rPr>
        <w:t xml:space="preserve">.». </w:t>
      </w: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3A33" w:rsidRPr="003E1B18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223A33" w:rsidRPr="003E1B18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791" w:rsidRDefault="00123698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223A33" w:rsidRPr="00223A33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223A33" w:rsidRDefault="00223A33" w:rsidP="00223A3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AF12BD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3B5B92" w:rsidRPr="007975AE">
        <w:rPr>
          <w:rFonts w:ascii="Times New Roman" w:hAnsi="Times New Roman" w:cs="Times New Roman"/>
          <w:sz w:val="26"/>
          <w:szCs w:val="26"/>
        </w:rPr>
        <w:t xml:space="preserve"> </w:t>
      </w:r>
      <w:r w:rsidRPr="007975AE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93550" w:rsidRDefault="0009355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D6720" w:rsidRDefault="004D672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23A33" w:rsidRDefault="00516791" w:rsidP="00223A3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 </w:t>
      </w:r>
      <w:r w:rsidR="00223A33" w:rsidRPr="00223A33">
        <w:rPr>
          <w:rFonts w:ascii="Times New Roman" w:hAnsi="Times New Roman" w:cs="Times New Roman"/>
          <w:sz w:val="26"/>
          <w:szCs w:val="26"/>
        </w:rPr>
        <w:t>А.А. Добровольский</w:t>
      </w: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1FED" w:rsidRDefault="00511FE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D6720" w:rsidRDefault="004D672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275DBA">
        <w:rPr>
          <w:rFonts w:ascii="Times New Roman" w:hAnsi="Times New Roman" w:cs="Times New Roman"/>
          <w:sz w:val="26"/>
          <w:szCs w:val="26"/>
        </w:rPr>
        <w:t xml:space="preserve">       </w:t>
      </w:r>
      <w:r w:rsidR="00D842AB" w:rsidRPr="00DA0F43">
        <w:t>____________</w:t>
      </w:r>
      <w:r w:rsidR="00D072B6" w:rsidRPr="00DA0F43">
        <w:t xml:space="preserve"> </w:t>
      </w:r>
      <w:r w:rsidR="00275DBA" w:rsidRPr="00223A33">
        <w:rPr>
          <w:rFonts w:ascii="Times New Roman" w:hAnsi="Times New Roman" w:cs="Times New Roman"/>
          <w:sz w:val="26"/>
          <w:szCs w:val="26"/>
        </w:rPr>
        <w:t>А.А. Добровольский</w:t>
      </w:r>
    </w:p>
    <w:sectPr w:rsidR="00D52051" w:rsidSect="00223A33">
      <w:pgSz w:w="11906" w:h="16838"/>
      <w:pgMar w:top="127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730"/>
    <w:rsid w:val="00031485"/>
    <w:rsid w:val="00053057"/>
    <w:rsid w:val="000801E6"/>
    <w:rsid w:val="00093550"/>
    <w:rsid w:val="000D5A8F"/>
    <w:rsid w:val="000E668F"/>
    <w:rsid w:val="000F20D3"/>
    <w:rsid w:val="000F7BF0"/>
    <w:rsid w:val="001120D5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3A33"/>
    <w:rsid w:val="00226E59"/>
    <w:rsid w:val="00235B47"/>
    <w:rsid w:val="002378BB"/>
    <w:rsid w:val="00240BF3"/>
    <w:rsid w:val="00240FD4"/>
    <w:rsid w:val="0027100F"/>
    <w:rsid w:val="00275DBA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4D6720"/>
    <w:rsid w:val="005078BD"/>
    <w:rsid w:val="00511FED"/>
    <w:rsid w:val="00516791"/>
    <w:rsid w:val="00533A33"/>
    <w:rsid w:val="00535700"/>
    <w:rsid w:val="00573558"/>
    <w:rsid w:val="00586E33"/>
    <w:rsid w:val="005B35DE"/>
    <w:rsid w:val="005C553D"/>
    <w:rsid w:val="005E2626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975AE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6684D"/>
    <w:rsid w:val="0087190A"/>
    <w:rsid w:val="008727A2"/>
    <w:rsid w:val="00880958"/>
    <w:rsid w:val="00885917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197E"/>
    <w:rsid w:val="0096305F"/>
    <w:rsid w:val="009938AB"/>
    <w:rsid w:val="009D3175"/>
    <w:rsid w:val="009E1318"/>
    <w:rsid w:val="009F0458"/>
    <w:rsid w:val="009F48DE"/>
    <w:rsid w:val="00A13194"/>
    <w:rsid w:val="00A24BA6"/>
    <w:rsid w:val="00A30932"/>
    <w:rsid w:val="00A41335"/>
    <w:rsid w:val="00A44444"/>
    <w:rsid w:val="00A471AA"/>
    <w:rsid w:val="00A70F5A"/>
    <w:rsid w:val="00A961BE"/>
    <w:rsid w:val="00AB1C7B"/>
    <w:rsid w:val="00AB20EE"/>
    <w:rsid w:val="00AD36FC"/>
    <w:rsid w:val="00AD669D"/>
    <w:rsid w:val="00AF12BD"/>
    <w:rsid w:val="00AF636C"/>
    <w:rsid w:val="00B04948"/>
    <w:rsid w:val="00B32B33"/>
    <w:rsid w:val="00B373CC"/>
    <w:rsid w:val="00B41F30"/>
    <w:rsid w:val="00BA20ED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32502"/>
    <w:rsid w:val="00D44BF8"/>
    <w:rsid w:val="00D4580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A9CE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22</cp:revision>
  <cp:lastPrinted>2025-01-31T02:10:00Z</cp:lastPrinted>
  <dcterms:created xsi:type="dcterms:W3CDTF">2024-01-31T02:50:00Z</dcterms:created>
  <dcterms:modified xsi:type="dcterms:W3CDTF">2025-01-31T02:11:00Z</dcterms:modified>
</cp:coreProperties>
</file>