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6A134F">
              <w:rPr>
                <w:szCs w:val="26"/>
              </w:rPr>
              <w:t>21</w:t>
            </w:r>
            <w:r>
              <w:rPr>
                <w:szCs w:val="26"/>
              </w:rPr>
              <w:t xml:space="preserve"> » </w:t>
            </w:r>
            <w:r w:rsidR="006A134F">
              <w:rPr>
                <w:szCs w:val="26"/>
              </w:rPr>
              <w:t xml:space="preserve">мая </w:t>
            </w:r>
            <w:r w:rsidR="00432FD1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BE0E4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E0E47">
              <w:rPr>
                <w:szCs w:val="26"/>
              </w:rPr>
              <w:t>10/4-188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5C2995" w:rsidRPr="00086686" w:rsidRDefault="005C2995" w:rsidP="005C2995">
      <w:pPr>
        <w:pStyle w:val="ConsTitle"/>
        <w:widowControl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6686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 xml:space="preserve">№ 17-403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>оложения о дополнительных компенсационных выплатах лицам, работающим и проживающим в локальной природно – климатической зоне Крайнего Севера в муниципальном образовании город Норильск»</w:t>
      </w:r>
    </w:p>
    <w:p w:rsidR="005C2995" w:rsidRDefault="005C2995" w:rsidP="005C2995">
      <w:pPr>
        <w:pStyle w:val="ab"/>
        <w:spacing w:after="0"/>
        <w:ind w:left="0"/>
        <w:jc w:val="center"/>
        <w:rPr>
          <w:szCs w:val="26"/>
        </w:rPr>
      </w:pPr>
    </w:p>
    <w:p w:rsidR="00384C42" w:rsidRPr="000B668C" w:rsidRDefault="00384C42" w:rsidP="00384C42">
      <w:pPr>
        <w:pStyle w:val="ConsTitle"/>
        <w:widowControl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статьей 28 Устава муниципального образования город Норильск, Городской Совет </w:t>
      </w:r>
    </w:p>
    <w:p w:rsidR="00384C42" w:rsidRPr="000B668C" w:rsidRDefault="00384C42" w:rsidP="00384C42">
      <w:pPr>
        <w:pStyle w:val="ConsTitle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4C42" w:rsidRPr="000B668C" w:rsidRDefault="00384C42" w:rsidP="00384C42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8C">
        <w:rPr>
          <w:rFonts w:ascii="Times New Roman" w:hAnsi="Times New Roman" w:cs="Times New Roman"/>
          <w:sz w:val="26"/>
          <w:szCs w:val="26"/>
        </w:rPr>
        <w:t>РЕШИЛ:</w:t>
      </w:r>
    </w:p>
    <w:p w:rsidR="00384C42" w:rsidRPr="000B668C" w:rsidRDefault="00384C42" w:rsidP="00384C42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4C42" w:rsidRDefault="00384C42" w:rsidP="00384C42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 В</w:t>
      </w:r>
      <w:r w:rsidRPr="000B668C">
        <w:rPr>
          <w:szCs w:val="26"/>
        </w:rPr>
        <w:t xml:space="preserve">нести в </w:t>
      </w:r>
      <w:r w:rsidRPr="0081545F">
        <w:rPr>
          <w:szCs w:val="26"/>
        </w:rPr>
        <w:t xml:space="preserve">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</w:t>
      </w:r>
      <w:r>
        <w:rPr>
          <w:szCs w:val="26"/>
        </w:rPr>
        <w:t>Г</w:t>
      </w:r>
      <w:r w:rsidRPr="0081545F">
        <w:rPr>
          <w:szCs w:val="26"/>
        </w:rPr>
        <w:t>ородского Совета от 17.02.2009 № 17-403 (далее - Положение), следующие изменения:</w:t>
      </w:r>
    </w:p>
    <w:p w:rsidR="00384C42" w:rsidRDefault="00384C42" w:rsidP="00384C42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81545F">
        <w:rPr>
          <w:szCs w:val="26"/>
        </w:rPr>
        <w:t>П</w:t>
      </w:r>
      <w:r>
        <w:rPr>
          <w:szCs w:val="26"/>
        </w:rPr>
        <w:t>одп</w:t>
      </w:r>
      <w:r w:rsidRPr="0081545F">
        <w:rPr>
          <w:szCs w:val="26"/>
        </w:rPr>
        <w:t xml:space="preserve">ункт </w:t>
      </w:r>
      <w:r>
        <w:rPr>
          <w:szCs w:val="26"/>
        </w:rPr>
        <w:t>10</w:t>
      </w:r>
      <w:r w:rsidRPr="0081545F">
        <w:rPr>
          <w:szCs w:val="26"/>
        </w:rPr>
        <w:t xml:space="preserve"> </w:t>
      </w:r>
      <w:r>
        <w:rPr>
          <w:szCs w:val="26"/>
        </w:rPr>
        <w:t xml:space="preserve">пункта 3 </w:t>
      </w:r>
      <w:r w:rsidRPr="0081545F">
        <w:rPr>
          <w:szCs w:val="26"/>
        </w:rPr>
        <w:t xml:space="preserve">приложения 1 к Положению </w:t>
      </w:r>
      <w:r>
        <w:rPr>
          <w:szCs w:val="26"/>
        </w:rPr>
        <w:t>изложить в следующей редакции</w:t>
      </w:r>
      <w:r w:rsidRPr="0081545F">
        <w:rPr>
          <w:szCs w:val="26"/>
        </w:rPr>
        <w:t>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8827"/>
      </w:tblGrid>
      <w:tr w:rsidR="00384C42" w:rsidRPr="00730353" w:rsidTr="00934A20">
        <w:tc>
          <w:tcPr>
            <w:tcW w:w="529" w:type="dxa"/>
          </w:tcPr>
          <w:p w:rsidR="00384C42" w:rsidRPr="00730353" w:rsidRDefault="00384C42" w:rsidP="004B5FA6">
            <w:pPr>
              <w:jc w:val="both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№ п/п</w:t>
            </w:r>
          </w:p>
        </w:tc>
        <w:tc>
          <w:tcPr>
            <w:tcW w:w="8827" w:type="dxa"/>
            <w:vAlign w:val="center"/>
          </w:tcPr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Наименование организации</w:t>
            </w:r>
          </w:p>
        </w:tc>
      </w:tr>
      <w:tr w:rsidR="00384C42" w:rsidRPr="00730353" w:rsidTr="00934A20">
        <w:trPr>
          <w:trHeight w:val="694"/>
        </w:trPr>
        <w:tc>
          <w:tcPr>
            <w:tcW w:w="529" w:type="dxa"/>
          </w:tcPr>
          <w:p w:rsidR="00384C42" w:rsidRDefault="00384C42" w:rsidP="004B5FA6">
            <w:pPr>
              <w:jc w:val="both"/>
              <w:rPr>
                <w:sz w:val="25"/>
                <w:szCs w:val="25"/>
              </w:rPr>
            </w:pPr>
          </w:p>
          <w:p w:rsidR="00384C42" w:rsidRPr="00730353" w:rsidRDefault="00384C42" w:rsidP="004B5F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730353">
              <w:rPr>
                <w:sz w:val="25"/>
                <w:szCs w:val="25"/>
              </w:rPr>
              <w:t>.</w:t>
            </w:r>
          </w:p>
        </w:tc>
        <w:tc>
          <w:tcPr>
            <w:tcW w:w="8827" w:type="dxa"/>
            <w:vAlign w:val="center"/>
          </w:tcPr>
          <w:p w:rsidR="00384C42" w:rsidRPr="00730353" w:rsidRDefault="00384C42" w:rsidP="004B5FA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№ 14 Управления Федерального казначейства по Красноярскому краю</w:t>
            </w:r>
          </w:p>
        </w:tc>
      </w:tr>
    </w:tbl>
    <w:p w:rsidR="00384C42" w:rsidRDefault="00384C42" w:rsidP="00384C42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1.2. </w:t>
      </w:r>
      <w:r w:rsidRPr="0081545F">
        <w:rPr>
          <w:szCs w:val="26"/>
        </w:rPr>
        <w:t>П</w:t>
      </w:r>
      <w:r>
        <w:rPr>
          <w:szCs w:val="26"/>
        </w:rPr>
        <w:t>одп</w:t>
      </w:r>
      <w:r w:rsidRPr="0081545F">
        <w:rPr>
          <w:szCs w:val="26"/>
        </w:rPr>
        <w:t xml:space="preserve">ункт </w:t>
      </w:r>
      <w:r>
        <w:rPr>
          <w:szCs w:val="26"/>
        </w:rPr>
        <w:t>23</w:t>
      </w:r>
      <w:r w:rsidRPr="0081545F">
        <w:rPr>
          <w:szCs w:val="26"/>
        </w:rPr>
        <w:t xml:space="preserve"> </w:t>
      </w:r>
      <w:r>
        <w:rPr>
          <w:szCs w:val="26"/>
        </w:rPr>
        <w:t xml:space="preserve">пункта 3 </w:t>
      </w:r>
      <w:r w:rsidRPr="0081545F">
        <w:rPr>
          <w:szCs w:val="26"/>
        </w:rPr>
        <w:t xml:space="preserve">приложения 1 к Положению </w:t>
      </w:r>
      <w:r>
        <w:rPr>
          <w:szCs w:val="26"/>
        </w:rPr>
        <w:t>изложить в следующей редакции</w:t>
      </w:r>
      <w:r w:rsidRPr="0081545F">
        <w:rPr>
          <w:szCs w:val="26"/>
        </w:rPr>
        <w:t>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8827"/>
      </w:tblGrid>
      <w:tr w:rsidR="00384C42" w:rsidRPr="00730353" w:rsidTr="00934A20">
        <w:tc>
          <w:tcPr>
            <w:tcW w:w="529" w:type="dxa"/>
          </w:tcPr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№ п/п</w:t>
            </w:r>
          </w:p>
        </w:tc>
        <w:tc>
          <w:tcPr>
            <w:tcW w:w="8827" w:type="dxa"/>
            <w:vAlign w:val="center"/>
          </w:tcPr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Наименование организации</w:t>
            </w:r>
          </w:p>
        </w:tc>
      </w:tr>
      <w:tr w:rsidR="00384C42" w:rsidRPr="00730353" w:rsidTr="00934A20">
        <w:trPr>
          <w:trHeight w:val="564"/>
        </w:trPr>
        <w:tc>
          <w:tcPr>
            <w:tcW w:w="529" w:type="dxa"/>
          </w:tcPr>
          <w:p w:rsidR="00384C42" w:rsidRDefault="00384C42" w:rsidP="004B5FA6">
            <w:pPr>
              <w:jc w:val="both"/>
              <w:rPr>
                <w:sz w:val="25"/>
                <w:szCs w:val="25"/>
              </w:rPr>
            </w:pPr>
          </w:p>
          <w:p w:rsidR="00384C42" w:rsidRPr="00730353" w:rsidRDefault="00384C42" w:rsidP="004B5F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Pr="00730353">
              <w:rPr>
                <w:sz w:val="25"/>
                <w:szCs w:val="25"/>
              </w:rPr>
              <w:t>.</w:t>
            </w:r>
          </w:p>
        </w:tc>
        <w:tc>
          <w:tcPr>
            <w:tcW w:w="8827" w:type="dxa"/>
          </w:tcPr>
          <w:p w:rsidR="00384C42" w:rsidRPr="00730353" w:rsidRDefault="00384C42" w:rsidP="004B5F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военного комиссариата Красноярского края по городу Норильск и Таймырскому Долгано-Ненецкому району</w:t>
            </w:r>
          </w:p>
        </w:tc>
      </w:tr>
    </w:tbl>
    <w:p w:rsidR="00384C42" w:rsidRDefault="00384C42" w:rsidP="00384C42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Pr="0081545F">
        <w:rPr>
          <w:szCs w:val="26"/>
        </w:rPr>
        <w:t>П</w:t>
      </w:r>
      <w:r>
        <w:rPr>
          <w:szCs w:val="26"/>
        </w:rPr>
        <w:t>одп</w:t>
      </w:r>
      <w:r w:rsidRPr="0081545F">
        <w:rPr>
          <w:szCs w:val="26"/>
        </w:rPr>
        <w:t xml:space="preserve">ункт </w:t>
      </w:r>
      <w:r>
        <w:rPr>
          <w:szCs w:val="26"/>
        </w:rPr>
        <w:t>44</w:t>
      </w:r>
      <w:r w:rsidRPr="0081545F">
        <w:rPr>
          <w:szCs w:val="26"/>
        </w:rPr>
        <w:t xml:space="preserve"> </w:t>
      </w:r>
      <w:r>
        <w:rPr>
          <w:szCs w:val="26"/>
        </w:rPr>
        <w:t xml:space="preserve">пункта 3 </w:t>
      </w:r>
      <w:r w:rsidRPr="0081545F">
        <w:rPr>
          <w:szCs w:val="26"/>
        </w:rPr>
        <w:t xml:space="preserve">приложения 1 к Положению </w:t>
      </w:r>
      <w:r>
        <w:rPr>
          <w:szCs w:val="26"/>
        </w:rPr>
        <w:t>изложить в следующей редакции</w:t>
      </w:r>
      <w:r w:rsidRPr="0081545F">
        <w:rPr>
          <w:szCs w:val="26"/>
        </w:rPr>
        <w:t>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8701"/>
      </w:tblGrid>
      <w:tr w:rsidR="00384C42" w:rsidRPr="00730353" w:rsidTr="00934A20">
        <w:tc>
          <w:tcPr>
            <w:tcW w:w="655" w:type="dxa"/>
          </w:tcPr>
          <w:p w:rsidR="00384C42" w:rsidRPr="00730353" w:rsidRDefault="00384C42" w:rsidP="004B5FA6">
            <w:pPr>
              <w:tabs>
                <w:tab w:val="left" w:pos="0"/>
              </w:tabs>
              <w:ind w:firstLine="709"/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</w:rPr>
              <w:t>№</w:t>
            </w:r>
            <w:r w:rsidRPr="00730353">
              <w:rPr>
                <w:sz w:val="23"/>
                <w:szCs w:val="23"/>
              </w:rPr>
              <w:t xml:space="preserve"> п/п</w:t>
            </w:r>
          </w:p>
        </w:tc>
        <w:tc>
          <w:tcPr>
            <w:tcW w:w="8701" w:type="dxa"/>
            <w:vAlign w:val="center"/>
          </w:tcPr>
          <w:p w:rsidR="00384C42" w:rsidRPr="00730353" w:rsidRDefault="00384C42" w:rsidP="004B5FA6">
            <w:pPr>
              <w:tabs>
                <w:tab w:val="left" w:pos="0"/>
              </w:tabs>
              <w:ind w:firstLine="709"/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Наименование организации</w:t>
            </w:r>
          </w:p>
        </w:tc>
      </w:tr>
      <w:tr w:rsidR="00384C42" w:rsidRPr="00730353" w:rsidTr="00934A20">
        <w:trPr>
          <w:trHeight w:val="569"/>
        </w:trPr>
        <w:tc>
          <w:tcPr>
            <w:tcW w:w="655" w:type="dxa"/>
          </w:tcPr>
          <w:p w:rsidR="00384C42" w:rsidRPr="00730353" w:rsidRDefault="00384C42" w:rsidP="004B5FA6">
            <w:pPr>
              <w:tabs>
                <w:tab w:val="left" w:pos="0"/>
              </w:tabs>
              <w:ind w:firstLine="70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444</w:t>
            </w:r>
            <w:r w:rsidRPr="00730353">
              <w:rPr>
                <w:sz w:val="25"/>
                <w:szCs w:val="25"/>
              </w:rPr>
              <w:t>.</w:t>
            </w:r>
          </w:p>
        </w:tc>
        <w:tc>
          <w:tcPr>
            <w:tcW w:w="8701" w:type="dxa"/>
          </w:tcPr>
          <w:p w:rsidR="00384C42" w:rsidRPr="00730353" w:rsidRDefault="00384C42" w:rsidP="004B5FA6">
            <w:pPr>
              <w:tabs>
                <w:tab w:val="left" w:pos="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Норильский межрайонный отдел Управления Федеральной службы Российской Федерации по контролю за оборотом наркотиков по Красноярскому краю</w:t>
            </w:r>
          </w:p>
        </w:tc>
      </w:tr>
    </w:tbl>
    <w:p w:rsidR="00384C42" w:rsidRDefault="00384C42" w:rsidP="00384C42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1.4. </w:t>
      </w:r>
      <w:r w:rsidRPr="0081545F">
        <w:rPr>
          <w:szCs w:val="26"/>
        </w:rPr>
        <w:t>П</w:t>
      </w:r>
      <w:r>
        <w:rPr>
          <w:szCs w:val="26"/>
        </w:rPr>
        <w:t>одп</w:t>
      </w:r>
      <w:r w:rsidRPr="0081545F">
        <w:rPr>
          <w:szCs w:val="26"/>
        </w:rPr>
        <w:t xml:space="preserve">ункт </w:t>
      </w:r>
      <w:r>
        <w:rPr>
          <w:szCs w:val="26"/>
        </w:rPr>
        <w:t>48</w:t>
      </w:r>
      <w:r w:rsidRPr="0081545F">
        <w:rPr>
          <w:szCs w:val="26"/>
        </w:rPr>
        <w:t xml:space="preserve"> </w:t>
      </w:r>
      <w:r>
        <w:rPr>
          <w:szCs w:val="26"/>
        </w:rPr>
        <w:t xml:space="preserve">пункта 3 </w:t>
      </w:r>
      <w:r w:rsidRPr="0081545F">
        <w:rPr>
          <w:szCs w:val="26"/>
        </w:rPr>
        <w:t xml:space="preserve">приложения 1 к Положению </w:t>
      </w:r>
      <w:r>
        <w:rPr>
          <w:szCs w:val="26"/>
        </w:rPr>
        <w:t>изложить в следующей редакции</w:t>
      </w:r>
      <w:r w:rsidRPr="0081545F">
        <w:rPr>
          <w:szCs w:val="26"/>
        </w:rPr>
        <w:t>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8827"/>
      </w:tblGrid>
      <w:tr w:rsidR="00384C42" w:rsidRPr="00730353" w:rsidTr="00934A20">
        <w:tc>
          <w:tcPr>
            <w:tcW w:w="529" w:type="dxa"/>
          </w:tcPr>
          <w:p w:rsidR="00384C42" w:rsidRPr="00730353" w:rsidRDefault="00384C42" w:rsidP="004B5FA6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№ п/п</w:t>
            </w:r>
          </w:p>
        </w:tc>
        <w:tc>
          <w:tcPr>
            <w:tcW w:w="8827" w:type="dxa"/>
            <w:vAlign w:val="center"/>
          </w:tcPr>
          <w:p w:rsidR="00384C42" w:rsidRPr="00730353" w:rsidRDefault="00384C42" w:rsidP="004B5FA6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 w:rsidRPr="00730353">
              <w:rPr>
                <w:sz w:val="23"/>
                <w:szCs w:val="23"/>
              </w:rPr>
              <w:t>Наименование организации</w:t>
            </w:r>
          </w:p>
        </w:tc>
      </w:tr>
      <w:tr w:rsidR="00384C42" w:rsidRPr="00730353" w:rsidTr="00934A20">
        <w:trPr>
          <w:trHeight w:val="1033"/>
        </w:trPr>
        <w:tc>
          <w:tcPr>
            <w:tcW w:w="529" w:type="dxa"/>
          </w:tcPr>
          <w:p w:rsidR="00384C42" w:rsidRDefault="00384C42" w:rsidP="004B5FA6">
            <w:pPr>
              <w:tabs>
                <w:tab w:val="left" w:pos="0"/>
              </w:tabs>
              <w:jc w:val="both"/>
              <w:rPr>
                <w:sz w:val="25"/>
                <w:szCs w:val="25"/>
              </w:rPr>
            </w:pPr>
          </w:p>
          <w:p w:rsidR="00384C42" w:rsidRPr="00730353" w:rsidRDefault="00384C42" w:rsidP="004B5FA6">
            <w:pPr>
              <w:tabs>
                <w:tab w:val="left" w:pos="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  <w:r w:rsidRPr="00730353">
              <w:rPr>
                <w:sz w:val="25"/>
                <w:szCs w:val="25"/>
              </w:rPr>
              <w:t>.</w:t>
            </w:r>
          </w:p>
        </w:tc>
        <w:tc>
          <w:tcPr>
            <w:tcW w:w="8827" w:type="dxa"/>
          </w:tcPr>
          <w:p w:rsidR="00384C42" w:rsidRPr="00730353" w:rsidRDefault="00384C42" w:rsidP="004B5FA6">
            <w:pPr>
              <w:tabs>
                <w:tab w:val="left" w:pos="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Филиал федерального государственного унитарного предприятия «Российская телевизионная и радиовещательная сеть» «Красноярский краевой радиотелевизионный передающий центр» - «Норильский радиотелевизионный передающий центр»</w:t>
            </w:r>
          </w:p>
        </w:tc>
      </w:tr>
    </w:tbl>
    <w:p w:rsidR="00384C42" w:rsidRPr="002C632F" w:rsidRDefault="00384C42" w:rsidP="00384C42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Pr="002C632F">
        <w:rPr>
          <w:szCs w:val="26"/>
        </w:rPr>
        <w:t xml:space="preserve">Подпункт 2 таблицы </w:t>
      </w:r>
      <w:r>
        <w:rPr>
          <w:szCs w:val="26"/>
        </w:rPr>
        <w:t>п</w:t>
      </w:r>
      <w:r w:rsidRPr="002C632F">
        <w:rPr>
          <w:szCs w:val="26"/>
        </w:rPr>
        <w:t xml:space="preserve">ункта 3.1 приложения </w:t>
      </w:r>
      <w:r>
        <w:rPr>
          <w:szCs w:val="26"/>
        </w:rPr>
        <w:t>2</w:t>
      </w:r>
      <w:r w:rsidRPr="002C632F">
        <w:rPr>
          <w:szCs w:val="26"/>
        </w:rPr>
        <w:t xml:space="preserve"> к Положению изложить в следующей редакции:</w:t>
      </w:r>
    </w:p>
    <w:tbl>
      <w:tblPr>
        <w:tblW w:w="9561" w:type="dxa"/>
        <w:jc w:val="center"/>
        <w:tblInd w:w="-12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1"/>
        <w:gridCol w:w="7796"/>
        <w:gridCol w:w="1134"/>
      </w:tblGrid>
      <w:tr w:rsidR="00384C42" w:rsidRPr="00730353" w:rsidTr="00934A20">
        <w:trPr>
          <w:trHeight w:val="360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730353" w:rsidTr="00934A20">
        <w:trPr>
          <w:trHeight w:val="360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C632F">
              <w:rPr>
                <w:szCs w:val="26"/>
              </w:rPr>
              <w:t>Следственный отдел по городу Норильск Главного следственного управления Следственного комитета Российской Федерации по К</w:t>
            </w:r>
            <w:r>
              <w:rPr>
                <w:szCs w:val="26"/>
              </w:rPr>
              <w:t>расноярскому краю:</w:t>
            </w:r>
          </w:p>
          <w:p w:rsidR="00384C42" w:rsidRDefault="00384C42" w:rsidP="004B5FA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6"/>
              </w:rPr>
            </w:pPr>
          </w:p>
          <w:p w:rsidR="00384C42" w:rsidRPr="002C632F" w:rsidRDefault="00384C42" w:rsidP="004B5FA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аттестованный состав</w:t>
            </w:r>
            <w:r w:rsidRPr="002C632F">
              <w:rPr>
                <w:szCs w:val="26"/>
              </w:rPr>
              <w:t xml:space="preserve">  </w:t>
            </w:r>
          </w:p>
          <w:p w:rsidR="00384C42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тех. работники</w:t>
            </w:r>
          </w:p>
          <w:p w:rsidR="00384C42" w:rsidRPr="00730353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госслужащие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0,58</w:t>
            </w:r>
          </w:p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0,37</w:t>
            </w:r>
          </w:p>
        </w:tc>
      </w:tr>
    </w:tbl>
    <w:p w:rsidR="00384C42" w:rsidRDefault="00384C42" w:rsidP="00384C42">
      <w:pPr>
        <w:tabs>
          <w:tab w:val="left" w:pos="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1.6.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4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087" w:type="dxa"/>
        <w:jc w:val="center"/>
        <w:tblInd w:w="-5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1"/>
        <w:gridCol w:w="8056"/>
        <w:gridCol w:w="1260"/>
      </w:tblGrid>
      <w:tr w:rsidR="00384C42" w:rsidRPr="00730353" w:rsidTr="00BE0E47">
        <w:trPr>
          <w:trHeight w:val="360"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730353" w:rsidTr="00BE0E47">
        <w:trPr>
          <w:trHeight w:val="360"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в г. Норильске Управления федеральной службы безопасности Российской Федерации по Красноярскому краю</w:t>
            </w:r>
          </w:p>
          <w:p w:rsidR="00384C42" w:rsidRPr="00730353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аттестованный состав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84C42" w:rsidRPr="00730353" w:rsidRDefault="00384C42" w:rsidP="00384C42">
      <w:pPr>
        <w:tabs>
          <w:tab w:val="left" w:pos="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1.7.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6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9915" w:type="dxa"/>
        <w:jc w:val="center"/>
        <w:tblInd w:w="-6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087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1D3129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1D3129">
              <w:rPr>
                <w:sz w:val="25"/>
                <w:szCs w:val="25"/>
              </w:rPr>
              <w:t>Управление по делам гражданской обороны и чрезвычайным ситуациям Администрации города Норильска</w:t>
            </w:r>
          </w:p>
          <w:p w:rsidR="00384C42" w:rsidRPr="001D3129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аттестованный состав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84C42" w:rsidRPr="00730353" w:rsidRDefault="00384C42" w:rsidP="00384C42">
      <w:pPr>
        <w:tabs>
          <w:tab w:val="left" w:pos="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1.8.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8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051" w:type="dxa"/>
        <w:jc w:val="center"/>
        <w:tblInd w:w="-7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223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1D3129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pStyle w:val="Con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 xml:space="preserve">Отдел № 14 Управления Федерального казначейства по Красноярскому краю </w:t>
            </w:r>
          </w:p>
          <w:p w:rsidR="00384C42" w:rsidRPr="001D3129" w:rsidRDefault="00384C42" w:rsidP="004B5FA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госслужащие:</w:t>
            </w:r>
          </w:p>
          <w:p w:rsidR="00384C42" w:rsidRPr="001D3129" w:rsidRDefault="00384C42" w:rsidP="004B5FA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- руководители</w:t>
            </w:r>
          </w:p>
          <w:p w:rsidR="00384C42" w:rsidRDefault="00384C42" w:rsidP="004B5FA6">
            <w:pPr>
              <w:pStyle w:val="ConsPlusCell"/>
              <w:pBdr>
                <w:bottom w:val="single" w:sz="4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- специалисты</w:t>
            </w:r>
          </w:p>
          <w:p w:rsidR="00384C42" w:rsidRPr="001D3129" w:rsidRDefault="00384C42" w:rsidP="004B5FA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работники, не отнесенные к госслужащим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0,30</w:t>
            </w:r>
          </w:p>
          <w:p w:rsidR="00384C42" w:rsidRPr="001D3129" w:rsidRDefault="00384C42" w:rsidP="004B5FA6">
            <w:pPr>
              <w:pStyle w:val="ConsCell"/>
              <w:widowControl/>
              <w:pBdr>
                <w:bottom w:val="single" w:sz="4" w:space="1" w:color="auto"/>
              </w:pBd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0,14</w:t>
            </w:r>
          </w:p>
          <w:p w:rsidR="00384C42" w:rsidRPr="001D3129" w:rsidRDefault="00384C42" w:rsidP="004B5FA6">
            <w:pPr>
              <w:pStyle w:val="Con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0,04</w:t>
            </w:r>
          </w:p>
        </w:tc>
      </w:tr>
    </w:tbl>
    <w:p w:rsidR="00384C42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1.9.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15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31" w:type="dxa"/>
        <w:jc w:val="center"/>
        <w:tblInd w:w="-8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8371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1D3129" w:rsidTr="004B5FA6">
        <w:trPr>
          <w:trHeight w:val="360"/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1D3129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8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384C42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Отдел военного комиссариата Красноярского края по городу Норильск и Таймырскому Долгано-Ненецкому району</w:t>
            </w:r>
          </w:p>
          <w:p w:rsidR="00384C42" w:rsidRDefault="00384C42" w:rsidP="00384C42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384C42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>аттестованный состав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1D3129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0,03</w:t>
            </w:r>
          </w:p>
        </w:tc>
      </w:tr>
    </w:tbl>
    <w:p w:rsidR="00384C42" w:rsidRPr="00730353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1.10.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20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93" w:type="dxa"/>
        <w:jc w:val="center"/>
        <w:tblInd w:w="-9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365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Отдел надзорной деятельности по муниципальному образованию город Норильск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аттестованный состав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84C42" w:rsidRPr="00730353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1.11.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21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93" w:type="dxa"/>
        <w:jc w:val="center"/>
        <w:tblInd w:w="-9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365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База обеспечения мобилизационной готовности спецформирований ГПС Государственного учреждения «Центр управления силами федеральной противопожарной службы по Красноярскому краю»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аттестованный состав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84C42" w:rsidRPr="00730353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1.12.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22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93" w:type="dxa"/>
        <w:jc w:val="center"/>
        <w:tblInd w:w="-9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365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Филиал федерального государственного унитарного предприятия «Российская телевизионная и радиовещательная сеть» «Красноярский краевой радиотелевизионный передающий центр» - «Норильский радиотелевизионный передающий центр»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190E63">
              <w:rPr>
                <w:sz w:val="25"/>
                <w:szCs w:val="25"/>
              </w:rPr>
              <w:t>Работники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1,17</w:t>
            </w:r>
          </w:p>
        </w:tc>
      </w:tr>
    </w:tbl>
    <w:p w:rsidR="00384C42" w:rsidRPr="00826103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1.13. </w:t>
      </w:r>
      <w:r w:rsidRPr="00826103">
        <w:rPr>
          <w:sz w:val="25"/>
          <w:szCs w:val="25"/>
        </w:rPr>
        <w:t>Подпункт 33 таблицы пункта 3.1 приложения 2 к Положению изложить в следующей редакции:</w:t>
      </w:r>
    </w:p>
    <w:tbl>
      <w:tblPr>
        <w:tblW w:w="10182" w:type="dxa"/>
        <w:jc w:val="center"/>
        <w:tblInd w:w="-9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354"/>
        <w:gridCol w:w="1260"/>
      </w:tblGrid>
      <w:tr w:rsidR="00384C42" w:rsidRPr="0082610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33.</w:t>
            </w:r>
          </w:p>
        </w:tc>
        <w:tc>
          <w:tcPr>
            <w:tcW w:w="8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26103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Норильский межрайонный отдел Управления Федеральной службы Российской Федерации по контролю за оборотом наркотиков по Красноярскому краю</w:t>
            </w:r>
          </w:p>
          <w:p w:rsidR="00384C42" w:rsidRPr="00826103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384C42" w:rsidRPr="00826103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26103">
              <w:rPr>
                <w:sz w:val="25"/>
                <w:szCs w:val="25"/>
              </w:rPr>
              <w:t>аттестованный состав</w:t>
            </w:r>
          </w:p>
          <w:p w:rsidR="00384C42" w:rsidRPr="00826103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26103">
              <w:rPr>
                <w:sz w:val="25"/>
                <w:szCs w:val="25"/>
              </w:rPr>
              <w:t>аттестованный состав (пенс.)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2610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61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84C42" w:rsidRPr="00730353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1.14.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36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93" w:type="dxa"/>
        <w:jc w:val="center"/>
        <w:tblInd w:w="-9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365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234AA6" w:rsidTr="004B5FA6">
        <w:trPr>
          <w:trHeight w:val="36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36.</w:t>
            </w:r>
          </w:p>
        </w:tc>
        <w:tc>
          <w:tcPr>
            <w:tcW w:w="8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Отдел Управления Федеральной миграционной службы России по Красноярскому краю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аттестованный состав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аттестованный состав (допл. к пенсии)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вольный найм, (ДО), госслужащие</w:t>
            </w:r>
          </w:p>
          <w:p w:rsidR="00384C42" w:rsidRPr="00234AA6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4AA6">
              <w:rPr>
                <w:sz w:val="25"/>
                <w:szCs w:val="25"/>
              </w:rPr>
              <w:t>работники, с оплатой труда по НСОТ которые не отнесены к ПКГ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0,95</w:t>
            </w:r>
          </w:p>
          <w:p w:rsidR="00384C42" w:rsidRPr="00234AA6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t>0,79</w:t>
            </w:r>
          </w:p>
        </w:tc>
      </w:tr>
    </w:tbl>
    <w:p w:rsidR="00384C42" w:rsidRDefault="00384C42" w:rsidP="00384C42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1.15. </w:t>
      </w:r>
      <w:r w:rsidRPr="00730353">
        <w:rPr>
          <w:sz w:val="25"/>
          <w:szCs w:val="25"/>
        </w:rPr>
        <w:t xml:space="preserve">Подпункт </w:t>
      </w:r>
      <w:r>
        <w:rPr>
          <w:sz w:val="25"/>
          <w:szCs w:val="25"/>
        </w:rPr>
        <w:t>52</w:t>
      </w:r>
      <w:r w:rsidRPr="00730353">
        <w:rPr>
          <w:sz w:val="25"/>
          <w:szCs w:val="25"/>
        </w:rPr>
        <w:t xml:space="preserve"> таблицы пункта </w:t>
      </w:r>
      <w:r>
        <w:rPr>
          <w:sz w:val="25"/>
          <w:szCs w:val="25"/>
        </w:rPr>
        <w:t>3</w:t>
      </w:r>
      <w:r w:rsidRPr="00730353">
        <w:rPr>
          <w:sz w:val="25"/>
          <w:szCs w:val="25"/>
        </w:rPr>
        <w:t xml:space="preserve">.1 приложения </w:t>
      </w:r>
      <w:r>
        <w:rPr>
          <w:sz w:val="25"/>
          <w:szCs w:val="25"/>
        </w:rPr>
        <w:t>2</w:t>
      </w:r>
      <w:r w:rsidRPr="00730353">
        <w:rPr>
          <w:sz w:val="25"/>
          <w:szCs w:val="25"/>
        </w:rPr>
        <w:t xml:space="preserve"> к Положению изложить в следующей редакции:</w:t>
      </w:r>
    </w:p>
    <w:tbl>
      <w:tblPr>
        <w:tblW w:w="10193" w:type="dxa"/>
        <w:jc w:val="center"/>
        <w:tblInd w:w="-9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8300"/>
        <w:gridCol w:w="1260"/>
      </w:tblGrid>
      <w:tr w:rsidR="00384C42" w:rsidRPr="00730353" w:rsidTr="004B5FA6">
        <w:trPr>
          <w:trHeight w:val="36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730353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Коэф-т ДКВ</w:t>
            </w:r>
          </w:p>
        </w:tc>
      </w:tr>
      <w:tr w:rsidR="00384C42" w:rsidRPr="00892D4A" w:rsidTr="004B5FA6">
        <w:trPr>
          <w:trHeight w:val="36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92D4A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2D4A">
              <w:rPr>
                <w:rFonts w:ascii="Times New Roman" w:hAnsi="Times New Roman" w:cs="Times New Roman"/>
                <w:sz w:val="25"/>
                <w:szCs w:val="25"/>
              </w:rPr>
              <w:t>52.</w:t>
            </w:r>
          </w:p>
        </w:tc>
        <w:tc>
          <w:tcPr>
            <w:tcW w:w="8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92D4A">
              <w:rPr>
                <w:sz w:val="25"/>
                <w:szCs w:val="25"/>
              </w:rPr>
              <w:t>Федеральное государственное казенное учреждение «7 отряд федеральной противопожарной службы по Красноярскому краю»</w:t>
            </w:r>
          </w:p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92D4A">
              <w:rPr>
                <w:sz w:val="25"/>
                <w:szCs w:val="25"/>
              </w:rPr>
              <w:t>аттестованный состав</w:t>
            </w:r>
          </w:p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92D4A">
              <w:rPr>
                <w:sz w:val="25"/>
                <w:szCs w:val="25"/>
              </w:rPr>
              <w:t>работники, с оплатой труда по НСОТ которые не отнесены к ПКГ</w:t>
            </w:r>
          </w:p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92D4A">
              <w:rPr>
                <w:sz w:val="25"/>
                <w:szCs w:val="25"/>
              </w:rPr>
              <w:t>с 01.12.2008</w:t>
            </w:r>
          </w:p>
          <w:p w:rsidR="00384C42" w:rsidRPr="00892D4A" w:rsidRDefault="00384C42" w:rsidP="004B5FA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92D4A">
              <w:rPr>
                <w:sz w:val="25"/>
                <w:szCs w:val="25"/>
              </w:rPr>
              <w:t>с 01.01.2009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92D4A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2D4A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384C42" w:rsidRPr="00892D4A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892D4A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2D4A">
              <w:rPr>
                <w:rFonts w:ascii="Times New Roman" w:hAnsi="Times New Roman" w:cs="Times New Roman"/>
                <w:sz w:val="25"/>
                <w:szCs w:val="25"/>
              </w:rPr>
              <w:t>0,44</w:t>
            </w:r>
          </w:p>
          <w:p w:rsidR="00384C42" w:rsidRPr="00892D4A" w:rsidRDefault="00384C42" w:rsidP="004B5FA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2D4A">
              <w:rPr>
                <w:rFonts w:ascii="Times New Roman" w:hAnsi="Times New Roman" w:cs="Times New Roman"/>
                <w:sz w:val="25"/>
                <w:szCs w:val="25"/>
              </w:rPr>
              <w:t>0,59</w:t>
            </w:r>
          </w:p>
        </w:tc>
      </w:tr>
    </w:tbl>
    <w:p w:rsidR="00384C42" w:rsidRPr="00BF6651" w:rsidRDefault="00384C42" w:rsidP="00384C42">
      <w:pPr>
        <w:pStyle w:val="ConsNormal"/>
        <w:widowControl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1.16. </w:t>
      </w:r>
      <w:r w:rsidRPr="00730353">
        <w:rPr>
          <w:rFonts w:ascii="Times New Roman" w:hAnsi="Times New Roman" w:cs="Times New Roman"/>
          <w:sz w:val="25"/>
          <w:szCs w:val="25"/>
        </w:rPr>
        <w:t xml:space="preserve">Подпункт 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730353">
        <w:rPr>
          <w:rFonts w:ascii="Times New Roman" w:hAnsi="Times New Roman" w:cs="Times New Roman"/>
          <w:sz w:val="25"/>
          <w:szCs w:val="25"/>
        </w:rPr>
        <w:t xml:space="preserve"> таблицы пункта 3.2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730353">
        <w:rPr>
          <w:rFonts w:ascii="Times New Roman" w:hAnsi="Times New Roman" w:cs="Times New Roman"/>
          <w:sz w:val="25"/>
          <w:szCs w:val="25"/>
        </w:rPr>
        <w:t xml:space="preserve"> приложения 2 к Положению изложить в следующей редакции:</w:t>
      </w:r>
    </w:p>
    <w:tbl>
      <w:tblPr>
        <w:tblW w:w="10217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144"/>
        <w:gridCol w:w="2337"/>
        <w:gridCol w:w="2601"/>
        <w:gridCol w:w="1283"/>
        <w:gridCol w:w="1284"/>
      </w:tblGrid>
      <w:tr w:rsidR="00384C42" w:rsidRPr="00286C67" w:rsidTr="004B5FA6">
        <w:trPr>
          <w:trHeight w:val="1275"/>
          <w:jc w:val="center"/>
        </w:trPr>
        <w:tc>
          <w:tcPr>
            <w:tcW w:w="568" w:type="dxa"/>
            <w:vMerge w:val="restart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Отдел № 14 Управления Федерального казначейства по Красноярскому краю</w:t>
            </w: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37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первого уровня</w:t>
            </w:r>
          </w:p>
        </w:tc>
        <w:tc>
          <w:tcPr>
            <w:tcW w:w="2601" w:type="dxa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286C67" w:rsidRDefault="00384C42" w:rsidP="004B5FA6">
            <w:pPr>
              <w:jc w:val="center"/>
              <w:rPr>
                <w:sz w:val="23"/>
                <w:szCs w:val="23"/>
              </w:rPr>
            </w:pPr>
            <w:r w:rsidRPr="00286C67">
              <w:rPr>
                <w:sz w:val="25"/>
                <w:szCs w:val="25"/>
              </w:rPr>
              <w:t>№ 248н</w:t>
            </w:r>
          </w:p>
        </w:tc>
        <w:tc>
          <w:tcPr>
            <w:tcW w:w="1283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0,21</w:t>
            </w:r>
          </w:p>
        </w:tc>
        <w:tc>
          <w:tcPr>
            <w:tcW w:w="1284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0,34</w:t>
            </w:r>
          </w:p>
        </w:tc>
      </w:tr>
      <w:tr w:rsidR="00384C42" w:rsidRPr="00730353" w:rsidTr="004B5FA6">
        <w:trPr>
          <w:trHeight w:val="1261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vAlign w:val="center"/>
          </w:tcPr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sz w:val="25"/>
                <w:szCs w:val="25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второго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уровня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5"/>
                <w:szCs w:val="25"/>
              </w:rPr>
              <w:t>№ 248н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0,74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0,92</w:t>
            </w:r>
          </w:p>
        </w:tc>
      </w:tr>
      <w:tr w:rsidR="00384C42" w:rsidRPr="00A93EDC" w:rsidTr="004B5FA6">
        <w:trPr>
          <w:trHeight w:val="1981"/>
          <w:jc w:val="center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Должности работников ведомственной охраны Минфина России первого уровня</w:t>
            </w:r>
          </w:p>
        </w:tc>
        <w:tc>
          <w:tcPr>
            <w:tcW w:w="2601" w:type="dxa"/>
            <w:tcBorders>
              <w:top w:val="single" w:sz="4" w:space="0" w:color="auto"/>
            </w:tcBorders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от 28.07.2008</w:t>
            </w: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hyperlink r:id="rId9" w:history="1">
              <w:r w:rsidRPr="00A93EDC">
                <w:rPr>
                  <w:rFonts w:ascii="Times New Roman" w:hAnsi="Times New Roman" w:cs="Times New Roman"/>
                  <w:sz w:val="25"/>
                  <w:szCs w:val="25"/>
                </w:rPr>
                <w:t xml:space="preserve"> 357н</w:t>
              </w:r>
            </w:hyperlink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0,01</w:t>
            </w:r>
          </w:p>
        </w:tc>
      </w:tr>
    </w:tbl>
    <w:p w:rsidR="00384C42" w:rsidRDefault="00384C42" w:rsidP="00384C42">
      <w:pPr>
        <w:pStyle w:val="ConsNormal"/>
        <w:widowControl/>
        <w:tabs>
          <w:tab w:val="left" w:pos="-5954"/>
        </w:tabs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1.17. Подпункт 8 таблицы пункта 3.2 приложения 2 к Положению изложить в следующей редакции:</w:t>
      </w:r>
    </w:p>
    <w:tbl>
      <w:tblPr>
        <w:tblW w:w="10157" w:type="dxa"/>
        <w:jc w:val="center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170"/>
        <w:gridCol w:w="2309"/>
        <w:gridCol w:w="2571"/>
        <w:gridCol w:w="1269"/>
        <w:gridCol w:w="1270"/>
      </w:tblGrid>
      <w:tr w:rsidR="00384C42" w:rsidRPr="00286C67" w:rsidTr="004B5FA6">
        <w:trPr>
          <w:trHeight w:val="941"/>
          <w:jc w:val="center"/>
        </w:trPr>
        <w:tc>
          <w:tcPr>
            <w:tcW w:w="568" w:type="dxa"/>
            <w:vMerge w:val="restart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170" w:type="dxa"/>
            <w:vMerge w:val="restart"/>
            <w:vAlign w:val="center"/>
          </w:tcPr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Таймырский таможенный пост</w:t>
            </w:r>
          </w:p>
        </w:tc>
        <w:tc>
          <w:tcPr>
            <w:tcW w:w="2309" w:type="dxa"/>
            <w:vAlign w:val="center"/>
          </w:tcPr>
          <w:p w:rsidR="00384C42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аттестованный состав</w:t>
            </w:r>
          </w:p>
        </w:tc>
        <w:tc>
          <w:tcPr>
            <w:tcW w:w="2571" w:type="dxa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69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0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84C42" w:rsidRPr="00286C67" w:rsidTr="004B5FA6">
        <w:trPr>
          <w:trHeight w:val="1296"/>
          <w:jc w:val="center"/>
        </w:trPr>
        <w:tc>
          <w:tcPr>
            <w:tcW w:w="568" w:type="dxa"/>
            <w:vMerge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70" w:type="dxa"/>
            <w:vMerge/>
            <w:vAlign w:val="center"/>
          </w:tcPr>
          <w:p w:rsidR="00384C42" w:rsidRPr="00286C67" w:rsidRDefault="00384C42" w:rsidP="004B5FA6">
            <w:pPr>
              <w:pStyle w:val="ConsNonformat"/>
              <w:tabs>
                <w:tab w:val="left" w:pos="721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09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первого уровня</w:t>
            </w:r>
          </w:p>
        </w:tc>
        <w:tc>
          <w:tcPr>
            <w:tcW w:w="2571" w:type="dxa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286C67" w:rsidRDefault="00384C42" w:rsidP="004B5FA6">
            <w:pPr>
              <w:jc w:val="center"/>
              <w:rPr>
                <w:sz w:val="23"/>
                <w:szCs w:val="23"/>
              </w:rPr>
            </w:pPr>
            <w:r w:rsidRPr="00286C67">
              <w:rPr>
                <w:sz w:val="25"/>
                <w:szCs w:val="25"/>
              </w:rPr>
              <w:t>№ 248н</w:t>
            </w:r>
          </w:p>
        </w:tc>
        <w:tc>
          <w:tcPr>
            <w:tcW w:w="1269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70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0,01</w:t>
            </w:r>
          </w:p>
        </w:tc>
      </w:tr>
      <w:tr w:rsidR="00384C42" w:rsidRPr="00730353" w:rsidTr="004B5FA6">
        <w:trPr>
          <w:trHeight w:val="1282"/>
          <w:jc w:val="center"/>
        </w:trPr>
        <w:tc>
          <w:tcPr>
            <w:tcW w:w="568" w:type="dxa"/>
            <w:vMerge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70" w:type="dxa"/>
            <w:vMerge/>
            <w:vAlign w:val="center"/>
          </w:tcPr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sz w:val="25"/>
                <w:szCs w:val="25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второго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уровня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5"/>
                <w:szCs w:val="25"/>
              </w:rPr>
              <w:t>№ 248н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0" w:type="dxa"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 </w:t>
            </w:r>
          </w:p>
        </w:tc>
      </w:tr>
    </w:tbl>
    <w:p w:rsidR="00384C42" w:rsidRPr="0074527F" w:rsidRDefault="00384C42" w:rsidP="00384C42">
      <w:pPr>
        <w:pStyle w:val="ConsNormal"/>
        <w:widowControl/>
        <w:tabs>
          <w:tab w:val="left" w:pos="1418"/>
        </w:tabs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1.18. </w:t>
      </w:r>
      <w:r w:rsidRPr="0074527F">
        <w:rPr>
          <w:rFonts w:ascii="Times New Roman" w:hAnsi="Times New Roman" w:cs="Times New Roman"/>
          <w:sz w:val="25"/>
          <w:szCs w:val="25"/>
        </w:rPr>
        <w:t>Подпункт 15 таблицы пункта 3.2 приложения 2 к Положению изложить в следующей редакции:</w:t>
      </w:r>
    </w:p>
    <w:tbl>
      <w:tblPr>
        <w:tblW w:w="9381" w:type="dxa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814"/>
        <w:gridCol w:w="2317"/>
        <w:gridCol w:w="2374"/>
        <w:gridCol w:w="1170"/>
        <w:gridCol w:w="1170"/>
      </w:tblGrid>
      <w:tr w:rsidR="00384C42" w:rsidRPr="00286C67" w:rsidTr="004B5FA6">
        <w:trPr>
          <w:trHeight w:val="1013"/>
          <w:jc w:val="center"/>
        </w:trPr>
        <w:tc>
          <w:tcPr>
            <w:tcW w:w="536" w:type="dxa"/>
            <w:vMerge w:val="restart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84C42" w:rsidRPr="001D3129" w:rsidRDefault="00384C42" w:rsidP="004B5FA6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D3129">
              <w:rPr>
                <w:rFonts w:ascii="Times New Roman" w:hAnsi="Times New Roman" w:cs="Times New Roman"/>
                <w:sz w:val="25"/>
                <w:szCs w:val="25"/>
              </w:rPr>
              <w:t xml:space="preserve">Отдел военного комиссариата </w:t>
            </w:r>
            <w:r w:rsidRPr="001D31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Красноярского края по городу Норильск и Таймырскому Долгано-Ненецкому району </w:t>
            </w:r>
          </w:p>
        </w:tc>
        <w:tc>
          <w:tcPr>
            <w:tcW w:w="2317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2374" w:type="dxa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286C67" w:rsidRDefault="00384C42" w:rsidP="004B5FA6">
            <w:pPr>
              <w:jc w:val="center"/>
              <w:rPr>
                <w:sz w:val="23"/>
                <w:szCs w:val="23"/>
              </w:rPr>
            </w:pPr>
            <w:r w:rsidRPr="00286C67">
              <w:rPr>
                <w:sz w:val="25"/>
                <w:szCs w:val="25"/>
              </w:rPr>
              <w:t>№ 248н</w:t>
            </w:r>
          </w:p>
        </w:tc>
        <w:tc>
          <w:tcPr>
            <w:tcW w:w="1170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70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0,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</w:tr>
      <w:tr w:rsidR="00384C42" w:rsidRPr="00730353" w:rsidTr="004B5FA6">
        <w:trPr>
          <w:trHeight w:val="1003"/>
          <w:jc w:val="center"/>
        </w:trPr>
        <w:tc>
          <w:tcPr>
            <w:tcW w:w="536" w:type="dxa"/>
            <w:vMerge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Pr="00730353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второго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уровня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5"/>
                <w:szCs w:val="25"/>
              </w:rPr>
              <w:t>№ 248н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0,18</w:t>
            </w:r>
          </w:p>
        </w:tc>
      </w:tr>
      <w:tr w:rsidR="00384C42" w:rsidRPr="00A93EDC" w:rsidTr="004B5FA6">
        <w:trPr>
          <w:trHeight w:val="1163"/>
          <w:jc w:val="center"/>
        </w:trPr>
        <w:tc>
          <w:tcPr>
            <w:tcW w:w="536" w:type="dxa"/>
            <w:vMerge/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Pr="00730353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должности служащих первого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уровня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1273A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273AC">
              <w:rPr>
                <w:rFonts w:ascii="Times New Roman" w:hAnsi="Times New Roman" w:cs="Times New Roman"/>
                <w:sz w:val="25"/>
                <w:szCs w:val="25"/>
              </w:rPr>
              <w:t>№ 247н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0,20</w:t>
            </w:r>
          </w:p>
        </w:tc>
      </w:tr>
      <w:tr w:rsidR="00384C42" w:rsidRPr="00A93EDC" w:rsidTr="004B5FA6">
        <w:trPr>
          <w:trHeight w:val="1255"/>
          <w:jc w:val="center"/>
        </w:trPr>
        <w:tc>
          <w:tcPr>
            <w:tcW w:w="536" w:type="dxa"/>
            <w:vMerge/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 медицинский и фармацевтический персонал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06.08.2007</w:t>
            </w: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hyperlink r:id="rId10" w:history="1">
              <w:r w:rsidRPr="00A93EDC">
                <w:rPr>
                  <w:rFonts w:ascii="Times New Roman" w:hAnsi="Times New Roman" w:cs="Times New Roman"/>
                  <w:sz w:val="25"/>
                  <w:szCs w:val="25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5"/>
                  <w:szCs w:val="25"/>
                </w:rPr>
                <w:t>526</w:t>
              </w:r>
            </w:hyperlink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0,18</w:t>
            </w:r>
          </w:p>
        </w:tc>
      </w:tr>
      <w:tr w:rsidR="00384C42" w:rsidRPr="00730353" w:rsidTr="004B5FA6">
        <w:trPr>
          <w:trHeight w:val="652"/>
          <w:jc w:val="center"/>
        </w:trPr>
        <w:tc>
          <w:tcPr>
            <w:tcW w:w="536" w:type="dxa"/>
            <w:vMerge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vAlign w:val="center"/>
          </w:tcPr>
          <w:p w:rsidR="00384C42" w:rsidRPr="00A93EDC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Врачи и провизоры</w:t>
            </w:r>
          </w:p>
        </w:tc>
        <w:tc>
          <w:tcPr>
            <w:tcW w:w="2374" w:type="dxa"/>
          </w:tcPr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06</w:t>
            </w: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.200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93ED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hyperlink r:id="rId11" w:history="1">
              <w:r w:rsidRPr="00A93EDC">
                <w:rPr>
                  <w:rFonts w:ascii="Times New Roman" w:hAnsi="Times New Roman" w:cs="Times New Roman"/>
                  <w:sz w:val="25"/>
                  <w:szCs w:val="25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5"/>
                  <w:szCs w:val="25"/>
                </w:rPr>
                <w:t>526</w:t>
              </w:r>
            </w:hyperlink>
          </w:p>
        </w:tc>
        <w:tc>
          <w:tcPr>
            <w:tcW w:w="1170" w:type="dxa"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0,14</w:t>
            </w:r>
          </w:p>
        </w:tc>
        <w:tc>
          <w:tcPr>
            <w:tcW w:w="1170" w:type="dxa"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0,26</w:t>
            </w:r>
          </w:p>
        </w:tc>
      </w:tr>
      <w:tr w:rsidR="00384C42" w:rsidRPr="00730353" w:rsidTr="004B5FA6">
        <w:trPr>
          <w:trHeight w:val="2264"/>
          <w:jc w:val="center"/>
        </w:trPr>
        <w:tc>
          <w:tcPr>
            <w:tcW w:w="536" w:type="dxa"/>
            <w:vMerge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vAlign w:val="center"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</w:t>
            </w:r>
          </w:p>
        </w:tc>
        <w:tc>
          <w:tcPr>
            <w:tcW w:w="2374" w:type="dxa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08.08.2008</w:t>
            </w:r>
          </w:p>
          <w:p w:rsidR="00384C42" w:rsidRPr="00A93EDC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394н</w:t>
            </w:r>
          </w:p>
        </w:tc>
        <w:tc>
          <w:tcPr>
            <w:tcW w:w="1170" w:type="dxa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70" w:type="dxa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0,08</w:t>
            </w:r>
          </w:p>
        </w:tc>
      </w:tr>
      <w:tr w:rsidR="00384C42" w:rsidRPr="00730353" w:rsidTr="004B5FA6">
        <w:trPr>
          <w:trHeight w:val="2264"/>
          <w:jc w:val="center"/>
        </w:trPr>
        <w:tc>
          <w:tcPr>
            <w:tcW w:w="536" w:type="dxa"/>
            <w:vMerge/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4" w:type="dxa"/>
            <w:vMerge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17" w:type="dxa"/>
            <w:vAlign w:val="center"/>
          </w:tcPr>
          <w:p w:rsidR="00384C42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четвертого уровня</w:t>
            </w:r>
          </w:p>
        </w:tc>
        <w:tc>
          <w:tcPr>
            <w:tcW w:w="2374" w:type="dxa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08.08.2008</w:t>
            </w: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394н</w:t>
            </w: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0" w:type="dxa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0,18</w:t>
            </w:r>
          </w:p>
        </w:tc>
        <w:tc>
          <w:tcPr>
            <w:tcW w:w="1170" w:type="dxa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0,30</w:t>
            </w:r>
          </w:p>
        </w:tc>
      </w:tr>
    </w:tbl>
    <w:p w:rsidR="00384C42" w:rsidRDefault="00384C42" w:rsidP="00384C42">
      <w:pPr>
        <w:pStyle w:val="ConsNormal"/>
        <w:widowControl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1.19. </w:t>
      </w:r>
      <w:r w:rsidRPr="0065283E">
        <w:rPr>
          <w:rFonts w:ascii="Times New Roman" w:hAnsi="Times New Roman" w:cs="Times New Roman"/>
          <w:sz w:val="25"/>
          <w:szCs w:val="25"/>
        </w:rPr>
        <w:t xml:space="preserve">Подпункт </w:t>
      </w:r>
      <w:r>
        <w:rPr>
          <w:rFonts w:ascii="Times New Roman" w:hAnsi="Times New Roman" w:cs="Times New Roman"/>
          <w:sz w:val="25"/>
          <w:szCs w:val="25"/>
        </w:rPr>
        <w:t>33 таблицы пункта 3.2</w:t>
      </w:r>
      <w:r w:rsidRPr="0065283E">
        <w:rPr>
          <w:rFonts w:ascii="Times New Roman" w:hAnsi="Times New Roman" w:cs="Times New Roman"/>
          <w:sz w:val="25"/>
          <w:szCs w:val="25"/>
        </w:rPr>
        <w:t xml:space="preserve"> приложения 2 к Положению изложить в следующей редакции:</w:t>
      </w:r>
    </w:p>
    <w:tbl>
      <w:tblPr>
        <w:tblW w:w="10371" w:type="dxa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329"/>
        <w:gridCol w:w="2337"/>
        <w:gridCol w:w="2601"/>
        <w:gridCol w:w="1283"/>
        <w:gridCol w:w="1284"/>
      </w:tblGrid>
      <w:tr w:rsidR="00384C42" w:rsidRPr="00286C67" w:rsidTr="004B5FA6">
        <w:trPr>
          <w:trHeight w:val="1539"/>
          <w:jc w:val="center"/>
        </w:trPr>
        <w:tc>
          <w:tcPr>
            <w:tcW w:w="537" w:type="dxa"/>
            <w:vMerge w:val="restart"/>
            <w:vAlign w:val="center"/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</w:t>
            </w: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384C42" w:rsidRPr="00286C67" w:rsidRDefault="00384C42" w:rsidP="004B5FA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234AA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Норильский межрайонный отдел Управления Федеральной службы </w:t>
            </w:r>
            <w:r w:rsidRPr="00234AA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Российской Федерации по контролю за оборотом наркотиков по Красноярскому краю</w:t>
            </w:r>
          </w:p>
        </w:tc>
        <w:tc>
          <w:tcPr>
            <w:tcW w:w="2337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2601" w:type="dxa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286C67" w:rsidRDefault="00384C42" w:rsidP="004B5FA6">
            <w:pPr>
              <w:jc w:val="center"/>
              <w:rPr>
                <w:sz w:val="23"/>
                <w:szCs w:val="23"/>
              </w:rPr>
            </w:pPr>
            <w:r w:rsidRPr="00286C67">
              <w:rPr>
                <w:sz w:val="25"/>
                <w:szCs w:val="25"/>
              </w:rPr>
              <w:t>№ 248н</w:t>
            </w:r>
          </w:p>
        </w:tc>
        <w:tc>
          <w:tcPr>
            <w:tcW w:w="1283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0,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1284" w:type="dxa"/>
            <w:vAlign w:val="center"/>
          </w:tcPr>
          <w:p w:rsidR="00384C42" w:rsidRPr="00286C67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86C67">
              <w:rPr>
                <w:rFonts w:ascii="Times New Roman" w:hAnsi="Times New Roman" w:cs="Times New Roman"/>
                <w:sz w:val="25"/>
                <w:szCs w:val="25"/>
              </w:rPr>
              <w:t>0,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53</w:t>
            </w:r>
          </w:p>
        </w:tc>
      </w:tr>
      <w:tr w:rsidR="00384C42" w:rsidRPr="00730353" w:rsidTr="004B5FA6">
        <w:trPr>
          <w:trHeight w:val="2237"/>
          <w:jc w:val="center"/>
        </w:trPr>
        <w:tc>
          <w:tcPr>
            <w:tcW w:w="537" w:type="dxa"/>
            <w:vMerge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29" w:type="dxa"/>
            <w:vMerge/>
            <w:tcBorders>
              <w:bottom w:val="single" w:sz="4" w:space="0" w:color="auto"/>
            </w:tcBorders>
            <w:vAlign w:val="center"/>
          </w:tcPr>
          <w:p w:rsidR="00384C42" w:rsidRDefault="00384C42" w:rsidP="004B5FA6">
            <w:pPr>
              <w:pStyle w:val="ConsNonformat"/>
              <w:tabs>
                <w:tab w:val="left" w:pos="721"/>
              </w:tabs>
              <w:rPr>
                <w:sz w:val="25"/>
                <w:szCs w:val="25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должности служащих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второго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уровня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384C42" w:rsidRPr="00730353" w:rsidRDefault="00384C42" w:rsidP="004B5FA6">
            <w:pPr>
              <w:jc w:val="center"/>
              <w:rPr>
                <w:sz w:val="23"/>
                <w:szCs w:val="23"/>
              </w:rPr>
            </w:pPr>
            <w:r w:rsidRPr="00730353">
              <w:rPr>
                <w:sz w:val="25"/>
                <w:szCs w:val="25"/>
              </w:rPr>
              <w:t>№ 24</w:t>
            </w:r>
            <w:r>
              <w:rPr>
                <w:sz w:val="25"/>
                <w:szCs w:val="25"/>
              </w:rPr>
              <w:t>7</w:t>
            </w:r>
            <w:r w:rsidRPr="00730353">
              <w:rPr>
                <w:sz w:val="25"/>
                <w:szCs w:val="25"/>
              </w:rPr>
              <w:t>н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0,75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84C42" w:rsidRPr="00730353" w:rsidRDefault="00384C42" w:rsidP="004B5FA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0,75</w:t>
            </w:r>
          </w:p>
        </w:tc>
      </w:tr>
    </w:tbl>
    <w:p w:rsidR="00384C42" w:rsidRDefault="00384C42" w:rsidP="00384C42">
      <w:pPr>
        <w:ind w:left="426"/>
        <w:jc w:val="both"/>
        <w:rPr>
          <w:szCs w:val="26"/>
        </w:rPr>
      </w:pPr>
    </w:p>
    <w:p w:rsidR="00384C42" w:rsidRPr="00C25D81" w:rsidRDefault="00D122AA" w:rsidP="00384C4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84C42">
        <w:rPr>
          <w:rFonts w:ascii="Times New Roman" w:hAnsi="Times New Roman" w:cs="Times New Roman"/>
          <w:sz w:val="26"/>
          <w:szCs w:val="26"/>
        </w:rPr>
        <w:t xml:space="preserve">. </w:t>
      </w:r>
      <w:r w:rsidR="00384C42" w:rsidRPr="00C25D81">
        <w:rPr>
          <w:rFonts w:ascii="Times New Roman" w:hAnsi="Times New Roman" w:cs="Times New Roman"/>
          <w:sz w:val="26"/>
          <w:szCs w:val="26"/>
        </w:rPr>
        <w:t xml:space="preserve">Контроль исполнения решения возложить на председателя комиссии Городского Совета по бюджету и собственности </w:t>
      </w:r>
      <w:r w:rsidR="00384C42">
        <w:rPr>
          <w:rFonts w:ascii="Times New Roman" w:hAnsi="Times New Roman" w:cs="Times New Roman"/>
          <w:sz w:val="26"/>
          <w:szCs w:val="26"/>
        </w:rPr>
        <w:t>Цюпко В.В.</w:t>
      </w:r>
    </w:p>
    <w:p w:rsidR="00D122AA" w:rsidRDefault="00D122AA" w:rsidP="00D122A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 и распространяет свое действие:</w:t>
      </w:r>
    </w:p>
    <w:p w:rsidR="00D122AA" w:rsidRDefault="00D122AA" w:rsidP="00D122AA">
      <w:pPr>
        <w:autoSpaceDE w:val="0"/>
        <w:autoSpaceDN w:val="0"/>
        <w:adjustRightInd w:val="0"/>
        <w:ind w:left="-567" w:firstLine="851"/>
        <w:jc w:val="both"/>
        <w:rPr>
          <w:szCs w:val="26"/>
        </w:rPr>
      </w:pPr>
      <w:r>
        <w:rPr>
          <w:szCs w:val="26"/>
        </w:rPr>
        <w:t>- на подпункты 1.5, 1.6, 1.7, 1.10, 1.11, 1.13, 1.14, 1.15 - с 01.01.2013;</w:t>
      </w:r>
    </w:p>
    <w:p w:rsidR="00D122AA" w:rsidRDefault="00D122AA" w:rsidP="00D122AA">
      <w:pPr>
        <w:autoSpaceDE w:val="0"/>
        <w:autoSpaceDN w:val="0"/>
        <w:adjustRightInd w:val="0"/>
        <w:ind w:left="-567" w:firstLine="851"/>
        <w:jc w:val="both"/>
        <w:rPr>
          <w:szCs w:val="26"/>
        </w:rPr>
      </w:pPr>
      <w:r>
        <w:rPr>
          <w:szCs w:val="26"/>
        </w:rPr>
        <w:t>- на подпункты 1.1, 1.4, 1.8, 1.12, 1.16, 1.17 - с 01.05.2013;</w:t>
      </w:r>
    </w:p>
    <w:p w:rsidR="00D122AA" w:rsidRDefault="00D122AA" w:rsidP="00D122AA">
      <w:pPr>
        <w:autoSpaceDE w:val="0"/>
        <w:autoSpaceDN w:val="0"/>
        <w:adjustRightInd w:val="0"/>
        <w:ind w:left="-567" w:firstLine="851"/>
        <w:jc w:val="both"/>
        <w:rPr>
          <w:szCs w:val="26"/>
        </w:rPr>
      </w:pPr>
      <w:r>
        <w:rPr>
          <w:szCs w:val="26"/>
        </w:rPr>
        <w:t>- на подпункты 1.2, 1.3, 1.9, 1.18, 1.19 - с 01.06.2013.</w:t>
      </w:r>
    </w:p>
    <w:p w:rsidR="00384C42" w:rsidRPr="00C25D81" w:rsidRDefault="00384C42" w:rsidP="00384C4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25D81">
        <w:rPr>
          <w:rFonts w:ascii="Times New Roman" w:hAnsi="Times New Roman" w:cs="Times New Roman"/>
          <w:sz w:val="26"/>
          <w:szCs w:val="26"/>
        </w:rPr>
        <w:t xml:space="preserve">4. </w:t>
      </w:r>
      <w:r w:rsidR="004768CE">
        <w:rPr>
          <w:rFonts w:ascii="Times New Roman" w:hAnsi="Times New Roman" w:cs="Times New Roman"/>
          <w:sz w:val="26"/>
          <w:szCs w:val="26"/>
        </w:rPr>
        <w:t>Р</w:t>
      </w:r>
      <w:r w:rsidRPr="00C25D81">
        <w:rPr>
          <w:rFonts w:ascii="Times New Roman" w:hAnsi="Times New Roman" w:cs="Times New Roman"/>
          <w:sz w:val="26"/>
          <w:szCs w:val="26"/>
        </w:rPr>
        <w:t>ешение опубликовать в газете «Заполярная правда».</w:t>
      </w:r>
    </w:p>
    <w:p w:rsidR="00A12682" w:rsidRDefault="00A12682" w:rsidP="00F26915">
      <w:pPr>
        <w:tabs>
          <w:tab w:val="left" w:pos="1134"/>
        </w:tabs>
        <w:ind w:firstLine="709"/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p w:rsidR="00F26915" w:rsidRDefault="00F26915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BE0E47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7F" w:rsidRDefault="00E42D7F" w:rsidP="00171B74">
      <w:r>
        <w:separator/>
      </w:r>
    </w:p>
  </w:endnote>
  <w:endnote w:type="continuationSeparator" w:id="1">
    <w:p w:rsidR="00E42D7F" w:rsidRDefault="00E42D7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2464AE">
        <w:pPr>
          <w:pStyle w:val="af1"/>
          <w:jc w:val="center"/>
        </w:pPr>
        <w:fldSimple w:instr=" PAGE   \* MERGEFORMAT ">
          <w:r w:rsidR="00BE0E47">
            <w:rPr>
              <w:noProof/>
            </w:rPr>
            <w:t>2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7F" w:rsidRDefault="00E42D7F" w:rsidP="00171B74">
      <w:r>
        <w:separator/>
      </w:r>
    </w:p>
  </w:footnote>
  <w:footnote w:type="continuationSeparator" w:id="1">
    <w:p w:rsidR="00E42D7F" w:rsidRDefault="00E42D7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AF68F2"/>
    <w:multiLevelType w:val="multilevel"/>
    <w:tmpl w:val="DEFE5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0BAC"/>
    <w:rsid w:val="000340D5"/>
    <w:rsid w:val="00034A21"/>
    <w:rsid w:val="000406FF"/>
    <w:rsid w:val="0004667B"/>
    <w:rsid w:val="000526AC"/>
    <w:rsid w:val="000924AC"/>
    <w:rsid w:val="00097FE4"/>
    <w:rsid w:val="000B18F2"/>
    <w:rsid w:val="000D37A6"/>
    <w:rsid w:val="000E448C"/>
    <w:rsid w:val="000E5EF5"/>
    <w:rsid w:val="000F23B1"/>
    <w:rsid w:val="0010247A"/>
    <w:rsid w:val="00124C21"/>
    <w:rsid w:val="00136DFB"/>
    <w:rsid w:val="001514CD"/>
    <w:rsid w:val="001560EF"/>
    <w:rsid w:val="0016305F"/>
    <w:rsid w:val="0016342F"/>
    <w:rsid w:val="00167EFB"/>
    <w:rsid w:val="00171B74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0853"/>
    <w:rsid w:val="001E5201"/>
    <w:rsid w:val="001E73E1"/>
    <w:rsid w:val="001F4512"/>
    <w:rsid w:val="00230FBD"/>
    <w:rsid w:val="00231E94"/>
    <w:rsid w:val="0023251E"/>
    <w:rsid w:val="002464AE"/>
    <w:rsid w:val="0024752E"/>
    <w:rsid w:val="00250523"/>
    <w:rsid w:val="00254D24"/>
    <w:rsid w:val="00256C23"/>
    <w:rsid w:val="00285A04"/>
    <w:rsid w:val="0028618C"/>
    <w:rsid w:val="0029471E"/>
    <w:rsid w:val="002A100C"/>
    <w:rsid w:val="002A2679"/>
    <w:rsid w:val="002A3668"/>
    <w:rsid w:val="002B498B"/>
    <w:rsid w:val="002F220C"/>
    <w:rsid w:val="0033512F"/>
    <w:rsid w:val="0034202C"/>
    <w:rsid w:val="003538D5"/>
    <w:rsid w:val="00366E9C"/>
    <w:rsid w:val="00381115"/>
    <w:rsid w:val="00384C42"/>
    <w:rsid w:val="003A52B2"/>
    <w:rsid w:val="003A5DCE"/>
    <w:rsid w:val="003B2B0F"/>
    <w:rsid w:val="003D103C"/>
    <w:rsid w:val="003E6DE0"/>
    <w:rsid w:val="004006D7"/>
    <w:rsid w:val="00412892"/>
    <w:rsid w:val="004129F9"/>
    <w:rsid w:val="00432FD1"/>
    <w:rsid w:val="0044485E"/>
    <w:rsid w:val="00457A3A"/>
    <w:rsid w:val="00462E92"/>
    <w:rsid w:val="004768CE"/>
    <w:rsid w:val="00482D82"/>
    <w:rsid w:val="004964DE"/>
    <w:rsid w:val="004A488F"/>
    <w:rsid w:val="004B7373"/>
    <w:rsid w:val="004D63BD"/>
    <w:rsid w:val="004D6E22"/>
    <w:rsid w:val="004E063D"/>
    <w:rsid w:val="004E57C9"/>
    <w:rsid w:val="004F567D"/>
    <w:rsid w:val="00500D69"/>
    <w:rsid w:val="00503117"/>
    <w:rsid w:val="0050371B"/>
    <w:rsid w:val="005267CD"/>
    <w:rsid w:val="00533150"/>
    <w:rsid w:val="00535262"/>
    <w:rsid w:val="00543988"/>
    <w:rsid w:val="00557447"/>
    <w:rsid w:val="00570569"/>
    <w:rsid w:val="00590DE6"/>
    <w:rsid w:val="00591902"/>
    <w:rsid w:val="00595038"/>
    <w:rsid w:val="005A668E"/>
    <w:rsid w:val="005C2995"/>
    <w:rsid w:val="005E2941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A134F"/>
    <w:rsid w:val="006A2A54"/>
    <w:rsid w:val="006A4216"/>
    <w:rsid w:val="006B6354"/>
    <w:rsid w:val="006B6D2A"/>
    <w:rsid w:val="006B7235"/>
    <w:rsid w:val="006E11E5"/>
    <w:rsid w:val="00700B7E"/>
    <w:rsid w:val="0070217E"/>
    <w:rsid w:val="007022B3"/>
    <w:rsid w:val="007245FA"/>
    <w:rsid w:val="00727498"/>
    <w:rsid w:val="00744CE4"/>
    <w:rsid w:val="007629AB"/>
    <w:rsid w:val="00782E40"/>
    <w:rsid w:val="007854D3"/>
    <w:rsid w:val="00792995"/>
    <w:rsid w:val="00796A0C"/>
    <w:rsid w:val="007C0F7E"/>
    <w:rsid w:val="007C7305"/>
    <w:rsid w:val="007E1A8D"/>
    <w:rsid w:val="008137B5"/>
    <w:rsid w:val="00820247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4355"/>
    <w:rsid w:val="00925C8D"/>
    <w:rsid w:val="00934A20"/>
    <w:rsid w:val="0094790A"/>
    <w:rsid w:val="0097146D"/>
    <w:rsid w:val="00973ADC"/>
    <w:rsid w:val="00980EC4"/>
    <w:rsid w:val="009C2F4F"/>
    <w:rsid w:val="009C6D73"/>
    <w:rsid w:val="009D0EAC"/>
    <w:rsid w:val="009D3CEF"/>
    <w:rsid w:val="009D6DBB"/>
    <w:rsid w:val="009D6E4E"/>
    <w:rsid w:val="009E5F63"/>
    <w:rsid w:val="009F0970"/>
    <w:rsid w:val="009F0BAC"/>
    <w:rsid w:val="00A11E1F"/>
    <w:rsid w:val="00A12682"/>
    <w:rsid w:val="00A16192"/>
    <w:rsid w:val="00A3374C"/>
    <w:rsid w:val="00A35FE1"/>
    <w:rsid w:val="00A5159A"/>
    <w:rsid w:val="00A5423E"/>
    <w:rsid w:val="00A60ED4"/>
    <w:rsid w:val="00A62484"/>
    <w:rsid w:val="00A80089"/>
    <w:rsid w:val="00A80AEC"/>
    <w:rsid w:val="00AB2793"/>
    <w:rsid w:val="00AB4B7B"/>
    <w:rsid w:val="00AC262A"/>
    <w:rsid w:val="00AD3D20"/>
    <w:rsid w:val="00AD5456"/>
    <w:rsid w:val="00AE1381"/>
    <w:rsid w:val="00AE2F05"/>
    <w:rsid w:val="00AE4E6D"/>
    <w:rsid w:val="00AF26D3"/>
    <w:rsid w:val="00AF4FEC"/>
    <w:rsid w:val="00B02614"/>
    <w:rsid w:val="00B104B1"/>
    <w:rsid w:val="00B12F40"/>
    <w:rsid w:val="00B134AC"/>
    <w:rsid w:val="00B26585"/>
    <w:rsid w:val="00B31FB6"/>
    <w:rsid w:val="00B36915"/>
    <w:rsid w:val="00B40B51"/>
    <w:rsid w:val="00B5189D"/>
    <w:rsid w:val="00B5636E"/>
    <w:rsid w:val="00B62EB8"/>
    <w:rsid w:val="00B643ED"/>
    <w:rsid w:val="00B6569A"/>
    <w:rsid w:val="00B80A7A"/>
    <w:rsid w:val="00B83E01"/>
    <w:rsid w:val="00B866B8"/>
    <w:rsid w:val="00BB2FCA"/>
    <w:rsid w:val="00BC5024"/>
    <w:rsid w:val="00BC50DC"/>
    <w:rsid w:val="00BE0E47"/>
    <w:rsid w:val="00BE6424"/>
    <w:rsid w:val="00C06288"/>
    <w:rsid w:val="00C27410"/>
    <w:rsid w:val="00C31DB3"/>
    <w:rsid w:val="00C64815"/>
    <w:rsid w:val="00C819F3"/>
    <w:rsid w:val="00C962BC"/>
    <w:rsid w:val="00CA11FB"/>
    <w:rsid w:val="00CA3E77"/>
    <w:rsid w:val="00CD2008"/>
    <w:rsid w:val="00CD213A"/>
    <w:rsid w:val="00CD377D"/>
    <w:rsid w:val="00D04D20"/>
    <w:rsid w:val="00D065E1"/>
    <w:rsid w:val="00D07A35"/>
    <w:rsid w:val="00D122AA"/>
    <w:rsid w:val="00D1402D"/>
    <w:rsid w:val="00D27ECD"/>
    <w:rsid w:val="00D317A0"/>
    <w:rsid w:val="00D55935"/>
    <w:rsid w:val="00D67001"/>
    <w:rsid w:val="00D81912"/>
    <w:rsid w:val="00D95D94"/>
    <w:rsid w:val="00DA1B9F"/>
    <w:rsid w:val="00DA2EAD"/>
    <w:rsid w:val="00DA6077"/>
    <w:rsid w:val="00DE0C8B"/>
    <w:rsid w:val="00DF0186"/>
    <w:rsid w:val="00DF31BE"/>
    <w:rsid w:val="00DF6534"/>
    <w:rsid w:val="00E16657"/>
    <w:rsid w:val="00E177C2"/>
    <w:rsid w:val="00E24583"/>
    <w:rsid w:val="00E336A6"/>
    <w:rsid w:val="00E40CCB"/>
    <w:rsid w:val="00E42D7F"/>
    <w:rsid w:val="00E433F5"/>
    <w:rsid w:val="00E558C5"/>
    <w:rsid w:val="00E92314"/>
    <w:rsid w:val="00E95ECB"/>
    <w:rsid w:val="00E965FC"/>
    <w:rsid w:val="00EB6A5A"/>
    <w:rsid w:val="00EC7ABD"/>
    <w:rsid w:val="00EE0591"/>
    <w:rsid w:val="00EF28F7"/>
    <w:rsid w:val="00F010A7"/>
    <w:rsid w:val="00F21104"/>
    <w:rsid w:val="00F26915"/>
    <w:rsid w:val="00F332CF"/>
    <w:rsid w:val="00F45B88"/>
    <w:rsid w:val="00F91F4D"/>
    <w:rsid w:val="00FA516D"/>
    <w:rsid w:val="00FB6982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5C2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C2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C2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9111BC10306732692D6CD9A771C4B53D9CD049DF716940F7FA424EBB46930EE394F65CEDFB43C4X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9111BC10306732692D6CD9A771C4B53D9CD049DF716940F7FA424EBB46930EE394F65CEDFB43C4X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9111BC10306732692D6CD9A771C4B53D9CD049DF716940F7FA424EBB46930EE394F65CEDFB43C4X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0119-C217-4C66-B7D1-7BBE42CA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2013-05-19T04:05:00Z</cp:lastPrinted>
  <dcterms:created xsi:type="dcterms:W3CDTF">2013-05-22T04:21:00Z</dcterms:created>
  <dcterms:modified xsi:type="dcterms:W3CDTF">2013-05-22T04:21:00Z</dcterms:modified>
</cp:coreProperties>
</file>