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1BF" w:rsidRDefault="00801EF0" w:rsidP="00A54705">
      <w:pPr>
        <w:pStyle w:val="a3"/>
        <w:jc w:val="center"/>
      </w:pPr>
      <w:r>
        <w:rPr>
          <w:noProof/>
        </w:rPr>
        <w:drawing>
          <wp:inline distT="0" distB="0" distL="0" distR="0">
            <wp:extent cx="466725" cy="552450"/>
            <wp:effectExtent l="19050" t="0" r="9525" b="0"/>
            <wp:docPr id="1"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7"/>
                    <a:srcRect/>
                    <a:stretch>
                      <a:fillRect/>
                    </a:stretch>
                  </pic:blipFill>
                  <pic:spPr bwMode="auto">
                    <a:xfrm>
                      <a:off x="0" y="0"/>
                      <a:ext cx="466725" cy="552450"/>
                    </a:xfrm>
                    <a:prstGeom prst="rect">
                      <a:avLst/>
                    </a:prstGeom>
                    <a:noFill/>
                    <a:ln w="9525">
                      <a:noFill/>
                      <a:miter lim="800000"/>
                      <a:headEnd/>
                      <a:tailEnd/>
                    </a:ln>
                  </pic:spPr>
                </pic:pic>
              </a:graphicData>
            </a:graphic>
          </wp:inline>
        </w:drawing>
      </w:r>
    </w:p>
    <w:p w:rsidR="00BD41BF" w:rsidRDefault="00BD41BF" w:rsidP="00A54705">
      <w:pPr>
        <w:pStyle w:val="a3"/>
        <w:jc w:val="center"/>
      </w:pPr>
      <w:r>
        <w:t>АДМИНИСТРАЦИЯ ГОРОДА НОРИЛЬСКА</w:t>
      </w:r>
    </w:p>
    <w:p w:rsidR="00BD41BF" w:rsidRDefault="00BD41BF" w:rsidP="00A54705">
      <w:pPr>
        <w:pStyle w:val="a3"/>
        <w:jc w:val="center"/>
      </w:pPr>
      <w:r>
        <w:t>КРАСНОЯРСКОГО КРАЯ</w:t>
      </w:r>
    </w:p>
    <w:p w:rsidR="00BD41BF" w:rsidRDefault="00BD41BF" w:rsidP="00A54705">
      <w:pPr>
        <w:pStyle w:val="a3"/>
        <w:jc w:val="center"/>
      </w:pPr>
    </w:p>
    <w:p w:rsidR="00BD41BF" w:rsidRDefault="00BD41BF" w:rsidP="00A54705">
      <w:pPr>
        <w:pStyle w:val="a3"/>
        <w:jc w:val="center"/>
        <w:rPr>
          <w:b/>
          <w:bCs/>
          <w:color w:val="000000"/>
          <w:sz w:val="28"/>
          <w:szCs w:val="28"/>
        </w:rPr>
      </w:pPr>
      <w:r w:rsidRPr="00C63D50">
        <w:rPr>
          <w:b/>
          <w:bCs/>
          <w:color w:val="000000"/>
          <w:sz w:val="28"/>
          <w:szCs w:val="28"/>
        </w:rPr>
        <w:t>ПОСТАНОВЛЕНИЕ</w:t>
      </w:r>
    </w:p>
    <w:p w:rsidR="00BD41BF" w:rsidRDefault="00BD41BF" w:rsidP="00A54705">
      <w:pPr>
        <w:pStyle w:val="a3"/>
        <w:jc w:val="center"/>
      </w:pPr>
    </w:p>
    <w:p w:rsidR="00BD41BF" w:rsidRDefault="00CE12F3" w:rsidP="00594BF8">
      <w:pPr>
        <w:pStyle w:val="a3"/>
        <w:tabs>
          <w:tab w:val="clear" w:pos="4153"/>
          <w:tab w:val="clear" w:pos="8306"/>
        </w:tabs>
        <w:jc w:val="both"/>
      </w:pPr>
      <w:r>
        <w:t>30.06.</w:t>
      </w:r>
      <w:r w:rsidR="00BD41BF">
        <w:t>201</w:t>
      </w:r>
      <w:r w:rsidR="00FD7E48">
        <w:t>6</w:t>
      </w:r>
      <w:r>
        <w:tab/>
      </w:r>
      <w:r>
        <w:tab/>
        <w:t xml:space="preserve">                           г. Норильск</w:t>
      </w:r>
      <w:r>
        <w:tab/>
      </w:r>
      <w:r>
        <w:tab/>
      </w:r>
      <w:r>
        <w:tab/>
      </w:r>
      <w:r>
        <w:tab/>
        <w:t xml:space="preserve">       № 370</w:t>
      </w:r>
    </w:p>
    <w:p w:rsidR="00BD41BF" w:rsidRDefault="00BD41BF" w:rsidP="00A54705">
      <w:pPr>
        <w:pStyle w:val="a3"/>
        <w:tabs>
          <w:tab w:val="left" w:pos="4253"/>
          <w:tab w:val="left" w:pos="7513"/>
        </w:tabs>
      </w:pPr>
    </w:p>
    <w:p w:rsidR="00DD3842" w:rsidRDefault="00DD3842" w:rsidP="00A54705">
      <w:pPr>
        <w:pStyle w:val="a3"/>
        <w:tabs>
          <w:tab w:val="left" w:pos="4253"/>
          <w:tab w:val="left" w:pos="7513"/>
        </w:tabs>
      </w:pPr>
    </w:p>
    <w:p w:rsidR="00DD3842" w:rsidRPr="00DD3842" w:rsidRDefault="00DD3842" w:rsidP="00DD3842">
      <w:pPr>
        <w:autoSpaceDE w:val="0"/>
        <w:autoSpaceDN w:val="0"/>
        <w:adjustRightInd w:val="0"/>
        <w:spacing w:after="0" w:line="240" w:lineRule="auto"/>
        <w:jc w:val="both"/>
        <w:rPr>
          <w:rFonts w:ascii="Times New Roman" w:hAnsi="Times New Roman" w:cs="Times New Roman"/>
          <w:sz w:val="26"/>
          <w:szCs w:val="26"/>
        </w:rPr>
      </w:pPr>
      <w:r w:rsidRPr="00DD3842">
        <w:rPr>
          <w:rFonts w:ascii="Times New Roman" w:hAnsi="Times New Roman" w:cs="Times New Roman"/>
          <w:sz w:val="26"/>
          <w:szCs w:val="26"/>
        </w:rPr>
        <w:t xml:space="preserve">О внесении изменений в постановление Администрации города Норильска от </w:t>
      </w:r>
      <w:r>
        <w:rPr>
          <w:rFonts w:ascii="Times New Roman" w:hAnsi="Times New Roman" w:cs="Times New Roman"/>
          <w:sz w:val="26"/>
          <w:szCs w:val="26"/>
        </w:rPr>
        <w:t>02.07.2014 № 378</w:t>
      </w:r>
      <w:r w:rsidRPr="00DD3842">
        <w:rPr>
          <w:rFonts w:ascii="Times New Roman" w:hAnsi="Times New Roman" w:cs="Times New Roman"/>
          <w:sz w:val="26"/>
          <w:szCs w:val="26"/>
        </w:rPr>
        <w:t xml:space="preserve"> </w:t>
      </w:r>
    </w:p>
    <w:p w:rsidR="00DD3842" w:rsidRDefault="00DD3842" w:rsidP="00DD3842">
      <w:pPr>
        <w:autoSpaceDE w:val="0"/>
        <w:autoSpaceDN w:val="0"/>
        <w:adjustRightInd w:val="0"/>
        <w:spacing w:after="0" w:line="240" w:lineRule="auto"/>
        <w:jc w:val="both"/>
        <w:rPr>
          <w:rFonts w:ascii="Times New Roman" w:hAnsi="Times New Roman" w:cs="Times New Roman"/>
          <w:sz w:val="26"/>
          <w:szCs w:val="26"/>
        </w:rPr>
      </w:pPr>
    </w:p>
    <w:p w:rsidR="00FE0784" w:rsidRPr="00DD3842" w:rsidRDefault="00FE0784" w:rsidP="00DD3842">
      <w:pPr>
        <w:autoSpaceDE w:val="0"/>
        <w:autoSpaceDN w:val="0"/>
        <w:adjustRightInd w:val="0"/>
        <w:spacing w:after="0" w:line="240" w:lineRule="auto"/>
        <w:jc w:val="both"/>
        <w:rPr>
          <w:rFonts w:ascii="Times New Roman" w:hAnsi="Times New Roman" w:cs="Times New Roman"/>
          <w:sz w:val="26"/>
          <w:szCs w:val="26"/>
        </w:rPr>
      </w:pPr>
    </w:p>
    <w:p w:rsidR="00DD3842" w:rsidRPr="00DD3842" w:rsidRDefault="004208BA" w:rsidP="00B67FAA">
      <w:pPr>
        <w:pStyle w:val="ConsPlusNormal"/>
        <w:ind w:firstLine="709"/>
        <w:jc w:val="both"/>
      </w:pPr>
      <w:r>
        <w:t xml:space="preserve">В связи с внесением изменений в </w:t>
      </w:r>
      <w:r w:rsidRPr="004208BA">
        <w:t xml:space="preserve">Федеральный закон от 26 декабря 2008 года </w:t>
      </w:r>
      <w:r>
        <w:t>№</w:t>
      </w:r>
      <w:r w:rsidRPr="004208BA">
        <w:t xml:space="preserve"> 294-ФЗ </w:t>
      </w:r>
      <w:r>
        <w:t>«</w:t>
      </w:r>
      <w:r w:rsidRPr="004208BA">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r w:rsidRPr="004208BA">
        <w:t xml:space="preserve"> </w:t>
      </w:r>
      <w:r>
        <w:t xml:space="preserve">Федеральным законом от 03.11.2015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B97093">
        <w:t xml:space="preserve">Федеральным законом от 01.05.2016 № 127-ФЗ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7B1629" w:rsidRPr="00DD3842">
        <w:t>Федеральн</w:t>
      </w:r>
      <w:r w:rsidR="00EB5B0A">
        <w:t>ым</w:t>
      </w:r>
      <w:r w:rsidR="007B1629" w:rsidRPr="00DD3842">
        <w:t xml:space="preserve"> закон</w:t>
      </w:r>
      <w:r w:rsidR="00EB5B0A">
        <w:t>ом</w:t>
      </w:r>
      <w:r w:rsidR="007B1629" w:rsidRPr="00DD3842">
        <w:t xml:space="preserve"> </w:t>
      </w:r>
      <w:r w:rsidR="007B1629">
        <w:t>от 13.07.2015 № 263-ФЗ «О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w:t>
      </w:r>
      <w:r w:rsidR="007B1629" w:rsidRPr="00DD3842">
        <w:t xml:space="preserve">, </w:t>
      </w:r>
      <w:r w:rsidR="00B67FAA">
        <w:t xml:space="preserve">принятия постановления Правительства Красноярского края от 01.03.2016 № 86-п «Об установлении Порядка осуществления муниципального земельного контроля», </w:t>
      </w:r>
      <w:r w:rsidR="007B1629" w:rsidRPr="00E53FF2">
        <w:t>в целях урегулирования отдельных вопросов, связанных с осуществлением на территории муниципального образования город Норильск муниципального контроля,</w:t>
      </w:r>
      <w:r w:rsidR="007B1629" w:rsidRPr="0050240E">
        <w:t xml:space="preserve"> </w:t>
      </w:r>
    </w:p>
    <w:p w:rsidR="00BD41BF" w:rsidRDefault="00BD41BF" w:rsidP="00A54705">
      <w:pPr>
        <w:shd w:val="clear" w:color="auto" w:fill="FFFFFF"/>
        <w:spacing w:after="0" w:line="240" w:lineRule="auto"/>
        <w:jc w:val="both"/>
        <w:rPr>
          <w:rFonts w:ascii="Times New Roman" w:hAnsi="Times New Roman" w:cs="Times New Roman"/>
          <w:spacing w:val="-3"/>
          <w:sz w:val="26"/>
          <w:szCs w:val="26"/>
        </w:rPr>
      </w:pPr>
      <w:r w:rsidRPr="00350A21">
        <w:rPr>
          <w:rFonts w:ascii="Times New Roman" w:hAnsi="Times New Roman" w:cs="Times New Roman"/>
          <w:spacing w:val="-3"/>
          <w:sz w:val="26"/>
          <w:szCs w:val="26"/>
        </w:rPr>
        <w:t>ПОСТАНОВЛЯЮ:</w:t>
      </w:r>
    </w:p>
    <w:p w:rsidR="006B1AC0" w:rsidRDefault="006B1AC0" w:rsidP="006B1AC0">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B1AC0" w:rsidRPr="006B1AC0" w:rsidRDefault="006B1AC0" w:rsidP="00CD179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6B1AC0">
        <w:rPr>
          <w:rFonts w:ascii="Times New Roman" w:hAnsi="Times New Roman" w:cs="Times New Roman"/>
          <w:sz w:val="26"/>
          <w:szCs w:val="26"/>
        </w:rPr>
        <w:t xml:space="preserve">Внести в Административный регламент организации и проведения проверок при осуществлении муниципального земельного контроля на территории муниципального образования город Норильск в отношении юридических лиц и индивидуальных предпринимателей, утвержденный Постановлением Администрации города Норильска от </w:t>
      </w:r>
      <w:r>
        <w:rPr>
          <w:rFonts w:ascii="Times New Roman" w:hAnsi="Times New Roman" w:cs="Times New Roman"/>
          <w:sz w:val="26"/>
          <w:szCs w:val="26"/>
        </w:rPr>
        <w:t>02.07.2014 № 378</w:t>
      </w:r>
      <w:r w:rsidRPr="006B1AC0">
        <w:rPr>
          <w:rFonts w:ascii="Times New Roman" w:hAnsi="Times New Roman" w:cs="Times New Roman"/>
          <w:sz w:val="26"/>
          <w:szCs w:val="26"/>
        </w:rPr>
        <w:t xml:space="preserve"> (далее – Административный регламент), следующие изменения:</w:t>
      </w:r>
    </w:p>
    <w:p w:rsidR="008360FF" w:rsidRDefault="009F491F" w:rsidP="00CD179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D562C">
        <w:rPr>
          <w:rFonts w:ascii="Times New Roman" w:hAnsi="Times New Roman" w:cs="Times New Roman"/>
          <w:sz w:val="26"/>
          <w:szCs w:val="26"/>
        </w:rPr>
        <w:t>1.1.</w:t>
      </w:r>
      <w:r w:rsidR="008360FF">
        <w:t xml:space="preserve"> </w:t>
      </w:r>
      <w:r w:rsidR="008360FF">
        <w:rPr>
          <w:rFonts w:ascii="Times New Roman" w:hAnsi="Times New Roman" w:cs="Times New Roman"/>
          <w:sz w:val="26"/>
          <w:szCs w:val="26"/>
        </w:rPr>
        <w:t>Пункт 1.3 Административного регламента дополнить новым абзацем седьмым следующего содержания:</w:t>
      </w:r>
    </w:p>
    <w:p w:rsidR="008360FF" w:rsidRPr="001970DD" w:rsidRDefault="008360FF" w:rsidP="008360F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970DD">
        <w:rPr>
          <w:rFonts w:ascii="Times New Roman" w:hAnsi="Times New Roman" w:cs="Times New Roman"/>
          <w:sz w:val="26"/>
          <w:szCs w:val="26"/>
        </w:rPr>
        <w:t xml:space="preserve">«- Постановление Правительства Красноярского края от 01.03.2016 № 86-п «Об установлении Порядка осуществления муниципального земельного контроля»; опубликовано на официальном интернет-портале правовой информации Красноярского края http://www.zakon.krskstate.ru, 2016, на </w:t>
      </w:r>
      <w:r w:rsidRPr="001970DD">
        <w:rPr>
          <w:rFonts w:ascii="Times New Roman" w:hAnsi="Times New Roman" w:cs="Times New Roman"/>
          <w:sz w:val="26"/>
          <w:szCs w:val="26"/>
        </w:rPr>
        <w:lastRenderedPageBreak/>
        <w:t>официальном интернет-портале правовой информации http://www.pravo.gov.ru, 2016, в издании «Наш Красноярский край», 2016 № 17</w:t>
      </w:r>
      <w:r>
        <w:rPr>
          <w:rFonts w:ascii="Times New Roman" w:hAnsi="Times New Roman" w:cs="Times New Roman"/>
          <w:sz w:val="26"/>
          <w:szCs w:val="26"/>
        </w:rPr>
        <w:t>;».</w:t>
      </w:r>
    </w:p>
    <w:p w:rsidR="009F491F" w:rsidRPr="001970DD" w:rsidRDefault="008360FF" w:rsidP="00CD179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9F491F" w:rsidRPr="001970DD">
        <w:rPr>
          <w:rFonts w:ascii="Times New Roman" w:hAnsi="Times New Roman" w:cs="Times New Roman"/>
          <w:sz w:val="26"/>
          <w:szCs w:val="26"/>
        </w:rPr>
        <w:t>Абзац</w:t>
      </w:r>
      <w:r>
        <w:rPr>
          <w:rFonts w:ascii="Times New Roman" w:hAnsi="Times New Roman" w:cs="Times New Roman"/>
          <w:sz w:val="26"/>
          <w:szCs w:val="26"/>
        </w:rPr>
        <w:t>ы</w:t>
      </w:r>
      <w:r w:rsidR="009F491F" w:rsidRPr="001970DD">
        <w:rPr>
          <w:rFonts w:ascii="Times New Roman" w:hAnsi="Times New Roman" w:cs="Times New Roman"/>
          <w:sz w:val="26"/>
          <w:szCs w:val="26"/>
        </w:rPr>
        <w:t xml:space="preserve"> девятый пункта 1.3 Административного регламента изложить в следующей редакции:</w:t>
      </w:r>
    </w:p>
    <w:p w:rsidR="009F491F" w:rsidRPr="001970DD" w:rsidRDefault="008360FF" w:rsidP="009F491F">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9F491F" w:rsidRPr="001970DD">
        <w:rPr>
          <w:rFonts w:ascii="Times New Roman" w:hAnsi="Times New Roman" w:cs="Times New Roman"/>
          <w:sz w:val="26"/>
          <w:szCs w:val="26"/>
        </w:rPr>
        <w:t>- Постановление Администрации города Норильска Красноярского края от 12.09.2014 № 517 «О муниципальном контроле»; опубликовано в издании «Заполярная правда», 2014 №№ 142, 201; 2015, № 72; 2016, № 33.».</w:t>
      </w:r>
    </w:p>
    <w:p w:rsidR="004208BA" w:rsidRPr="001970DD" w:rsidRDefault="004208BA" w:rsidP="00CD179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970DD">
        <w:rPr>
          <w:rFonts w:ascii="Times New Roman" w:hAnsi="Times New Roman" w:cs="Times New Roman"/>
          <w:sz w:val="26"/>
          <w:szCs w:val="26"/>
        </w:rPr>
        <w:t>1.</w:t>
      </w:r>
      <w:r w:rsidR="00321E6E">
        <w:rPr>
          <w:rFonts w:ascii="Times New Roman" w:hAnsi="Times New Roman" w:cs="Times New Roman"/>
          <w:sz w:val="26"/>
          <w:szCs w:val="26"/>
        </w:rPr>
        <w:t>3</w:t>
      </w:r>
      <w:r w:rsidRPr="001970DD">
        <w:rPr>
          <w:rFonts w:ascii="Times New Roman" w:hAnsi="Times New Roman" w:cs="Times New Roman"/>
          <w:sz w:val="26"/>
          <w:szCs w:val="26"/>
        </w:rPr>
        <w:t xml:space="preserve">. Абзац </w:t>
      </w:r>
      <w:r w:rsidR="008F77F6" w:rsidRPr="001970DD">
        <w:rPr>
          <w:rFonts w:ascii="Times New Roman" w:hAnsi="Times New Roman" w:cs="Times New Roman"/>
          <w:sz w:val="26"/>
          <w:szCs w:val="26"/>
        </w:rPr>
        <w:t>шестой</w:t>
      </w:r>
      <w:r w:rsidRPr="001970DD">
        <w:rPr>
          <w:rFonts w:ascii="Times New Roman" w:hAnsi="Times New Roman" w:cs="Times New Roman"/>
          <w:sz w:val="26"/>
          <w:szCs w:val="26"/>
        </w:rPr>
        <w:t xml:space="preserve"> пункта 1.5 Административного регламента изложить в следующей редакции:</w:t>
      </w:r>
    </w:p>
    <w:p w:rsidR="004208BA" w:rsidRDefault="00D4422F" w:rsidP="00CD179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970DD">
        <w:rPr>
          <w:rFonts w:ascii="Times New Roman" w:hAnsi="Times New Roman" w:cs="Times New Roman"/>
          <w:sz w:val="26"/>
          <w:szCs w:val="26"/>
        </w:rPr>
        <w:t>«</w:t>
      </w:r>
      <w:r w:rsidR="004208BA" w:rsidRPr="001970DD">
        <w:rPr>
          <w:rFonts w:ascii="Times New Roman" w:hAnsi="Times New Roman" w:cs="Times New Roman"/>
          <w:sz w:val="26"/>
          <w:szCs w:val="26"/>
        </w:rPr>
        <w:t xml:space="preserve">- осуществление взаимодействия с органами государственного контроля (надзора) при организации и проведении проверок в соответствии со статьей </w:t>
      </w:r>
      <w:r w:rsidRPr="001970DD">
        <w:rPr>
          <w:rFonts w:ascii="Times New Roman" w:hAnsi="Times New Roman" w:cs="Times New Roman"/>
          <w:sz w:val="26"/>
          <w:szCs w:val="26"/>
        </w:rPr>
        <w:t xml:space="preserve">                    </w:t>
      </w:r>
      <w:r w:rsidR="004208BA" w:rsidRPr="001970DD">
        <w:rPr>
          <w:rFonts w:ascii="Times New Roman" w:hAnsi="Times New Roman" w:cs="Times New Roman"/>
          <w:sz w:val="26"/>
          <w:szCs w:val="26"/>
        </w:rPr>
        <w:t>7 Федерального закона № 294-ФЗ</w:t>
      </w:r>
      <w:r w:rsidRPr="001970DD">
        <w:rPr>
          <w:rFonts w:ascii="Times New Roman" w:hAnsi="Times New Roman" w:cs="Times New Roman"/>
          <w:sz w:val="26"/>
          <w:szCs w:val="26"/>
        </w:rPr>
        <w:t>;».</w:t>
      </w:r>
    </w:p>
    <w:p w:rsidR="00247300" w:rsidRDefault="00247300" w:rsidP="00CD179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 Подпункт 1.6.2 Административного регламента дополнить новым абзацем вторым следующего содержания:</w:t>
      </w:r>
    </w:p>
    <w:p w:rsidR="00247300" w:rsidRPr="00247300" w:rsidRDefault="00247300" w:rsidP="00CD179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47300">
        <w:rPr>
          <w:rFonts w:ascii="Times New Roman" w:hAnsi="Times New Roman" w:cs="Times New Roman"/>
          <w:sz w:val="26"/>
          <w:szCs w:val="26"/>
        </w:rPr>
        <w:t>«-запрашивать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0336E7" w:rsidRPr="001970DD" w:rsidRDefault="00D4422F" w:rsidP="00D4422F">
      <w:pPr>
        <w:pStyle w:val="ConsPlusNormal"/>
        <w:ind w:firstLine="709"/>
        <w:jc w:val="both"/>
      </w:pPr>
      <w:r w:rsidRPr="001970DD">
        <w:rPr>
          <w:color w:val="000000"/>
        </w:rPr>
        <w:t>1.</w:t>
      </w:r>
      <w:r w:rsidR="00247300">
        <w:rPr>
          <w:color w:val="000000"/>
        </w:rPr>
        <w:t>5</w:t>
      </w:r>
      <w:r w:rsidRPr="001970DD">
        <w:rPr>
          <w:color w:val="000000"/>
        </w:rPr>
        <w:t xml:space="preserve">. </w:t>
      </w:r>
      <w:r w:rsidR="000336E7" w:rsidRPr="001970DD">
        <w:rPr>
          <w:color w:val="000000"/>
        </w:rPr>
        <w:t xml:space="preserve">В </w:t>
      </w:r>
      <w:r w:rsidR="003F545C" w:rsidRPr="001970DD">
        <w:t>под</w:t>
      </w:r>
      <w:r w:rsidRPr="001970DD">
        <w:t>пункт</w:t>
      </w:r>
      <w:r w:rsidR="000336E7" w:rsidRPr="001970DD">
        <w:t>е</w:t>
      </w:r>
      <w:r w:rsidRPr="001970DD">
        <w:t xml:space="preserve"> 1.6.3 Административного регламента</w:t>
      </w:r>
      <w:r w:rsidR="000336E7" w:rsidRPr="001970DD">
        <w:t>:</w:t>
      </w:r>
    </w:p>
    <w:p w:rsidR="004208BA" w:rsidRPr="001970DD" w:rsidRDefault="00DC7527" w:rsidP="00D4422F">
      <w:pPr>
        <w:pStyle w:val="ConsPlusNormal"/>
        <w:ind w:firstLine="709"/>
        <w:jc w:val="both"/>
      </w:pPr>
      <w:r>
        <w:t>1.</w:t>
      </w:r>
      <w:r w:rsidR="00247300">
        <w:t>5</w:t>
      </w:r>
      <w:r>
        <w:t>.1. А</w:t>
      </w:r>
      <w:r w:rsidR="000336E7" w:rsidRPr="001970DD">
        <w:t xml:space="preserve">бзац </w:t>
      </w:r>
      <w:r w:rsidR="00CA796D" w:rsidRPr="001970DD">
        <w:t>восьмой</w:t>
      </w:r>
      <w:r w:rsidR="00D4422F" w:rsidRPr="001970DD">
        <w:t xml:space="preserve"> после слов «с результатами проверки» дополнить словами «, с документами и (или) информацией, полученными в рамках межведомственного </w:t>
      </w:r>
      <w:r w:rsidR="000336E7" w:rsidRPr="001970DD">
        <w:t>информационного взаимодействия»;</w:t>
      </w:r>
    </w:p>
    <w:p w:rsidR="000336E7" w:rsidRPr="001970DD" w:rsidRDefault="00DC7527" w:rsidP="000336E7">
      <w:pPr>
        <w:pStyle w:val="ConsPlusNormal"/>
        <w:ind w:firstLine="709"/>
        <w:jc w:val="both"/>
        <w:rPr>
          <w:color w:val="000000"/>
        </w:rPr>
      </w:pPr>
      <w:r>
        <w:rPr>
          <w:color w:val="000000"/>
        </w:rPr>
        <w:t>1.</w:t>
      </w:r>
      <w:r w:rsidR="00247300">
        <w:rPr>
          <w:color w:val="000000"/>
        </w:rPr>
        <w:t>5</w:t>
      </w:r>
      <w:r>
        <w:rPr>
          <w:color w:val="000000"/>
        </w:rPr>
        <w:t>.2. Д</w:t>
      </w:r>
      <w:r w:rsidR="000336E7" w:rsidRPr="001970DD">
        <w:rPr>
          <w:color w:val="000000"/>
        </w:rPr>
        <w:t xml:space="preserve">ополнить </w:t>
      </w:r>
      <w:r w:rsidR="00D31975">
        <w:rPr>
          <w:color w:val="000000"/>
        </w:rPr>
        <w:t xml:space="preserve">новым </w:t>
      </w:r>
      <w:r w:rsidR="000336E7" w:rsidRPr="001970DD">
        <w:rPr>
          <w:color w:val="000000"/>
        </w:rPr>
        <w:t>абзацем</w:t>
      </w:r>
      <w:r>
        <w:rPr>
          <w:color w:val="000000"/>
        </w:rPr>
        <w:t xml:space="preserve"> </w:t>
      </w:r>
      <w:r w:rsidR="00D31975">
        <w:rPr>
          <w:color w:val="000000"/>
        </w:rPr>
        <w:t>четырнадцатым</w:t>
      </w:r>
      <w:r w:rsidR="000336E7" w:rsidRPr="001970DD">
        <w:rPr>
          <w:color w:val="000000"/>
        </w:rPr>
        <w:t xml:space="preserve"> следующего содержания: </w:t>
      </w:r>
    </w:p>
    <w:p w:rsidR="000336E7" w:rsidRPr="001970DD" w:rsidRDefault="000336E7" w:rsidP="000336E7">
      <w:pPr>
        <w:pStyle w:val="ConsPlusNormal"/>
        <w:ind w:firstLine="709"/>
        <w:jc w:val="both"/>
        <w:rPr>
          <w:color w:val="000000"/>
        </w:rPr>
      </w:pPr>
      <w:r w:rsidRPr="001970DD">
        <w:rPr>
          <w:color w:val="000000"/>
        </w:rPr>
        <w:t>«-</w:t>
      </w:r>
      <w:r w:rsidR="00A62BD2" w:rsidRPr="001970DD">
        <w:rPr>
          <w:color w:val="000000"/>
        </w:rPr>
        <w:t xml:space="preserve"> </w:t>
      </w:r>
      <w:r w:rsidRPr="001970DD">
        <w:rPr>
          <w:color w:val="000000"/>
        </w:rPr>
        <w:t xml:space="preserve">осуществлять запись о проведенной проверке в журнале учета проверок в случае его наличия у юридического лица, </w:t>
      </w:r>
      <w:r w:rsidR="00A62BD2" w:rsidRPr="001970DD">
        <w:rPr>
          <w:color w:val="000000"/>
        </w:rPr>
        <w:t>индивидуального предпринимателя.</w:t>
      </w:r>
      <w:r w:rsidRPr="001970DD">
        <w:rPr>
          <w:color w:val="000000"/>
        </w:rPr>
        <w:t>»</w:t>
      </w:r>
      <w:r w:rsidR="00A62BD2" w:rsidRPr="001970DD">
        <w:rPr>
          <w:color w:val="000000"/>
        </w:rPr>
        <w:t>.</w:t>
      </w:r>
    </w:p>
    <w:p w:rsidR="00D4422F" w:rsidRPr="001970DD" w:rsidRDefault="00D4422F" w:rsidP="00D4422F">
      <w:pPr>
        <w:pStyle w:val="ConsPlusNormal"/>
        <w:ind w:firstLine="709"/>
        <w:jc w:val="both"/>
      </w:pPr>
      <w:r w:rsidRPr="001970DD">
        <w:t>1.</w:t>
      </w:r>
      <w:r w:rsidR="00247300">
        <w:t>6</w:t>
      </w:r>
      <w:r w:rsidRPr="001970DD">
        <w:t xml:space="preserve">. </w:t>
      </w:r>
      <w:r w:rsidR="000336E7" w:rsidRPr="001970DD">
        <w:t xml:space="preserve">Подпункт 1.7.1 </w:t>
      </w:r>
      <w:r w:rsidRPr="001970DD">
        <w:t xml:space="preserve">Административного </w:t>
      </w:r>
      <w:r w:rsidR="003F545C" w:rsidRPr="001970DD">
        <w:t xml:space="preserve">регламента дополнить новыми абзацами </w:t>
      </w:r>
      <w:r w:rsidR="00466341" w:rsidRPr="001970DD">
        <w:t>четвертым</w:t>
      </w:r>
      <w:r w:rsidR="00CB7437">
        <w:t>,</w:t>
      </w:r>
      <w:r w:rsidR="00A44BA6" w:rsidRPr="001970DD">
        <w:t xml:space="preserve"> </w:t>
      </w:r>
      <w:r w:rsidR="00466341" w:rsidRPr="001970DD">
        <w:t>пятым</w:t>
      </w:r>
      <w:r w:rsidR="000336E7" w:rsidRPr="001970DD">
        <w:t xml:space="preserve"> </w:t>
      </w:r>
      <w:r w:rsidRPr="001970DD">
        <w:t>следующе</w:t>
      </w:r>
      <w:r w:rsidR="003F545C" w:rsidRPr="001970DD">
        <w:t>го</w:t>
      </w:r>
      <w:r w:rsidRPr="001970DD">
        <w:t xml:space="preserve"> </w:t>
      </w:r>
      <w:r w:rsidR="003F545C" w:rsidRPr="001970DD">
        <w:t>содержания</w:t>
      </w:r>
      <w:r w:rsidRPr="001970DD">
        <w:t>:</w:t>
      </w:r>
    </w:p>
    <w:p w:rsidR="00D4422F" w:rsidRPr="001970DD" w:rsidRDefault="00D4422F" w:rsidP="00D4422F">
      <w:pPr>
        <w:pStyle w:val="ConsPlusNormal"/>
        <w:ind w:firstLine="709"/>
        <w:jc w:val="both"/>
      </w:pPr>
      <w:r w:rsidRPr="001970DD">
        <w:t>«-</w:t>
      </w:r>
      <w:r w:rsidR="003F545C" w:rsidRPr="001970DD">
        <w:t xml:space="preserve"> з</w:t>
      </w:r>
      <w:r w:rsidRPr="001970DD">
        <w:t>накомиться с документами и (или) информацией, полученными Органом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4422F" w:rsidRPr="001970DD" w:rsidRDefault="003F545C" w:rsidP="00D4422F">
      <w:pPr>
        <w:pStyle w:val="ConsPlusNormal"/>
        <w:ind w:firstLine="709"/>
        <w:jc w:val="both"/>
      </w:pPr>
      <w:r w:rsidRPr="001970DD">
        <w:t>- п</w:t>
      </w:r>
      <w:r w:rsidR="00D4422F" w:rsidRPr="001970DD">
        <w:t>редставлять документы и (или) информацию, запрашиваемые в рамках межведомственного информационного взаимодействия, в Орган контроля по собственной инициативе;».</w:t>
      </w:r>
    </w:p>
    <w:p w:rsidR="00D4422F" w:rsidRPr="001970DD" w:rsidRDefault="00D4422F" w:rsidP="00D4422F">
      <w:pPr>
        <w:pStyle w:val="ConsPlusNormal"/>
        <w:ind w:firstLine="709"/>
        <w:jc w:val="both"/>
      </w:pPr>
      <w:r w:rsidRPr="001970DD">
        <w:t>1.</w:t>
      </w:r>
      <w:r w:rsidR="00247300">
        <w:t>7</w:t>
      </w:r>
      <w:r w:rsidR="003F545C" w:rsidRPr="001970DD">
        <w:t>.</w:t>
      </w:r>
      <w:r w:rsidRPr="001970DD">
        <w:t xml:space="preserve"> Пункт 2.5 Административного регламента изложить в следующей редакции:</w:t>
      </w:r>
    </w:p>
    <w:p w:rsidR="00F64801" w:rsidRDefault="00D4422F" w:rsidP="00D4422F">
      <w:pPr>
        <w:pStyle w:val="ConsPlusNormal"/>
        <w:ind w:firstLine="709"/>
        <w:jc w:val="both"/>
      </w:pPr>
      <w:r w:rsidRPr="001970DD">
        <w:t xml:space="preserve">«2.5. Срок проведения каждой из проверок, предусмотренных настоящим Административным регламентом, не может превышать двадцать рабочих дней. </w:t>
      </w:r>
    </w:p>
    <w:p w:rsidR="00AD38D5" w:rsidRPr="001970DD" w:rsidRDefault="00D4422F" w:rsidP="00D4422F">
      <w:pPr>
        <w:pStyle w:val="ConsPlusNormal"/>
        <w:ind w:firstLine="709"/>
        <w:jc w:val="both"/>
      </w:pPr>
      <w:r w:rsidRPr="001970DD">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t>
      </w:r>
    </w:p>
    <w:p w:rsidR="00AD38D5" w:rsidRPr="001970DD" w:rsidRDefault="00F64801" w:rsidP="00D4422F">
      <w:pPr>
        <w:pStyle w:val="ConsPlusNormal"/>
        <w:ind w:firstLine="709"/>
        <w:jc w:val="both"/>
      </w:pPr>
      <w:r>
        <w:lastRenderedPageBreak/>
        <w:t>При проведении проверки субъекта малого предпринимательства, в</w:t>
      </w:r>
      <w:r w:rsidR="00AD38D5" w:rsidRPr="001970DD">
        <w:t xml:space="preserve">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w:t>
      </w:r>
    </w:p>
    <w:p w:rsidR="00AD38D5" w:rsidRPr="001970DD" w:rsidRDefault="00AD38D5" w:rsidP="00D4422F">
      <w:pPr>
        <w:pStyle w:val="ConsPlusNormal"/>
        <w:ind w:firstLine="709"/>
        <w:jc w:val="both"/>
      </w:pPr>
      <w:r w:rsidRPr="001970DD">
        <w:t>На период действия срока приостановления проведения проверки приостанавливаются связанные с указанной проверкой действия Органа контроля на территории, в зданиях, строениях, сооружениях, помещениях, на иных объектах субъекта малого предпринимательства.</w:t>
      </w:r>
    </w:p>
    <w:p w:rsidR="00D4422F" w:rsidRPr="001970DD" w:rsidRDefault="00D4422F" w:rsidP="00D4422F">
      <w:pPr>
        <w:pStyle w:val="ConsPlusNormal"/>
        <w:ind w:firstLine="709"/>
        <w:jc w:val="both"/>
      </w:pPr>
      <w:r w:rsidRPr="001970DD">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r w:rsidR="00AD38D5" w:rsidRPr="001970DD">
        <w:t>».</w:t>
      </w:r>
    </w:p>
    <w:p w:rsidR="007B1629" w:rsidRPr="001970DD" w:rsidRDefault="007B1629" w:rsidP="007B1629">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970DD">
        <w:rPr>
          <w:rFonts w:ascii="Times New Roman" w:hAnsi="Times New Roman" w:cs="Times New Roman"/>
          <w:sz w:val="26"/>
          <w:szCs w:val="26"/>
        </w:rPr>
        <w:t>1.</w:t>
      </w:r>
      <w:r w:rsidR="00247300">
        <w:rPr>
          <w:rFonts w:ascii="Times New Roman" w:hAnsi="Times New Roman" w:cs="Times New Roman"/>
          <w:sz w:val="26"/>
          <w:szCs w:val="26"/>
        </w:rPr>
        <w:t>8</w:t>
      </w:r>
      <w:r w:rsidRPr="001970DD">
        <w:rPr>
          <w:rFonts w:ascii="Times New Roman" w:hAnsi="Times New Roman" w:cs="Times New Roman"/>
          <w:sz w:val="26"/>
          <w:szCs w:val="26"/>
        </w:rPr>
        <w:t>. Подпункт 3.5.6 Административного регламента после слов «в форме электронных документов» дополнить словами «, подписанных усиленной квалифици</w:t>
      </w:r>
      <w:r w:rsidR="007357DD" w:rsidRPr="001970DD">
        <w:rPr>
          <w:rFonts w:ascii="Times New Roman" w:hAnsi="Times New Roman" w:cs="Times New Roman"/>
          <w:sz w:val="26"/>
          <w:szCs w:val="26"/>
        </w:rPr>
        <w:t>рованной электронной подписью,».</w:t>
      </w:r>
    </w:p>
    <w:p w:rsidR="00EA3696" w:rsidRPr="001970DD" w:rsidRDefault="00247300" w:rsidP="004D562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1.9</w:t>
      </w:r>
      <w:r w:rsidR="00EA3696" w:rsidRPr="001970DD">
        <w:rPr>
          <w:rFonts w:ascii="Times New Roman" w:hAnsi="Times New Roman" w:cs="Times New Roman"/>
          <w:sz w:val="26"/>
          <w:szCs w:val="26"/>
        </w:rPr>
        <w:t xml:space="preserve">. </w:t>
      </w:r>
      <w:r w:rsidR="00B002D4" w:rsidRPr="001970DD">
        <w:rPr>
          <w:rFonts w:ascii="Times New Roman" w:hAnsi="Times New Roman" w:cs="Times New Roman"/>
          <w:sz w:val="26"/>
          <w:szCs w:val="26"/>
        </w:rPr>
        <w:t>Пункт</w:t>
      </w:r>
      <w:r w:rsidR="00EA3696" w:rsidRPr="001970DD">
        <w:rPr>
          <w:rFonts w:ascii="Times New Roman" w:hAnsi="Times New Roman" w:cs="Times New Roman"/>
          <w:sz w:val="26"/>
          <w:szCs w:val="26"/>
        </w:rPr>
        <w:t xml:space="preserve"> 3.4 Административного регламента после слов «окружающей среде,» дополнить словами «объектам культурного наследия (памятникам истории и культуры) народов Российской Федерации,».</w:t>
      </w:r>
    </w:p>
    <w:p w:rsidR="007B1629" w:rsidRPr="00843D89" w:rsidRDefault="00247300" w:rsidP="00B002D4">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1.10</w:t>
      </w:r>
      <w:r w:rsidR="00B002D4" w:rsidRPr="001970DD">
        <w:rPr>
          <w:rFonts w:ascii="Times New Roman" w:hAnsi="Times New Roman" w:cs="Times New Roman"/>
          <w:sz w:val="26"/>
          <w:szCs w:val="26"/>
        </w:rPr>
        <w:t xml:space="preserve">. </w:t>
      </w:r>
      <w:r w:rsidR="001970DD" w:rsidRPr="00843D89">
        <w:rPr>
          <w:rFonts w:ascii="Times New Roman" w:hAnsi="Times New Roman" w:cs="Times New Roman"/>
          <w:sz w:val="26"/>
          <w:szCs w:val="26"/>
        </w:rPr>
        <w:t>П</w:t>
      </w:r>
      <w:r w:rsidR="007B1629" w:rsidRPr="00843D89">
        <w:rPr>
          <w:rFonts w:ascii="Times New Roman" w:hAnsi="Times New Roman" w:cs="Times New Roman"/>
          <w:sz w:val="26"/>
          <w:szCs w:val="26"/>
        </w:rPr>
        <w:t xml:space="preserve">одпункт 3.7.1 Административного регламента </w:t>
      </w:r>
      <w:r w:rsidR="001970DD" w:rsidRPr="00843D89">
        <w:rPr>
          <w:rFonts w:ascii="Times New Roman" w:hAnsi="Times New Roman" w:cs="Times New Roman"/>
          <w:sz w:val="26"/>
          <w:szCs w:val="26"/>
        </w:rPr>
        <w:t>изложить в следующей редакции</w:t>
      </w:r>
      <w:r w:rsidR="007B1629" w:rsidRPr="00843D89">
        <w:rPr>
          <w:rFonts w:ascii="Times New Roman" w:hAnsi="Times New Roman" w:cs="Times New Roman"/>
          <w:sz w:val="26"/>
          <w:szCs w:val="26"/>
        </w:rPr>
        <w:t>:</w:t>
      </w:r>
    </w:p>
    <w:p w:rsidR="001970DD" w:rsidRDefault="007B1629" w:rsidP="001970D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43D89">
        <w:rPr>
          <w:rFonts w:ascii="Times New Roman" w:hAnsi="Times New Roman" w:cs="Times New Roman"/>
          <w:sz w:val="26"/>
          <w:szCs w:val="26"/>
        </w:rPr>
        <w:t>«</w:t>
      </w:r>
      <w:r w:rsidR="001970DD" w:rsidRPr="00843D89">
        <w:rPr>
          <w:rFonts w:ascii="Times New Roman" w:hAnsi="Times New Roman" w:cs="Times New Roman"/>
          <w:sz w:val="26"/>
          <w:szCs w:val="26"/>
        </w:rPr>
        <w:t>3.7.1. Критерием</w:t>
      </w:r>
      <w:r w:rsidR="001970DD" w:rsidRPr="001970DD">
        <w:rPr>
          <w:rFonts w:ascii="Times New Roman" w:hAnsi="Times New Roman" w:cs="Times New Roman"/>
          <w:sz w:val="26"/>
          <w:szCs w:val="26"/>
        </w:rPr>
        <w:t xml:space="preserve"> принятия решения для оформления акта проверки является завершение мероприятий по земельному контролю, указанных в распоряжении (приказе) о проведении соответствующей проверки.</w:t>
      </w:r>
    </w:p>
    <w:p w:rsidR="001970DD" w:rsidRDefault="001970DD" w:rsidP="001970D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970DD">
        <w:rPr>
          <w:rFonts w:ascii="Times New Roman" w:hAnsi="Times New Roman" w:cs="Times New Roman"/>
          <w:sz w:val="26"/>
          <w:szCs w:val="26"/>
        </w:rPr>
        <w:t xml:space="preserve">Оформление результатов проверки осуществляется муниципальными инспекторами, проводившими проверку, путем составления акта по установленной Приказом Минэкономразвития РФ от 30.04.2009 </w:t>
      </w:r>
      <w:r>
        <w:rPr>
          <w:rFonts w:ascii="Times New Roman" w:hAnsi="Times New Roman" w:cs="Times New Roman"/>
          <w:sz w:val="26"/>
          <w:szCs w:val="26"/>
        </w:rPr>
        <w:t>№</w:t>
      </w:r>
      <w:r w:rsidRPr="001970DD">
        <w:rPr>
          <w:rFonts w:ascii="Times New Roman" w:hAnsi="Times New Roman" w:cs="Times New Roman"/>
          <w:sz w:val="26"/>
          <w:szCs w:val="26"/>
        </w:rPr>
        <w:t xml:space="preserve"> 141</w:t>
      </w:r>
      <w:r w:rsidR="00C775BF">
        <w:rPr>
          <w:rFonts w:ascii="Times New Roman" w:hAnsi="Times New Roman" w:cs="Times New Roman"/>
          <w:sz w:val="26"/>
          <w:szCs w:val="26"/>
        </w:rPr>
        <w:t xml:space="preserve"> форме</w:t>
      </w:r>
      <w:r>
        <w:rPr>
          <w:rFonts w:ascii="Times New Roman" w:hAnsi="Times New Roman" w:cs="Times New Roman"/>
          <w:sz w:val="26"/>
          <w:szCs w:val="26"/>
        </w:rPr>
        <w:t>.</w:t>
      </w:r>
      <w:r w:rsidRPr="001970DD">
        <w:rPr>
          <w:rFonts w:ascii="Times New Roman" w:hAnsi="Times New Roman" w:cs="Times New Roman"/>
          <w:sz w:val="26"/>
          <w:szCs w:val="26"/>
        </w:rPr>
        <w:t xml:space="preserve"> </w:t>
      </w:r>
    </w:p>
    <w:p w:rsidR="001970DD" w:rsidRDefault="001970DD" w:rsidP="001970D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970DD">
        <w:rPr>
          <w:rFonts w:ascii="Times New Roman" w:hAnsi="Times New Roman" w:cs="Times New Roman"/>
          <w:sz w:val="26"/>
          <w:szCs w:val="26"/>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843D89">
        <w:rPr>
          <w:rFonts w:ascii="Times New Roman" w:hAnsi="Times New Roman" w:cs="Times New Roman"/>
          <w:sz w:val="26"/>
          <w:szCs w:val="26"/>
        </w:rPr>
        <w:t>О</w:t>
      </w:r>
      <w:r w:rsidRPr="001970DD">
        <w:rPr>
          <w:rFonts w:ascii="Times New Roman" w:hAnsi="Times New Roman" w:cs="Times New Roman"/>
          <w:sz w:val="26"/>
          <w:szCs w:val="26"/>
        </w:rPr>
        <w:t xml:space="preserve">ргана контроля. </w:t>
      </w:r>
    </w:p>
    <w:p w:rsidR="001970DD" w:rsidRPr="001970DD" w:rsidRDefault="001970DD" w:rsidP="001970D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970DD">
        <w:rPr>
          <w:rFonts w:ascii="Times New Roman" w:hAnsi="Times New Roman" w:cs="Times New Roman"/>
          <w:sz w:val="26"/>
          <w:szCs w:val="26"/>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w:t>
      </w:r>
      <w:r w:rsidRPr="001970DD">
        <w:rPr>
          <w:rFonts w:ascii="Times New Roman" w:hAnsi="Times New Roman" w:cs="Times New Roman"/>
          <w:sz w:val="26"/>
          <w:szCs w:val="26"/>
        </w:rPr>
        <w:lastRenderedPageBreak/>
        <w:t>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B1629" w:rsidRPr="007B1629" w:rsidRDefault="001970DD" w:rsidP="001970D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970DD">
        <w:rPr>
          <w:rFonts w:ascii="Times New Roman" w:hAnsi="Times New Roman" w:cs="Times New Roman"/>
          <w:sz w:val="26"/>
          <w:szCs w:val="26"/>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843D89">
        <w:rPr>
          <w:rFonts w:ascii="Times New Roman" w:hAnsi="Times New Roman" w:cs="Times New Roman"/>
          <w:sz w:val="26"/>
          <w:szCs w:val="26"/>
        </w:rPr>
        <w:t>О</w:t>
      </w:r>
      <w:r w:rsidRPr="001970DD">
        <w:rPr>
          <w:rFonts w:ascii="Times New Roman" w:hAnsi="Times New Roman" w:cs="Times New Roman"/>
          <w:sz w:val="26"/>
          <w:szCs w:val="26"/>
        </w:rPr>
        <w:t>ргана контроля.</w:t>
      </w:r>
      <w:r w:rsidR="007B1629" w:rsidRPr="001970DD">
        <w:rPr>
          <w:rFonts w:ascii="Times New Roman" w:hAnsi="Times New Roman" w:cs="Times New Roman"/>
          <w:sz w:val="26"/>
          <w:szCs w:val="26"/>
        </w:rPr>
        <w:t>».</w:t>
      </w:r>
    </w:p>
    <w:p w:rsidR="007B1629" w:rsidRPr="001970DD" w:rsidRDefault="007B1629" w:rsidP="007B162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24285C">
        <w:rPr>
          <w:rFonts w:ascii="Times New Roman" w:hAnsi="Times New Roman" w:cs="Times New Roman"/>
          <w:sz w:val="26"/>
          <w:szCs w:val="26"/>
        </w:rPr>
        <w:t>1</w:t>
      </w:r>
      <w:r w:rsidR="00247300">
        <w:rPr>
          <w:rFonts w:ascii="Times New Roman" w:hAnsi="Times New Roman" w:cs="Times New Roman"/>
          <w:sz w:val="26"/>
          <w:szCs w:val="26"/>
        </w:rPr>
        <w:t>1</w:t>
      </w:r>
      <w:r>
        <w:rPr>
          <w:rFonts w:ascii="Times New Roman" w:hAnsi="Times New Roman" w:cs="Times New Roman"/>
          <w:sz w:val="26"/>
          <w:szCs w:val="26"/>
        </w:rPr>
        <w:t xml:space="preserve">. </w:t>
      </w:r>
      <w:r w:rsidRPr="001970DD">
        <w:rPr>
          <w:rFonts w:ascii="Times New Roman" w:hAnsi="Times New Roman" w:cs="Times New Roman"/>
          <w:sz w:val="26"/>
          <w:szCs w:val="26"/>
        </w:rPr>
        <w:t>Подпункт 3.7.5 Административного регламента дополнить предложением следующего содержания:</w:t>
      </w:r>
    </w:p>
    <w:p w:rsidR="007357DD" w:rsidRDefault="007B1629" w:rsidP="007B1629">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970DD">
        <w:rPr>
          <w:rFonts w:ascii="Times New Roman" w:hAnsi="Times New Roman" w:cs="Times New Roman"/>
          <w:sz w:val="26"/>
          <w:szCs w:val="26"/>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B1629" w:rsidRDefault="007B1629" w:rsidP="003F545C">
      <w:pPr>
        <w:widowControl w:val="0"/>
        <w:autoSpaceDE w:val="0"/>
        <w:autoSpaceDN w:val="0"/>
        <w:adjustRightInd w:val="0"/>
        <w:spacing w:after="0" w:line="240" w:lineRule="auto"/>
        <w:ind w:firstLine="709"/>
        <w:jc w:val="both"/>
        <w:rPr>
          <w:rFonts w:ascii="Times New Roman" w:hAnsi="Times New Roman"/>
          <w:sz w:val="26"/>
          <w:szCs w:val="26"/>
        </w:rPr>
      </w:pPr>
      <w:r w:rsidRPr="007B1629">
        <w:rPr>
          <w:rFonts w:ascii="Times New Roman" w:hAnsi="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31975" w:rsidRDefault="00BE6A79" w:rsidP="00D31975">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7B1629">
        <w:rPr>
          <w:rFonts w:ascii="Times New Roman" w:hAnsi="Times New Roman"/>
          <w:sz w:val="26"/>
          <w:szCs w:val="26"/>
        </w:rPr>
        <w:t xml:space="preserve">. </w:t>
      </w:r>
      <w:r w:rsidR="00D31975" w:rsidRPr="00C05FDF">
        <w:rPr>
          <w:rFonts w:ascii="Times New Roman" w:hAnsi="Times New Roman"/>
          <w:sz w:val="26"/>
          <w:szCs w:val="26"/>
        </w:rPr>
        <w:t xml:space="preserve">Настоящее постановление вступает в силу после </w:t>
      </w:r>
      <w:r w:rsidR="00D31975">
        <w:rPr>
          <w:rFonts w:ascii="Times New Roman" w:hAnsi="Times New Roman"/>
          <w:sz w:val="26"/>
          <w:szCs w:val="26"/>
        </w:rPr>
        <w:t>его официального опубликования в газете «Заполярная правда», за исключением:</w:t>
      </w:r>
    </w:p>
    <w:p w:rsidR="00D31975" w:rsidRDefault="00D31975" w:rsidP="00D31975">
      <w:pPr>
        <w:spacing w:after="0" w:line="240" w:lineRule="auto"/>
        <w:ind w:firstLine="709"/>
        <w:jc w:val="both"/>
        <w:rPr>
          <w:rFonts w:ascii="Times New Roman" w:hAnsi="Times New Roman"/>
          <w:sz w:val="26"/>
          <w:szCs w:val="26"/>
        </w:rPr>
      </w:pPr>
      <w:r>
        <w:rPr>
          <w:rFonts w:ascii="Times New Roman" w:hAnsi="Times New Roman"/>
          <w:sz w:val="26"/>
          <w:szCs w:val="26"/>
        </w:rPr>
        <w:t>- пунктов 1.7, 1.</w:t>
      </w:r>
      <w:r w:rsidR="00013F23">
        <w:rPr>
          <w:rFonts w:ascii="Times New Roman" w:hAnsi="Times New Roman"/>
          <w:sz w:val="26"/>
          <w:szCs w:val="26"/>
        </w:rPr>
        <w:t>10</w:t>
      </w:r>
      <w:r>
        <w:rPr>
          <w:rFonts w:ascii="Times New Roman" w:hAnsi="Times New Roman"/>
          <w:sz w:val="26"/>
          <w:szCs w:val="26"/>
        </w:rPr>
        <w:t xml:space="preserve"> которые вступают в силу после официального опубликования в газете «Заполярная правда» и распространяют свое действие на правоотношения, возникшие с 10.01.2016;</w:t>
      </w:r>
    </w:p>
    <w:p w:rsidR="003F545C" w:rsidRDefault="00D31975" w:rsidP="00013F23">
      <w:pPr>
        <w:spacing w:after="0" w:line="240" w:lineRule="auto"/>
        <w:ind w:firstLine="709"/>
        <w:jc w:val="both"/>
        <w:rPr>
          <w:rFonts w:ascii="Times New Roman" w:hAnsi="Times New Roman"/>
          <w:sz w:val="26"/>
          <w:szCs w:val="26"/>
        </w:rPr>
      </w:pPr>
      <w:r>
        <w:rPr>
          <w:rFonts w:ascii="Times New Roman" w:hAnsi="Times New Roman"/>
          <w:sz w:val="26"/>
          <w:szCs w:val="26"/>
        </w:rPr>
        <w:t xml:space="preserve">- пункта 1.9 который вступает в силу после официального опубликования в газете «Заполярная правда» и распространяет свое действие на правоотношения, возникшие с </w:t>
      </w:r>
      <w:r w:rsidR="00CB53B4">
        <w:rPr>
          <w:rFonts w:ascii="Times New Roman" w:hAnsi="Times New Roman"/>
          <w:sz w:val="26"/>
          <w:szCs w:val="26"/>
        </w:rPr>
        <w:t>12.05.2016;</w:t>
      </w:r>
    </w:p>
    <w:p w:rsidR="00013F23" w:rsidRDefault="00013F23" w:rsidP="00013F23">
      <w:pPr>
        <w:spacing w:after="0" w:line="240" w:lineRule="auto"/>
        <w:ind w:firstLine="709"/>
        <w:jc w:val="both"/>
        <w:rPr>
          <w:rFonts w:ascii="Times New Roman" w:hAnsi="Times New Roman"/>
          <w:sz w:val="26"/>
          <w:szCs w:val="26"/>
        </w:rPr>
      </w:pPr>
      <w:r>
        <w:rPr>
          <w:rFonts w:ascii="Times New Roman" w:hAnsi="Times New Roman"/>
          <w:sz w:val="26"/>
          <w:szCs w:val="26"/>
        </w:rPr>
        <w:t>- пунктов 1.4, 1.5, 1.6, 1.7 которые вступают в силу с 01.07.2016;</w:t>
      </w:r>
    </w:p>
    <w:p w:rsidR="00013F23" w:rsidRDefault="00013F23" w:rsidP="00013F23">
      <w:pPr>
        <w:spacing w:after="0" w:line="240" w:lineRule="auto"/>
        <w:ind w:firstLine="709"/>
        <w:jc w:val="both"/>
        <w:rPr>
          <w:rFonts w:ascii="Times New Roman" w:hAnsi="Times New Roman"/>
          <w:sz w:val="26"/>
          <w:szCs w:val="26"/>
        </w:rPr>
      </w:pPr>
    </w:p>
    <w:p w:rsidR="00BC2A76" w:rsidRDefault="00BC2A76" w:rsidP="00013F23">
      <w:pPr>
        <w:widowControl w:val="0"/>
        <w:autoSpaceDE w:val="0"/>
        <w:autoSpaceDN w:val="0"/>
        <w:adjustRightInd w:val="0"/>
        <w:spacing w:after="0" w:line="240" w:lineRule="auto"/>
        <w:rPr>
          <w:rFonts w:ascii="Times New Roman" w:hAnsi="Times New Roman" w:cs="Times New Roman"/>
          <w:sz w:val="26"/>
          <w:szCs w:val="26"/>
        </w:rPr>
      </w:pPr>
    </w:p>
    <w:p w:rsidR="00947AF6" w:rsidRDefault="00947AF6" w:rsidP="00013F23">
      <w:pPr>
        <w:widowControl w:val="0"/>
        <w:autoSpaceDE w:val="0"/>
        <w:autoSpaceDN w:val="0"/>
        <w:adjustRightInd w:val="0"/>
        <w:spacing w:after="0" w:line="240" w:lineRule="auto"/>
        <w:rPr>
          <w:rFonts w:ascii="Times New Roman" w:hAnsi="Times New Roman" w:cs="Times New Roman"/>
          <w:sz w:val="26"/>
          <w:szCs w:val="26"/>
        </w:rPr>
      </w:pPr>
    </w:p>
    <w:p w:rsidR="00BD41BF" w:rsidRDefault="00BD41BF" w:rsidP="00013F2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Руководитель</w:t>
      </w:r>
      <w:r w:rsidRPr="00C80430">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w:t>
      </w:r>
      <w:r w:rsidRPr="00C80430">
        <w:rPr>
          <w:rFonts w:ascii="Times New Roman" w:hAnsi="Times New Roman" w:cs="Times New Roman"/>
          <w:sz w:val="26"/>
          <w:szCs w:val="26"/>
        </w:rPr>
        <w:t>города Норильска</w:t>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ab/>
        <w:t xml:space="preserve">  Е.Ю.</w:t>
      </w:r>
      <w:proofErr w:type="gramEnd"/>
      <w:r>
        <w:rPr>
          <w:rFonts w:ascii="Times New Roman" w:hAnsi="Times New Roman" w:cs="Times New Roman"/>
          <w:sz w:val="26"/>
          <w:szCs w:val="26"/>
        </w:rPr>
        <w:t xml:space="preserve"> Поздняков</w:t>
      </w:r>
    </w:p>
    <w:p w:rsidR="00BD41BF" w:rsidRDefault="00BD41BF" w:rsidP="00013F23">
      <w:pPr>
        <w:widowControl w:val="0"/>
        <w:autoSpaceDE w:val="0"/>
        <w:autoSpaceDN w:val="0"/>
        <w:adjustRightInd w:val="0"/>
        <w:spacing w:after="0" w:line="240" w:lineRule="auto"/>
        <w:rPr>
          <w:rFonts w:ascii="Times New Roman" w:hAnsi="Times New Roman" w:cs="Times New Roman"/>
          <w:sz w:val="26"/>
          <w:szCs w:val="26"/>
        </w:rPr>
      </w:pPr>
    </w:p>
    <w:p w:rsidR="00FE2109" w:rsidRDefault="00FE2109" w:rsidP="00013F23">
      <w:pPr>
        <w:widowControl w:val="0"/>
        <w:autoSpaceDE w:val="0"/>
        <w:autoSpaceDN w:val="0"/>
        <w:adjustRightInd w:val="0"/>
        <w:spacing w:after="0" w:line="240" w:lineRule="auto"/>
        <w:rPr>
          <w:rFonts w:ascii="Times New Roman" w:hAnsi="Times New Roman" w:cs="Times New Roman"/>
          <w:sz w:val="26"/>
          <w:szCs w:val="26"/>
        </w:rPr>
      </w:pPr>
      <w:bookmarkStart w:id="0" w:name="_GoBack"/>
      <w:bookmarkEnd w:id="0"/>
    </w:p>
    <w:sectPr w:rsidR="00FE2109" w:rsidSect="00A26AA1">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FD3" w:rsidRDefault="00AE2FD3" w:rsidP="00C469A6">
      <w:pPr>
        <w:spacing w:after="0" w:line="240" w:lineRule="auto"/>
      </w:pPr>
      <w:r>
        <w:separator/>
      </w:r>
    </w:p>
  </w:endnote>
  <w:endnote w:type="continuationSeparator" w:id="0">
    <w:p w:rsidR="00AE2FD3" w:rsidRDefault="00AE2FD3" w:rsidP="00C4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FD3" w:rsidRDefault="00AE2FD3" w:rsidP="00C469A6">
      <w:pPr>
        <w:spacing w:after="0" w:line="240" w:lineRule="auto"/>
      </w:pPr>
      <w:r>
        <w:separator/>
      </w:r>
    </w:p>
  </w:footnote>
  <w:footnote w:type="continuationSeparator" w:id="0">
    <w:p w:rsidR="00AE2FD3" w:rsidRDefault="00AE2FD3" w:rsidP="00C46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12880"/>
      <w:docPartObj>
        <w:docPartGallery w:val="Page Numbers (Top of Page)"/>
        <w:docPartUnique/>
      </w:docPartObj>
    </w:sdtPr>
    <w:sdtEndPr/>
    <w:sdtContent>
      <w:p w:rsidR="00975AE5" w:rsidRDefault="003E1DE1">
        <w:pPr>
          <w:pStyle w:val="a3"/>
          <w:jc w:val="center"/>
        </w:pPr>
        <w:r>
          <w:fldChar w:fldCharType="begin"/>
        </w:r>
        <w:r>
          <w:instrText xml:space="preserve"> PAGE   \* MERGEFORMAT </w:instrText>
        </w:r>
        <w:r>
          <w:fldChar w:fldCharType="separate"/>
        </w:r>
        <w:r w:rsidR="00CE12F3">
          <w:rPr>
            <w:noProof/>
          </w:rPr>
          <w:t>3</w:t>
        </w:r>
        <w:r>
          <w:rPr>
            <w:noProof/>
          </w:rPr>
          <w:fldChar w:fldCharType="end"/>
        </w:r>
      </w:p>
    </w:sdtContent>
  </w:sdt>
  <w:p w:rsidR="00975AE5" w:rsidRDefault="00975A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20088"/>
    <w:multiLevelType w:val="hybridMultilevel"/>
    <w:tmpl w:val="72F6D278"/>
    <w:lvl w:ilvl="0" w:tplc="B18E4A6C">
      <w:start w:val="1"/>
      <w:numFmt w:val="decimal"/>
      <w:lvlText w:val="%1."/>
      <w:lvlJc w:val="left"/>
      <w:pPr>
        <w:ind w:left="1455" w:hanging="915"/>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46F6759"/>
    <w:multiLevelType w:val="multilevel"/>
    <w:tmpl w:val="395260A6"/>
    <w:lvl w:ilvl="0">
      <w:start w:val="2"/>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
    <w:nsid w:val="55252CD7"/>
    <w:multiLevelType w:val="multilevel"/>
    <w:tmpl w:val="315A9AA8"/>
    <w:lvl w:ilvl="0">
      <w:start w:val="1"/>
      <w:numFmt w:val="decimal"/>
      <w:lvlText w:val="%1."/>
      <w:lvlJc w:val="left"/>
      <w:pPr>
        <w:ind w:left="1455" w:hanging="91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abstractNum w:abstractNumId="3">
    <w:nsid w:val="628C5606"/>
    <w:multiLevelType w:val="hybridMultilevel"/>
    <w:tmpl w:val="B6B6D8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A4E67D5"/>
    <w:multiLevelType w:val="multilevel"/>
    <w:tmpl w:val="FD4E4FE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EastAsia" w:hint="default"/>
        <w:color w:val="000000"/>
      </w:rPr>
    </w:lvl>
    <w:lvl w:ilvl="2">
      <w:start w:val="1"/>
      <w:numFmt w:val="decimal"/>
      <w:isLgl/>
      <w:lvlText w:val="%1.%2.%3."/>
      <w:lvlJc w:val="left"/>
      <w:pPr>
        <w:ind w:left="1429" w:hanging="720"/>
      </w:pPr>
      <w:rPr>
        <w:rFonts w:eastAsiaTheme="minorEastAsia" w:hint="default"/>
        <w:color w:val="000000"/>
      </w:rPr>
    </w:lvl>
    <w:lvl w:ilvl="3">
      <w:start w:val="1"/>
      <w:numFmt w:val="decimal"/>
      <w:isLgl/>
      <w:lvlText w:val="%1.%2.%3.%4."/>
      <w:lvlJc w:val="left"/>
      <w:pPr>
        <w:ind w:left="1789" w:hanging="1080"/>
      </w:pPr>
      <w:rPr>
        <w:rFonts w:eastAsiaTheme="minorEastAsia" w:hint="default"/>
        <w:color w:val="000000"/>
      </w:rPr>
    </w:lvl>
    <w:lvl w:ilvl="4">
      <w:start w:val="1"/>
      <w:numFmt w:val="decimal"/>
      <w:isLgl/>
      <w:lvlText w:val="%1.%2.%3.%4.%5."/>
      <w:lvlJc w:val="left"/>
      <w:pPr>
        <w:ind w:left="1789" w:hanging="1080"/>
      </w:pPr>
      <w:rPr>
        <w:rFonts w:eastAsiaTheme="minorEastAsia" w:hint="default"/>
        <w:color w:val="000000"/>
      </w:rPr>
    </w:lvl>
    <w:lvl w:ilvl="5">
      <w:start w:val="1"/>
      <w:numFmt w:val="decimal"/>
      <w:isLgl/>
      <w:lvlText w:val="%1.%2.%3.%4.%5.%6."/>
      <w:lvlJc w:val="left"/>
      <w:pPr>
        <w:ind w:left="2149" w:hanging="1440"/>
      </w:pPr>
      <w:rPr>
        <w:rFonts w:eastAsiaTheme="minorEastAsia" w:hint="default"/>
        <w:color w:val="000000"/>
      </w:rPr>
    </w:lvl>
    <w:lvl w:ilvl="6">
      <w:start w:val="1"/>
      <w:numFmt w:val="decimal"/>
      <w:isLgl/>
      <w:lvlText w:val="%1.%2.%3.%4.%5.%6.%7."/>
      <w:lvlJc w:val="left"/>
      <w:pPr>
        <w:ind w:left="2149" w:hanging="1440"/>
      </w:pPr>
      <w:rPr>
        <w:rFonts w:eastAsiaTheme="minorEastAsia" w:hint="default"/>
        <w:color w:val="000000"/>
      </w:rPr>
    </w:lvl>
    <w:lvl w:ilvl="7">
      <w:start w:val="1"/>
      <w:numFmt w:val="decimal"/>
      <w:isLgl/>
      <w:lvlText w:val="%1.%2.%3.%4.%5.%6.%7.%8."/>
      <w:lvlJc w:val="left"/>
      <w:pPr>
        <w:ind w:left="2509" w:hanging="1800"/>
      </w:pPr>
      <w:rPr>
        <w:rFonts w:eastAsiaTheme="minorEastAsia" w:hint="default"/>
        <w:color w:val="000000"/>
      </w:rPr>
    </w:lvl>
    <w:lvl w:ilvl="8">
      <w:start w:val="1"/>
      <w:numFmt w:val="decimal"/>
      <w:isLgl/>
      <w:lvlText w:val="%1.%2.%3.%4.%5.%6.%7.%8.%9."/>
      <w:lvlJc w:val="left"/>
      <w:pPr>
        <w:ind w:left="2509" w:hanging="1800"/>
      </w:pPr>
      <w:rPr>
        <w:rFonts w:eastAsiaTheme="minorEastAsia" w:hint="default"/>
        <w:color w:val="00000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2C"/>
    <w:rsid w:val="00013F23"/>
    <w:rsid w:val="000177D0"/>
    <w:rsid w:val="0002404E"/>
    <w:rsid w:val="000336E7"/>
    <w:rsid w:val="000339BA"/>
    <w:rsid w:val="00072EFE"/>
    <w:rsid w:val="00083FCD"/>
    <w:rsid w:val="000A2547"/>
    <w:rsid w:val="000B6606"/>
    <w:rsid w:val="000D77D6"/>
    <w:rsid w:val="000F0F8D"/>
    <w:rsid w:val="000F34F0"/>
    <w:rsid w:val="000F5630"/>
    <w:rsid w:val="00112104"/>
    <w:rsid w:val="00114237"/>
    <w:rsid w:val="00116A00"/>
    <w:rsid w:val="00117E80"/>
    <w:rsid w:val="00127CF4"/>
    <w:rsid w:val="001349F4"/>
    <w:rsid w:val="00143B2B"/>
    <w:rsid w:val="00144B81"/>
    <w:rsid w:val="001607B2"/>
    <w:rsid w:val="00183A31"/>
    <w:rsid w:val="001970DD"/>
    <w:rsid w:val="001A6DF9"/>
    <w:rsid w:val="001E4EF8"/>
    <w:rsid w:val="00203165"/>
    <w:rsid w:val="00211276"/>
    <w:rsid w:val="00212FE4"/>
    <w:rsid w:val="00236459"/>
    <w:rsid w:val="0024285C"/>
    <w:rsid w:val="00243647"/>
    <w:rsid w:val="00247300"/>
    <w:rsid w:val="00272B13"/>
    <w:rsid w:val="002B7A39"/>
    <w:rsid w:val="002E4E3B"/>
    <w:rsid w:val="002E5B14"/>
    <w:rsid w:val="002F2FC8"/>
    <w:rsid w:val="003134A3"/>
    <w:rsid w:val="003137D3"/>
    <w:rsid w:val="00320597"/>
    <w:rsid w:val="00321E6E"/>
    <w:rsid w:val="00350A21"/>
    <w:rsid w:val="00372DE6"/>
    <w:rsid w:val="003C5513"/>
    <w:rsid w:val="003E1DE1"/>
    <w:rsid w:val="003E2DDF"/>
    <w:rsid w:val="003F545C"/>
    <w:rsid w:val="00417B71"/>
    <w:rsid w:val="004208BA"/>
    <w:rsid w:val="00420CCF"/>
    <w:rsid w:val="00422CC3"/>
    <w:rsid w:val="00422D74"/>
    <w:rsid w:val="004438BE"/>
    <w:rsid w:val="00445665"/>
    <w:rsid w:val="00466341"/>
    <w:rsid w:val="00475ACB"/>
    <w:rsid w:val="004917F6"/>
    <w:rsid w:val="004B11A4"/>
    <w:rsid w:val="004B64B9"/>
    <w:rsid w:val="004D562C"/>
    <w:rsid w:val="004E54F9"/>
    <w:rsid w:val="00502102"/>
    <w:rsid w:val="005115FC"/>
    <w:rsid w:val="005167CA"/>
    <w:rsid w:val="0053073E"/>
    <w:rsid w:val="00531DB3"/>
    <w:rsid w:val="00555BA2"/>
    <w:rsid w:val="00585D6B"/>
    <w:rsid w:val="00594BF8"/>
    <w:rsid w:val="005C53DB"/>
    <w:rsid w:val="005D7BD5"/>
    <w:rsid w:val="005E29F7"/>
    <w:rsid w:val="00617C09"/>
    <w:rsid w:val="00624FBE"/>
    <w:rsid w:val="006306BF"/>
    <w:rsid w:val="0063392F"/>
    <w:rsid w:val="00641F4B"/>
    <w:rsid w:val="006617A3"/>
    <w:rsid w:val="00696F80"/>
    <w:rsid w:val="006A0027"/>
    <w:rsid w:val="006B1AC0"/>
    <w:rsid w:val="006B639A"/>
    <w:rsid w:val="00706E5A"/>
    <w:rsid w:val="007357DD"/>
    <w:rsid w:val="007422EA"/>
    <w:rsid w:val="00753B46"/>
    <w:rsid w:val="007732A4"/>
    <w:rsid w:val="00774E97"/>
    <w:rsid w:val="007A5210"/>
    <w:rsid w:val="007B1629"/>
    <w:rsid w:val="007C4744"/>
    <w:rsid w:val="007C7079"/>
    <w:rsid w:val="007D5E2F"/>
    <w:rsid w:val="00801EF0"/>
    <w:rsid w:val="008311A5"/>
    <w:rsid w:val="008360FF"/>
    <w:rsid w:val="00836367"/>
    <w:rsid w:val="00843D89"/>
    <w:rsid w:val="0086109B"/>
    <w:rsid w:val="00865521"/>
    <w:rsid w:val="00866CF4"/>
    <w:rsid w:val="00877C10"/>
    <w:rsid w:val="008C031E"/>
    <w:rsid w:val="008C5D40"/>
    <w:rsid w:val="008F0714"/>
    <w:rsid w:val="008F7509"/>
    <w:rsid w:val="008F77F6"/>
    <w:rsid w:val="0090164B"/>
    <w:rsid w:val="00903A35"/>
    <w:rsid w:val="0091217B"/>
    <w:rsid w:val="00936A7E"/>
    <w:rsid w:val="00947AF6"/>
    <w:rsid w:val="009563B0"/>
    <w:rsid w:val="00965F08"/>
    <w:rsid w:val="00971DCE"/>
    <w:rsid w:val="00975AE5"/>
    <w:rsid w:val="00977C34"/>
    <w:rsid w:val="009B67FB"/>
    <w:rsid w:val="009E50E1"/>
    <w:rsid w:val="009F491F"/>
    <w:rsid w:val="00A01F5F"/>
    <w:rsid w:val="00A029AC"/>
    <w:rsid w:val="00A26AA1"/>
    <w:rsid w:val="00A41FD8"/>
    <w:rsid w:val="00A44BA6"/>
    <w:rsid w:val="00A53FEB"/>
    <w:rsid w:val="00A54705"/>
    <w:rsid w:val="00A62BD2"/>
    <w:rsid w:val="00A76AF3"/>
    <w:rsid w:val="00A9158A"/>
    <w:rsid w:val="00AA46D3"/>
    <w:rsid w:val="00AA6F85"/>
    <w:rsid w:val="00AC178E"/>
    <w:rsid w:val="00AD38D5"/>
    <w:rsid w:val="00AE2FD3"/>
    <w:rsid w:val="00AE4FCC"/>
    <w:rsid w:val="00B002D4"/>
    <w:rsid w:val="00B02B0B"/>
    <w:rsid w:val="00B354AD"/>
    <w:rsid w:val="00B4099B"/>
    <w:rsid w:val="00B67FAA"/>
    <w:rsid w:val="00B74801"/>
    <w:rsid w:val="00B83C63"/>
    <w:rsid w:val="00B90147"/>
    <w:rsid w:val="00B97093"/>
    <w:rsid w:val="00BA42E6"/>
    <w:rsid w:val="00BB32E3"/>
    <w:rsid w:val="00BC2A76"/>
    <w:rsid w:val="00BD3274"/>
    <w:rsid w:val="00BD41BF"/>
    <w:rsid w:val="00BE6A79"/>
    <w:rsid w:val="00C013A8"/>
    <w:rsid w:val="00C113E5"/>
    <w:rsid w:val="00C469A6"/>
    <w:rsid w:val="00C631AD"/>
    <w:rsid w:val="00C63D50"/>
    <w:rsid w:val="00C70757"/>
    <w:rsid w:val="00C775BF"/>
    <w:rsid w:val="00C80430"/>
    <w:rsid w:val="00C969D1"/>
    <w:rsid w:val="00CA796D"/>
    <w:rsid w:val="00CB2CB3"/>
    <w:rsid w:val="00CB3DFD"/>
    <w:rsid w:val="00CB53B4"/>
    <w:rsid w:val="00CB7437"/>
    <w:rsid w:val="00CD179D"/>
    <w:rsid w:val="00CD6D1A"/>
    <w:rsid w:val="00CE12F3"/>
    <w:rsid w:val="00D0127F"/>
    <w:rsid w:val="00D260EB"/>
    <w:rsid w:val="00D31975"/>
    <w:rsid w:val="00D4422F"/>
    <w:rsid w:val="00D5374A"/>
    <w:rsid w:val="00D617B2"/>
    <w:rsid w:val="00D64151"/>
    <w:rsid w:val="00D6615E"/>
    <w:rsid w:val="00D724E0"/>
    <w:rsid w:val="00D8289B"/>
    <w:rsid w:val="00DA5859"/>
    <w:rsid w:val="00DC692B"/>
    <w:rsid w:val="00DC7527"/>
    <w:rsid w:val="00DD3842"/>
    <w:rsid w:val="00DF5C53"/>
    <w:rsid w:val="00E064D7"/>
    <w:rsid w:val="00E1022C"/>
    <w:rsid w:val="00E42324"/>
    <w:rsid w:val="00E53FF2"/>
    <w:rsid w:val="00E647BC"/>
    <w:rsid w:val="00E82D3C"/>
    <w:rsid w:val="00E91071"/>
    <w:rsid w:val="00EA3696"/>
    <w:rsid w:val="00EB5B0A"/>
    <w:rsid w:val="00EB6E00"/>
    <w:rsid w:val="00F31288"/>
    <w:rsid w:val="00F32489"/>
    <w:rsid w:val="00F63AB9"/>
    <w:rsid w:val="00F64801"/>
    <w:rsid w:val="00F716B8"/>
    <w:rsid w:val="00F84AF9"/>
    <w:rsid w:val="00FA0262"/>
    <w:rsid w:val="00FD7E48"/>
    <w:rsid w:val="00FE0784"/>
    <w:rsid w:val="00FE2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BC0C13-202B-478E-8D72-C56AE898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ACB"/>
    <w:pPr>
      <w:spacing w:after="200" w:line="276" w:lineRule="auto"/>
    </w:pPr>
    <w:rPr>
      <w:rFonts w:cs="Calibri"/>
      <w:sz w:val="22"/>
      <w:szCs w:val="22"/>
      <w:lang w:eastAsia="en-US"/>
    </w:rPr>
  </w:style>
  <w:style w:type="paragraph" w:styleId="4">
    <w:name w:val="heading 4"/>
    <w:basedOn w:val="a"/>
    <w:next w:val="a"/>
    <w:link w:val="40"/>
    <w:uiPriority w:val="99"/>
    <w:qFormat/>
    <w:rsid w:val="001349F4"/>
    <w:pPr>
      <w:keepNext/>
      <w:spacing w:after="0" w:line="240" w:lineRule="auto"/>
      <w:ind w:left="567" w:firstLine="301"/>
      <w:jc w:val="both"/>
      <w:outlineLvl w:val="3"/>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1349F4"/>
    <w:rPr>
      <w:rFonts w:ascii="Times New Roman" w:hAnsi="Times New Roman" w:cs="Times New Roman"/>
      <w:sz w:val="20"/>
      <w:szCs w:val="20"/>
      <w:lang w:eastAsia="ru-RU"/>
    </w:rPr>
  </w:style>
  <w:style w:type="paragraph" w:customStyle="1" w:styleId="ConsPlusNonformat">
    <w:name w:val="ConsPlusNonformat"/>
    <w:uiPriority w:val="99"/>
    <w:rsid w:val="00E1022C"/>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1022C"/>
    <w:pPr>
      <w:widowControl w:val="0"/>
      <w:autoSpaceDE w:val="0"/>
      <w:autoSpaceDN w:val="0"/>
      <w:adjustRightInd w:val="0"/>
    </w:pPr>
    <w:rPr>
      <w:rFonts w:eastAsia="Times New Roman" w:cs="Calibri"/>
      <w:sz w:val="22"/>
      <w:szCs w:val="22"/>
    </w:rPr>
  </w:style>
  <w:style w:type="paragraph" w:styleId="a3">
    <w:name w:val="header"/>
    <w:basedOn w:val="a"/>
    <w:link w:val="a4"/>
    <w:uiPriority w:val="99"/>
    <w:rsid w:val="00A54705"/>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4">
    <w:name w:val="Верхний колонтитул Знак"/>
    <w:basedOn w:val="a0"/>
    <w:link w:val="a3"/>
    <w:uiPriority w:val="99"/>
    <w:locked/>
    <w:rsid w:val="00A54705"/>
    <w:rPr>
      <w:rFonts w:ascii="Times New Roman" w:hAnsi="Times New Roman" w:cs="Times New Roman"/>
      <w:sz w:val="20"/>
      <w:szCs w:val="20"/>
      <w:lang w:eastAsia="ru-RU"/>
    </w:rPr>
  </w:style>
  <w:style w:type="paragraph" w:styleId="a5">
    <w:name w:val="Balloon Text"/>
    <w:basedOn w:val="a"/>
    <w:link w:val="a6"/>
    <w:uiPriority w:val="99"/>
    <w:semiHidden/>
    <w:rsid w:val="00A547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54705"/>
    <w:rPr>
      <w:rFonts w:ascii="Tahoma" w:hAnsi="Tahoma" w:cs="Tahoma"/>
      <w:sz w:val="16"/>
      <w:szCs w:val="16"/>
    </w:rPr>
  </w:style>
  <w:style w:type="paragraph" w:styleId="a7">
    <w:name w:val="footer"/>
    <w:basedOn w:val="a"/>
    <w:link w:val="a8"/>
    <w:uiPriority w:val="99"/>
    <w:semiHidden/>
    <w:rsid w:val="00C469A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C469A6"/>
  </w:style>
  <w:style w:type="paragraph" w:styleId="a9">
    <w:name w:val="List Paragraph"/>
    <w:basedOn w:val="a"/>
    <w:uiPriority w:val="34"/>
    <w:qFormat/>
    <w:rsid w:val="00117E80"/>
    <w:pPr>
      <w:ind w:left="720"/>
      <w:contextualSpacing/>
    </w:pPr>
    <w:rPr>
      <w:rFonts w:cs="Times New Roman"/>
    </w:rPr>
  </w:style>
  <w:style w:type="paragraph" w:customStyle="1" w:styleId="ConsPlusNormal">
    <w:name w:val="ConsPlusNormal"/>
    <w:rsid w:val="002F2FC8"/>
    <w:pPr>
      <w:autoSpaceDE w:val="0"/>
      <w:autoSpaceDN w:val="0"/>
      <w:adjustRightInd w:val="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09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1610</Words>
  <Characters>9180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ugkh</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5</cp:revision>
  <cp:lastPrinted>2016-06-07T06:58:00Z</cp:lastPrinted>
  <dcterms:created xsi:type="dcterms:W3CDTF">2016-06-06T10:37:00Z</dcterms:created>
  <dcterms:modified xsi:type="dcterms:W3CDTF">2016-06-30T05:01:00Z</dcterms:modified>
</cp:coreProperties>
</file>