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E57850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13.11.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20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 </w:t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598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</w:t>
      </w:r>
      <w:r w:rsidR="008E0F3C">
        <w:rPr>
          <w:rFonts w:ascii="Times New Roman" w:hAnsi="Times New Roman"/>
          <w:sz w:val="26"/>
        </w:rPr>
        <w:t>я</w:t>
      </w:r>
      <w:r w:rsidRPr="00266EEB">
        <w:rPr>
          <w:rFonts w:ascii="Times New Roman" w:hAnsi="Times New Roman"/>
          <w:sz w:val="26"/>
        </w:rPr>
        <w:t xml:space="preserve"> </w:t>
      </w:r>
      <w:r w:rsidR="00D24778">
        <w:rPr>
          <w:rFonts w:ascii="Times New Roman" w:hAnsi="Times New Roman"/>
          <w:sz w:val="26"/>
        </w:rPr>
        <w:t xml:space="preserve">в </w:t>
      </w:r>
      <w:r w:rsidR="008E0F3C">
        <w:rPr>
          <w:rFonts w:ascii="Times New Roman" w:hAnsi="Times New Roman"/>
          <w:sz w:val="26"/>
        </w:rPr>
        <w:t>постановление</w:t>
      </w:r>
      <w:r w:rsidRPr="00266EEB">
        <w:rPr>
          <w:rFonts w:ascii="Times New Roman" w:hAnsi="Times New Roman"/>
          <w:sz w:val="26"/>
        </w:rPr>
        <w:t xml:space="preserve"> Администрации города Норильска</w:t>
      </w:r>
      <w:r w:rsidR="008E0F3C">
        <w:rPr>
          <w:rFonts w:ascii="Times New Roman" w:hAnsi="Times New Roman"/>
          <w:sz w:val="26"/>
        </w:rPr>
        <w:t xml:space="preserve"> </w:t>
      </w:r>
      <w:r w:rsidR="00D24778">
        <w:rPr>
          <w:rFonts w:ascii="Times New Roman" w:hAnsi="Times New Roman"/>
          <w:sz w:val="26"/>
        </w:rPr>
        <w:t xml:space="preserve">                              </w:t>
      </w:r>
      <w:r w:rsidR="008E0F3C">
        <w:rPr>
          <w:rFonts w:ascii="Times New Roman" w:hAnsi="Times New Roman"/>
          <w:sz w:val="26"/>
        </w:rPr>
        <w:t>от 17.06.2013 № 280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BA32D7" w:rsidRPr="00266EEB" w:rsidRDefault="00BA32D7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</w:r>
      <w:r w:rsidR="00EF362E">
        <w:rPr>
          <w:rFonts w:ascii="Times New Roman" w:hAnsi="Times New Roman"/>
          <w:sz w:val="26"/>
        </w:rPr>
        <w:t>«</w:t>
      </w:r>
      <w:r w:rsidRPr="00266EEB">
        <w:rPr>
          <w:rFonts w:ascii="Times New Roman" w:hAnsi="Times New Roman"/>
          <w:sz w:val="26"/>
        </w:rPr>
        <w:t>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</w:t>
      </w:r>
      <w:r w:rsidR="00EF362E">
        <w:rPr>
          <w:rFonts w:ascii="Times New Roman" w:hAnsi="Times New Roman"/>
          <w:sz w:val="26"/>
        </w:rPr>
        <w:t>»</w:t>
      </w:r>
      <w:r w:rsidR="008C760A" w:rsidRPr="00266EEB">
        <w:rPr>
          <w:rFonts w:ascii="Times New Roman" w:hAnsi="Times New Roman"/>
          <w:sz w:val="26"/>
        </w:rPr>
        <w:t>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0380" w:rsidRDefault="008E0F3C" w:rsidP="00141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14119D" w:rsidRPr="0014119D">
        <w:rPr>
          <w:rFonts w:ascii="Times New Roman" w:eastAsiaTheme="minorHAnsi" w:hAnsi="Times New Roman"/>
          <w:sz w:val="26"/>
          <w:szCs w:val="26"/>
          <w:lang w:eastAsia="en-US"/>
        </w:rPr>
        <w:t xml:space="preserve">. Внести в Административный регламент предоставления муниципальной услуги по оказанию материальной помощи в размере доплаты до 100% стоимости жилищно-коммунальных услуг в части, не покрываемой действующими льготами в соответствии с законами </w:t>
      </w:r>
      <w:r w:rsidR="0014119D">
        <w:rPr>
          <w:rFonts w:ascii="Times New Roman" w:eastAsiaTheme="minorHAnsi" w:hAnsi="Times New Roman"/>
          <w:sz w:val="26"/>
          <w:szCs w:val="26"/>
          <w:lang w:eastAsia="en-US"/>
        </w:rPr>
        <w:t>РФ</w:t>
      </w:r>
      <w:r w:rsidR="0014119D" w:rsidRPr="0014119D">
        <w:rPr>
          <w:rFonts w:ascii="Times New Roman" w:eastAsiaTheme="minorHAnsi" w:hAnsi="Times New Roman"/>
          <w:sz w:val="26"/>
          <w:szCs w:val="26"/>
          <w:lang w:eastAsia="en-US"/>
        </w:rPr>
        <w:t xml:space="preserve"> и </w:t>
      </w:r>
      <w:r w:rsidR="0014119D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14119D" w:rsidRPr="0014119D">
        <w:rPr>
          <w:rFonts w:ascii="Times New Roman" w:eastAsiaTheme="minorHAnsi" w:hAnsi="Times New Roman"/>
          <w:sz w:val="26"/>
          <w:szCs w:val="26"/>
          <w:lang w:eastAsia="en-US"/>
        </w:rPr>
        <w:t>расноярского края</w:t>
      </w:r>
      <w:r w:rsidR="0014119D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от 17.06.2013 № 280 (далее – Административный 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>регламент), следующе</w:t>
      </w:r>
      <w:r w:rsidR="0014119D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14119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0C3562" w:rsidRDefault="008E0F3C" w:rsidP="001411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EF362E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>ункт</w:t>
      </w:r>
      <w:r w:rsidR="00EF362E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 xml:space="preserve"> 2.6</w:t>
      </w:r>
      <w:r w:rsid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-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 xml:space="preserve"> 2.</w:t>
      </w:r>
      <w:r w:rsidR="00EF362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</w:t>
      </w:r>
      <w:r w:rsidR="000C356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EF362E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2.6. Для получения муниципальной услуги Заявитель (законный представитель, доверенное лицо) должен предоставить в Управление, МФЦ следующие документы: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заявление о предоставлении муниципальной услуги по форме, установленной приложением № 1 к настоящему Административному регламенту;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паспорт или иной документ, удостоверяющий личность заявителя;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документы, подтверждающие принадлежность Заявителя к одной из категорий граждан, указанной в пункте 1.2 настоящего Административного регламента (удостоверение ветерана Великой Отечественной войны, удостоверение вдовы умершего (погибшего) участника Великой Отечественной войны, удостоверение бывшего несовершеннолетнего узника фашистских концлагерей);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сведения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Заявителя);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паспорт или иной документ, удостоверяющий личность законного представителя (доверенного лица), и документ, подтверждающий его полномочия (в случае обращения законного представителя или доверенного лица).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Управление социальной политики проверяет наличие права Заявителя на получение субсидии для оплаты жилищно-коммунальных услуг, предусмотренных </w:t>
      </w:r>
      <w:hyperlink r:id="rId9" w:history="1">
        <w:r w:rsidRPr="00EF362E">
          <w:rPr>
            <w:rFonts w:ascii="Times New Roman" w:eastAsiaTheme="minorHAnsi" w:hAnsi="Times New Roman"/>
            <w:sz w:val="26"/>
            <w:szCs w:val="26"/>
            <w:lang w:eastAsia="en-US"/>
          </w:rPr>
          <w:t>Законом</w:t>
        </w:r>
      </w:hyperlink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Красноярского края от 17.12.2004 № 13-2804 «О социальной поддержке населения при оплате жилья и коммунальных услуг», в государственной информационной системе Красноярского края путем запроса информации в рамках межведомственного взаимодействия не позднее 2 рабочих дней со дня регистрации заявления в территориальном отделении краевого государственного казенного учреждения «Управление социальной защиты населения» по г. Норильску Красноярского края».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2.6.1. В случае непредставления Заявителем (законным представителем или доверенным лицом) документа, указанного в абзаце шестом пункта 2.</w:t>
      </w:r>
      <w:r w:rsidR="001627AC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самостоятельно Управление не позднее 2 рабочих дней со дня регистрации заявления в рамках межведомственного взаимодействия запрашивает сведения: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из территориального органа Министерства внутренних дел РФ о регистрации Заявителя по месту жительства на территории муниципального образования город Норильск (в случае предоставления иного документа, удостоверяющего личность Заявителя).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2.6.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. Документы, указанные в </w:t>
      </w:r>
      <w:hyperlink r:id="rId10" w:history="1">
        <w:r w:rsidRPr="00EF362E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регламента, предоставляются Заявителем в оригиналах или заверенных надлежащим образом копиях.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виде, переданном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2.7. Основаниями для отказа в приеме документов, необходимых для рассмотрения вопроса о предоставлении муниципальной услуги Заявителю, являются: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hyperlink r:id="rId11" w:history="1">
        <w:r w:rsidRPr="00EF362E">
          <w:rPr>
            <w:rFonts w:ascii="Times New Roman" w:eastAsiaTheme="minorHAnsi" w:hAnsi="Times New Roman"/>
            <w:sz w:val="26"/>
            <w:szCs w:val="26"/>
            <w:lang w:eastAsia="en-US"/>
          </w:rPr>
          <w:t>заявление</w:t>
        </w:r>
      </w:hyperlink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предоставлении муниципальной услуги не соответствует форме, установленной настоящим Административным регламентом (приложение № 1);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предоставленные Заявителем документы имеют подчистки, приписки, исправления, зачеркнутые слова (цифры), а также повреждения, не позволяющие однозначно истолковать их содержание, не поддаются прочтению;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>- представление неполного перечня документов, предусмотренных пунктом 2.6 настоящего Административного регламента, за исключением документа, указанного в абзаце шестом пункта 2.6 настоящего Административного регламента;</w:t>
      </w:r>
    </w:p>
    <w:p w:rsidR="00EF362E" w:rsidRPr="00EF362E" w:rsidRDefault="00EF362E" w:rsidP="00EF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- основания (случаи), указанные в </w:t>
      </w:r>
      <w:hyperlink r:id="rId12" w:history="1">
        <w:r w:rsidRPr="00EF362E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2.9</w:t>
        </w:r>
      </w:hyperlink>
      <w:r w:rsidRPr="00EF362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Административного регламента.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C8117F" w:rsidRPr="0014119D" w:rsidRDefault="008E0F3C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8117F" w:rsidRPr="0014119D">
        <w:rPr>
          <w:rFonts w:ascii="Times New Roman" w:hAnsi="Times New Roman"/>
          <w:sz w:val="26"/>
          <w:szCs w:val="26"/>
        </w:rPr>
        <w:t xml:space="preserve">. Опубликовать настоящее постановление в газете </w:t>
      </w:r>
      <w:r w:rsidR="00EF362E">
        <w:rPr>
          <w:rFonts w:ascii="Times New Roman" w:hAnsi="Times New Roman"/>
          <w:sz w:val="26"/>
          <w:szCs w:val="26"/>
        </w:rPr>
        <w:t>«</w:t>
      </w:r>
      <w:r w:rsidR="00C8117F" w:rsidRPr="0014119D">
        <w:rPr>
          <w:rFonts w:ascii="Times New Roman" w:hAnsi="Times New Roman"/>
          <w:sz w:val="26"/>
          <w:szCs w:val="26"/>
        </w:rPr>
        <w:t>Заполярная правда</w:t>
      </w:r>
      <w:r w:rsidR="00EF362E">
        <w:rPr>
          <w:rFonts w:ascii="Times New Roman" w:hAnsi="Times New Roman"/>
          <w:sz w:val="26"/>
          <w:szCs w:val="26"/>
        </w:rPr>
        <w:t>»</w:t>
      </w:r>
      <w:r w:rsidR="00C8117F" w:rsidRPr="0014119D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505C8F" w:rsidRPr="0014119D" w:rsidRDefault="008E0F3C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C8117F" w:rsidRPr="0014119D">
        <w:rPr>
          <w:rFonts w:ascii="Times New Roman" w:hAnsi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EF362E">
        <w:rPr>
          <w:rFonts w:ascii="Times New Roman" w:hAnsi="Times New Roman"/>
          <w:sz w:val="26"/>
          <w:szCs w:val="26"/>
        </w:rPr>
        <w:t>«</w:t>
      </w:r>
      <w:r w:rsidR="00C8117F" w:rsidRPr="0014119D">
        <w:rPr>
          <w:rFonts w:ascii="Times New Roman" w:hAnsi="Times New Roman"/>
          <w:sz w:val="26"/>
          <w:szCs w:val="26"/>
        </w:rPr>
        <w:t>Заполярная правда</w:t>
      </w:r>
      <w:r w:rsidR="00EF362E">
        <w:rPr>
          <w:rFonts w:ascii="Times New Roman" w:hAnsi="Times New Roman"/>
          <w:sz w:val="26"/>
          <w:szCs w:val="26"/>
        </w:rPr>
        <w:t>»</w:t>
      </w:r>
      <w:r w:rsidR="00AB27AA" w:rsidRPr="0014119D">
        <w:rPr>
          <w:rFonts w:ascii="Times New Roman" w:hAnsi="Times New Roman"/>
          <w:sz w:val="26"/>
          <w:szCs w:val="26"/>
        </w:rPr>
        <w:t>.</w:t>
      </w:r>
    </w:p>
    <w:p w:rsidR="00EF362E" w:rsidRDefault="00EF362E" w:rsidP="00EF3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72092D" w:rsidRP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Исполняющий полномочия</w:t>
      </w: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72092D">
        <w:rPr>
          <w:rFonts w:ascii="Times New Roman" w:hAnsi="Times New Roman"/>
          <w:sz w:val="26"/>
          <w:szCs w:val="26"/>
        </w:rPr>
        <w:t>ы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72092D" w:rsidRPr="0072092D">
        <w:rPr>
          <w:rFonts w:ascii="Times New Roman" w:hAnsi="Times New Roman"/>
          <w:sz w:val="26"/>
          <w:szCs w:val="26"/>
        </w:rPr>
        <w:t>Н.А. Тимофеев</w:t>
      </w:r>
    </w:p>
    <w:p w:rsidR="008E0F3C" w:rsidRDefault="008E0F3C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C3066" w:rsidRDefault="00EC3066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EC3066" w:rsidSect="000F221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034" w:rsidRDefault="00AC0034" w:rsidP="00BF5CC2">
      <w:pPr>
        <w:spacing w:after="0" w:line="240" w:lineRule="auto"/>
      </w:pPr>
      <w:r>
        <w:separator/>
      </w:r>
    </w:p>
  </w:endnote>
  <w:endnote w:type="continuationSeparator" w:id="0">
    <w:p w:rsidR="00AC0034" w:rsidRDefault="00AC0034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034" w:rsidRDefault="00AC0034" w:rsidP="00BF5CC2">
      <w:pPr>
        <w:spacing w:after="0" w:line="240" w:lineRule="auto"/>
      </w:pPr>
      <w:r>
        <w:separator/>
      </w:r>
    </w:p>
  </w:footnote>
  <w:footnote w:type="continuationSeparator" w:id="0">
    <w:p w:rsidR="00AC0034" w:rsidRDefault="00AC0034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C3562"/>
    <w:rsid w:val="000D26BB"/>
    <w:rsid w:val="000D4208"/>
    <w:rsid w:val="000D53EC"/>
    <w:rsid w:val="000E2B65"/>
    <w:rsid w:val="000E4BB5"/>
    <w:rsid w:val="000F221A"/>
    <w:rsid w:val="000F22D5"/>
    <w:rsid w:val="00102FEE"/>
    <w:rsid w:val="00111E66"/>
    <w:rsid w:val="001232FC"/>
    <w:rsid w:val="001304E7"/>
    <w:rsid w:val="0014119D"/>
    <w:rsid w:val="0015168B"/>
    <w:rsid w:val="001627AC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11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1655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55AC1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2008A"/>
    <w:rsid w:val="00824089"/>
    <w:rsid w:val="00831BB8"/>
    <w:rsid w:val="00835256"/>
    <w:rsid w:val="00856452"/>
    <w:rsid w:val="00865EC5"/>
    <w:rsid w:val="0086704B"/>
    <w:rsid w:val="00875CD1"/>
    <w:rsid w:val="00882ACD"/>
    <w:rsid w:val="00884418"/>
    <w:rsid w:val="008853B1"/>
    <w:rsid w:val="00886FA3"/>
    <w:rsid w:val="00890083"/>
    <w:rsid w:val="00896550"/>
    <w:rsid w:val="008A234A"/>
    <w:rsid w:val="008B3893"/>
    <w:rsid w:val="008C414D"/>
    <w:rsid w:val="008C46F3"/>
    <w:rsid w:val="008C760A"/>
    <w:rsid w:val="008D0E00"/>
    <w:rsid w:val="008E0F3C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A718C"/>
    <w:rsid w:val="009B0EB5"/>
    <w:rsid w:val="009E17C4"/>
    <w:rsid w:val="009E38C8"/>
    <w:rsid w:val="009F001F"/>
    <w:rsid w:val="009F64B1"/>
    <w:rsid w:val="009F6CA4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03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9463B"/>
    <w:rsid w:val="00BA32D7"/>
    <w:rsid w:val="00BA5A73"/>
    <w:rsid w:val="00BB0C80"/>
    <w:rsid w:val="00BB5E31"/>
    <w:rsid w:val="00BB6BFA"/>
    <w:rsid w:val="00BC0948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5331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24778"/>
    <w:rsid w:val="00D35F2B"/>
    <w:rsid w:val="00D465DA"/>
    <w:rsid w:val="00D5061E"/>
    <w:rsid w:val="00D6121B"/>
    <w:rsid w:val="00D74903"/>
    <w:rsid w:val="00D760F8"/>
    <w:rsid w:val="00D81D33"/>
    <w:rsid w:val="00D837B7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51BF6"/>
    <w:rsid w:val="00E57850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EF362E"/>
    <w:rsid w:val="00F0165D"/>
    <w:rsid w:val="00F01FE5"/>
    <w:rsid w:val="00F0450E"/>
    <w:rsid w:val="00F11629"/>
    <w:rsid w:val="00F13364"/>
    <w:rsid w:val="00F13542"/>
    <w:rsid w:val="00F17555"/>
    <w:rsid w:val="00F25879"/>
    <w:rsid w:val="00F50AF7"/>
    <w:rsid w:val="00F70D5E"/>
    <w:rsid w:val="00F75D5D"/>
    <w:rsid w:val="00F82CDD"/>
    <w:rsid w:val="00F85BAD"/>
    <w:rsid w:val="00F9493C"/>
    <w:rsid w:val="00FA5807"/>
    <w:rsid w:val="00FB1E89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A820"/>
  <w15:docId w15:val="{2CFF821F-1520-4CD8-A639-097C34FB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A79C697032832C7C88CC6E061DAF2391C06764DEA50DAC460EB4446977CCDE972BDCFB35B40F5805A6BC5DD8F1DED321B23ECBD5D9B282149B6F5CH8D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A79C697032832C7C88CC6E061DAF2391C06764DEA50DAC460EB4446977CCDE972BDCFB35B40F5805A6BC55D1F1DED321B23ECBD5D9B282149B6F5CH8D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A79C697032832C7C88CC6E061DAF2391C06764DEA50DAC460EB4446977CCDE972BDCFB35B40F5805A6BE56D3F1DED321B23ECBD5D9B282149B6F5CH8D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6A5A14E1279F12C78B894C33495974CDA9C9D6EF3B1B63D5DC6BF5B8AA532CBB2CAE70DDB09E1201D0D35505A32EBCAV8C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EF1DC-3679-48B4-8548-BC6EF8E4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4</cp:revision>
  <cp:lastPrinted>2020-11-09T09:09:00Z</cp:lastPrinted>
  <dcterms:created xsi:type="dcterms:W3CDTF">2020-11-09T10:30:00Z</dcterms:created>
  <dcterms:modified xsi:type="dcterms:W3CDTF">2020-11-13T05:44:00Z</dcterms:modified>
</cp:coreProperties>
</file>