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CA" w:rsidRDefault="000C28CA" w:rsidP="00BC3F25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ind w:right="253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C28CA" w:rsidRDefault="000C28CA" w:rsidP="00BC3F25">
      <w:pPr>
        <w:pStyle w:val="a4"/>
        <w:ind w:right="25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8CA" w:rsidRDefault="000C28CA" w:rsidP="00BC3F25">
      <w:pPr>
        <w:pStyle w:val="a4"/>
        <w:ind w:right="253"/>
        <w:jc w:val="center"/>
      </w:pPr>
      <w:r>
        <w:t>АДМИНИСТРАЦИЯ ГОРОДА НОРИЛЬСКА</w:t>
      </w:r>
    </w:p>
    <w:p w:rsidR="000C28CA" w:rsidRDefault="000C28CA" w:rsidP="00BC3F25">
      <w:pPr>
        <w:pStyle w:val="a4"/>
        <w:ind w:right="253"/>
        <w:jc w:val="center"/>
      </w:pPr>
      <w:r>
        <w:t>КРАСНОЯРСКОГО КРАЯ</w:t>
      </w:r>
    </w:p>
    <w:p w:rsidR="000C28CA" w:rsidRDefault="000C28CA" w:rsidP="00BC3F25">
      <w:pPr>
        <w:pStyle w:val="a4"/>
        <w:ind w:right="253"/>
        <w:jc w:val="center"/>
      </w:pPr>
    </w:p>
    <w:p w:rsidR="000C28CA" w:rsidRDefault="004A50D9" w:rsidP="00BC3F25">
      <w:pPr>
        <w:pStyle w:val="a4"/>
        <w:ind w:right="25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C28CA" w:rsidRDefault="000C28CA" w:rsidP="00BC3F25">
      <w:pPr>
        <w:pStyle w:val="a4"/>
        <w:ind w:right="253"/>
        <w:jc w:val="center"/>
      </w:pPr>
    </w:p>
    <w:p w:rsidR="00BB7C4F" w:rsidRDefault="00BB7C4F" w:rsidP="00BC3F25">
      <w:pPr>
        <w:pStyle w:val="a4"/>
        <w:ind w:right="253"/>
        <w:jc w:val="center"/>
      </w:pPr>
    </w:p>
    <w:p w:rsidR="000C28CA" w:rsidRDefault="001F5E85" w:rsidP="00BC3F25">
      <w:pPr>
        <w:pStyle w:val="a4"/>
        <w:tabs>
          <w:tab w:val="left" w:pos="4253"/>
          <w:tab w:val="left" w:pos="7513"/>
        </w:tabs>
        <w:ind w:right="253"/>
      </w:pPr>
      <w:r>
        <w:t>28.04.</w:t>
      </w:r>
      <w:r w:rsidR="004569DB">
        <w:t>20</w:t>
      </w:r>
      <w:r w:rsidR="004A50D9">
        <w:t>2</w:t>
      </w:r>
      <w:r w:rsidR="00B7039B">
        <w:t>3</w:t>
      </w:r>
      <w:r w:rsidR="004569DB">
        <w:t xml:space="preserve">                         </w:t>
      </w:r>
      <w:r>
        <w:t xml:space="preserve">        </w:t>
      </w:r>
      <w:r w:rsidR="004569DB">
        <w:t xml:space="preserve">    </w:t>
      </w:r>
      <w:r w:rsidR="006A2F8A">
        <w:t xml:space="preserve">   </w:t>
      </w:r>
      <w:r w:rsidR="004569DB">
        <w:t xml:space="preserve"> </w:t>
      </w:r>
      <w:r w:rsidR="006A2F8A">
        <w:t xml:space="preserve"> </w:t>
      </w:r>
      <w:r w:rsidR="000C28CA">
        <w:t>г.</w:t>
      </w:r>
      <w:r w:rsidR="00260960">
        <w:t xml:space="preserve"> </w:t>
      </w:r>
      <w:r w:rsidR="000C28CA">
        <w:t xml:space="preserve">Норильск            </w:t>
      </w:r>
      <w:r w:rsidR="00BB7C4F">
        <w:t xml:space="preserve"> </w:t>
      </w:r>
      <w:r w:rsidR="000C28CA">
        <w:t xml:space="preserve"> </w:t>
      </w:r>
      <w:r w:rsidR="0058333D">
        <w:t xml:space="preserve">  </w:t>
      </w:r>
      <w:r w:rsidR="000C28CA">
        <w:t xml:space="preserve">  </w:t>
      </w:r>
      <w:r w:rsidR="004569DB">
        <w:t xml:space="preserve">        </w:t>
      </w:r>
      <w:r>
        <w:t xml:space="preserve">       </w:t>
      </w:r>
      <w:r w:rsidR="004569DB">
        <w:t xml:space="preserve">           </w:t>
      </w:r>
      <w:r w:rsidR="000C28CA">
        <w:t>№</w:t>
      </w:r>
      <w:r>
        <w:t xml:space="preserve"> 2990</w:t>
      </w:r>
    </w:p>
    <w:p w:rsidR="000C28CA" w:rsidRDefault="000C28CA" w:rsidP="00BC3F25">
      <w:pPr>
        <w:widowControl w:val="0"/>
        <w:autoSpaceDE w:val="0"/>
        <w:autoSpaceDN w:val="0"/>
        <w:adjustRightInd w:val="0"/>
        <w:spacing w:after="0" w:line="240" w:lineRule="auto"/>
        <w:ind w:right="25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7D2E" w:rsidRDefault="001E2A36" w:rsidP="001E2A36">
      <w:pPr>
        <w:pStyle w:val="ab"/>
        <w:ind w:right="25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О создании </w:t>
      </w:r>
      <w:r w:rsidRPr="00315F15">
        <w:rPr>
          <w:b w:val="0"/>
          <w:sz w:val="26"/>
          <w:szCs w:val="26"/>
        </w:rPr>
        <w:t>комисси</w:t>
      </w:r>
      <w:r>
        <w:rPr>
          <w:b w:val="0"/>
          <w:sz w:val="26"/>
          <w:szCs w:val="26"/>
        </w:rPr>
        <w:t>и</w:t>
      </w:r>
      <w:r w:rsidRPr="00315F15">
        <w:rPr>
          <w:b w:val="0"/>
          <w:sz w:val="26"/>
          <w:szCs w:val="26"/>
        </w:rPr>
        <w:t xml:space="preserve"> по </w:t>
      </w:r>
      <w:r>
        <w:rPr>
          <w:b w:val="0"/>
          <w:sz w:val="26"/>
          <w:szCs w:val="26"/>
        </w:rPr>
        <w:t>обследованию жилых помещений, расположенных на территории муниципального образования город Норильск, нанимателями по договорам социального найма или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с целью их отнесения к жилым помещениям, нуждающимся в текущем ремонте</w:t>
      </w:r>
    </w:p>
    <w:p w:rsidR="001E2A36" w:rsidRDefault="001E2A36" w:rsidP="00BB7C4F">
      <w:pPr>
        <w:pStyle w:val="ab"/>
        <w:ind w:firstLine="709"/>
        <w:jc w:val="both"/>
        <w:rPr>
          <w:b w:val="0"/>
          <w:sz w:val="26"/>
          <w:szCs w:val="26"/>
        </w:rPr>
      </w:pPr>
    </w:p>
    <w:p w:rsidR="00315F15" w:rsidRDefault="00315F15" w:rsidP="00BB7C4F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В целях реализации переданных государственных полномочий по </w:t>
      </w:r>
      <w:r w:rsidR="00007C07">
        <w:rPr>
          <w:b w:val="0"/>
          <w:sz w:val="26"/>
          <w:szCs w:val="26"/>
        </w:rPr>
        <w:t>проведению 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Pr="00315F15">
        <w:rPr>
          <w:b w:val="0"/>
          <w:sz w:val="26"/>
          <w:szCs w:val="26"/>
        </w:rPr>
        <w:t xml:space="preserve">, </w:t>
      </w:r>
      <w:r w:rsidR="00007C07">
        <w:rPr>
          <w:b w:val="0"/>
          <w:sz w:val="26"/>
          <w:szCs w:val="26"/>
        </w:rPr>
        <w:t xml:space="preserve">в соответствии со </w:t>
      </w:r>
      <w:hyperlink r:id="rId7">
        <w:r w:rsidRPr="00315F15">
          <w:rPr>
            <w:b w:val="0"/>
            <w:sz w:val="26"/>
            <w:szCs w:val="26"/>
          </w:rPr>
          <w:t>статьей 8</w:t>
        </w:r>
      </w:hyperlink>
      <w:r w:rsidRPr="00315F15">
        <w:rPr>
          <w:b w:val="0"/>
          <w:sz w:val="26"/>
          <w:szCs w:val="26"/>
        </w:rPr>
        <w:t xml:space="preserve"> Федерального закона от 21.12.1996 </w:t>
      </w:r>
      <w:r w:rsidR="00697CE6">
        <w:rPr>
          <w:b w:val="0"/>
          <w:sz w:val="26"/>
          <w:szCs w:val="26"/>
        </w:rPr>
        <w:t xml:space="preserve">                            </w:t>
      </w:r>
      <w:r w:rsidR="00CC3C64">
        <w:rPr>
          <w:b w:val="0"/>
          <w:sz w:val="26"/>
          <w:szCs w:val="26"/>
        </w:rPr>
        <w:t>№</w:t>
      </w:r>
      <w:r w:rsidRPr="00315F15">
        <w:rPr>
          <w:b w:val="0"/>
          <w:sz w:val="26"/>
          <w:szCs w:val="26"/>
        </w:rPr>
        <w:t xml:space="preserve"> 159-ФЗ </w:t>
      </w:r>
      <w:r w:rsidR="00CC3C64">
        <w:rPr>
          <w:b w:val="0"/>
          <w:sz w:val="26"/>
          <w:szCs w:val="26"/>
        </w:rPr>
        <w:t>«</w:t>
      </w:r>
      <w:r w:rsidRPr="00315F15">
        <w:rPr>
          <w:b w:val="0"/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</w:t>
      </w:r>
      <w:r w:rsidR="00CC3C64">
        <w:rPr>
          <w:b w:val="0"/>
          <w:sz w:val="26"/>
          <w:szCs w:val="26"/>
        </w:rPr>
        <w:t>»</w:t>
      </w:r>
      <w:r w:rsidRPr="00315F15">
        <w:rPr>
          <w:b w:val="0"/>
          <w:sz w:val="26"/>
          <w:szCs w:val="26"/>
        </w:rPr>
        <w:t xml:space="preserve">, </w:t>
      </w:r>
      <w:r w:rsidR="00697CE6">
        <w:rPr>
          <w:b w:val="0"/>
          <w:sz w:val="26"/>
          <w:szCs w:val="26"/>
        </w:rPr>
        <w:t>статьей 17-</w:t>
      </w:r>
      <w:r w:rsidR="00007C07">
        <w:rPr>
          <w:b w:val="0"/>
          <w:sz w:val="26"/>
          <w:szCs w:val="26"/>
        </w:rPr>
        <w:t>8</w:t>
      </w:r>
      <w:hyperlink r:id="rId8"/>
      <w:r w:rsidRPr="00315F15">
        <w:rPr>
          <w:b w:val="0"/>
          <w:sz w:val="26"/>
          <w:szCs w:val="26"/>
        </w:rPr>
        <w:t xml:space="preserve"> Закона Красноярского края от 02.11.2000 </w:t>
      </w:r>
      <w:r w:rsidR="00CC3C64">
        <w:rPr>
          <w:b w:val="0"/>
          <w:sz w:val="26"/>
          <w:szCs w:val="26"/>
        </w:rPr>
        <w:t>№</w:t>
      </w:r>
      <w:r w:rsidRPr="00315F15">
        <w:rPr>
          <w:b w:val="0"/>
          <w:sz w:val="26"/>
          <w:szCs w:val="26"/>
        </w:rPr>
        <w:t xml:space="preserve"> 12-961 </w:t>
      </w:r>
      <w:r w:rsidR="00CC3C64">
        <w:rPr>
          <w:b w:val="0"/>
          <w:sz w:val="26"/>
          <w:szCs w:val="26"/>
        </w:rPr>
        <w:t>«</w:t>
      </w:r>
      <w:r w:rsidRPr="00315F15">
        <w:rPr>
          <w:b w:val="0"/>
          <w:sz w:val="26"/>
          <w:szCs w:val="26"/>
        </w:rPr>
        <w:t>О защите прав ребенка</w:t>
      </w:r>
      <w:r w:rsidR="00CC3C64">
        <w:rPr>
          <w:b w:val="0"/>
          <w:sz w:val="26"/>
          <w:szCs w:val="26"/>
        </w:rPr>
        <w:t>»</w:t>
      </w:r>
      <w:r w:rsidR="00007C07">
        <w:rPr>
          <w:b w:val="0"/>
          <w:sz w:val="26"/>
          <w:szCs w:val="26"/>
        </w:rPr>
        <w:t xml:space="preserve">, Законом Красноярского края от 27.12.2005 № 17-4370 «О наделении органа местного самоуправления городского округа Норильск государственными полномочиями по решению вопросов социальной поддержки детей-сирот и детей, оставшихся без попечения родителей», Порядком отнесения жилых помещений, закрепленных за детьми-сиротами и детьми, оставшимися без попечения родителей, к жилым помещениям, нуждающимся в текущем ремонте, утвержденный постановлением Правительства Красноярского края от 04.09.2012 № 441-п, Постановлением Администрации города Норильска от </w:t>
      </w:r>
      <w:r w:rsidR="00B7039B">
        <w:rPr>
          <w:b w:val="0"/>
          <w:sz w:val="26"/>
          <w:szCs w:val="26"/>
        </w:rPr>
        <w:t>21</w:t>
      </w:r>
      <w:r w:rsidR="00007C07">
        <w:rPr>
          <w:b w:val="0"/>
          <w:sz w:val="26"/>
          <w:szCs w:val="26"/>
        </w:rPr>
        <w:t>.03.20</w:t>
      </w:r>
      <w:r w:rsidR="00B7039B">
        <w:rPr>
          <w:b w:val="0"/>
          <w:sz w:val="26"/>
          <w:szCs w:val="26"/>
        </w:rPr>
        <w:t>23</w:t>
      </w:r>
      <w:r w:rsidR="00007C07">
        <w:rPr>
          <w:b w:val="0"/>
          <w:sz w:val="26"/>
          <w:szCs w:val="26"/>
        </w:rPr>
        <w:t xml:space="preserve"> № </w:t>
      </w:r>
      <w:r w:rsidR="00B7039B">
        <w:rPr>
          <w:b w:val="0"/>
          <w:sz w:val="26"/>
          <w:szCs w:val="26"/>
        </w:rPr>
        <w:t>101</w:t>
      </w:r>
      <w:r w:rsidR="00007C07">
        <w:rPr>
          <w:b w:val="0"/>
          <w:sz w:val="26"/>
          <w:szCs w:val="26"/>
        </w:rPr>
        <w:t xml:space="preserve"> «</w:t>
      </w:r>
      <w:r w:rsidR="00B7039B" w:rsidRPr="00B7039B">
        <w:rPr>
          <w:b w:val="0"/>
          <w:bCs w:val="0"/>
          <w:color w:val="000000"/>
          <w:sz w:val="26"/>
          <w:szCs w:val="22"/>
        </w:rPr>
        <w:t xml:space="preserve">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</w:t>
      </w:r>
      <w:r w:rsidR="00B7039B" w:rsidRPr="00B7039B">
        <w:rPr>
          <w:b w:val="0"/>
          <w:bCs w:val="0"/>
          <w:sz w:val="26"/>
          <w:szCs w:val="22"/>
        </w:rPr>
        <w:t>попечения родителей, лиц из числа детей-сирот и детей, оставшихся без попечения родителей, и проведению 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="00007C07">
        <w:rPr>
          <w:b w:val="0"/>
          <w:sz w:val="26"/>
          <w:szCs w:val="26"/>
        </w:rPr>
        <w:t>»</w:t>
      </w:r>
      <w:r w:rsidR="00A003F9">
        <w:rPr>
          <w:b w:val="0"/>
          <w:sz w:val="26"/>
          <w:szCs w:val="26"/>
        </w:rPr>
        <w:t>,</w:t>
      </w:r>
    </w:p>
    <w:p w:rsidR="00315F15" w:rsidRPr="00315F15" w:rsidRDefault="00315F15" w:rsidP="00315F15">
      <w:pPr>
        <w:pStyle w:val="ab"/>
        <w:ind w:firstLine="993"/>
        <w:jc w:val="both"/>
        <w:rPr>
          <w:b w:val="0"/>
          <w:sz w:val="26"/>
          <w:szCs w:val="26"/>
        </w:rPr>
      </w:pPr>
    </w:p>
    <w:p w:rsidR="00315F15" w:rsidRPr="00315F15" w:rsidRDefault="00315F15" w:rsidP="00BB7C4F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1. Создать комиссию по </w:t>
      </w:r>
      <w:r>
        <w:rPr>
          <w:b w:val="0"/>
          <w:sz w:val="26"/>
          <w:szCs w:val="26"/>
        </w:rPr>
        <w:t xml:space="preserve">обследованию жилых помещений, расположенных на территории муниципального образования город Норильск, нанимателями по </w:t>
      </w:r>
      <w:r>
        <w:rPr>
          <w:b w:val="0"/>
          <w:sz w:val="26"/>
          <w:szCs w:val="26"/>
        </w:rPr>
        <w:lastRenderedPageBreak/>
        <w:t>договорам социального найма или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="0044084F">
        <w:rPr>
          <w:b w:val="0"/>
          <w:sz w:val="26"/>
          <w:szCs w:val="26"/>
        </w:rPr>
        <w:t>, с целью их отнесения к жилым помещениям, нуждающимся в текущем ремонте</w:t>
      </w:r>
      <w:r w:rsidR="001E2A36">
        <w:rPr>
          <w:b w:val="0"/>
          <w:sz w:val="26"/>
          <w:szCs w:val="26"/>
        </w:rPr>
        <w:t xml:space="preserve"> </w:t>
      </w:r>
      <w:r w:rsidR="001E2A36" w:rsidRPr="00315F15">
        <w:rPr>
          <w:b w:val="0"/>
          <w:sz w:val="26"/>
          <w:szCs w:val="26"/>
        </w:rPr>
        <w:t>(далее - Комиссия)</w:t>
      </w:r>
      <w:r w:rsidRPr="00315F15">
        <w:rPr>
          <w:b w:val="0"/>
          <w:sz w:val="26"/>
          <w:szCs w:val="26"/>
        </w:rPr>
        <w:t>.</w:t>
      </w:r>
    </w:p>
    <w:p w:rsidR="00315F15" w:rsidRPr="00315F15" w:rsidRDefault="00315F15" w:rsidP="00BB7C4F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2. Утвердить </w:t>
      </w:r>
      <w:hyperlink w:anchor="P35">
        <w:r w:rsidRPr="00315F15">
          <w:rPr>
            <w:b w:val="0"/>
            <w:sz w:val="26"/>
            <w:szCs w:val="26"/>
          </w:rPr>
          <w:t>Положение</w:t>
        </w:r>
      </w:hyperlink>
      <w:r w:rsidRPr="00315F15">
        <w:rPr>
          <w:b w:val="0"/>
          <w:sz w:val="26"/>
          <w:szCs w:val="26"/>
        </w:rPr>
        <w:t xml:space="preserve"> о Комиссии </w:t>
      </w:r>
      <w:r w:rsidR="001C6824">
        <w:rPr>
          <w:b w:val="0"/>
          <w:sz w:val="26"/>
          <w:szCs w:val="26"/>
        </w:rPr>
        <w:t xml:space="preserve">согласно </w:t>
      </w:r>
      <w:r w:rsidRPr="00315F15">
        <w:rPr>
          <w:b w:val="0"/>
          <w:sz w:val="26"/>
          <w:szCs w:val="26"/>
        </w:rPr>
        <w:t>приложени</w:t>
      </w:r>
      <w:r w:rsidR="001C6824">
        <w:rPr>
          <w:b w:val="0"/>
          <w:sz w:val="26"/>
          <w:szCs w:val="26"/>
        </w:rPr>
        <w:t>ю</w:t>
      </w:r>
      <w:r w:rsidRPr="00315F1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№</w:t>
      </w:r>
      <w:r w:rsidRPr="00315F15">
        <w:rPr>
          <w:b w:val="0"/>
          <w:sz w:val="26"/>
          <w:szCs w:val="26"/>
        </w:rPr>
        <w:t xml:space="preserve"> 1 к настоящему </w:t>
      </w:r>
      <w:r w:rsidR="00CC3C64">
        <w:rPr>
          <w:b w:val="0"/>
          <w:sz w:val="26"/>
          <w:szCs w:val="26"/>
        </w:rPr>
        <w:t>р</w:t>
      </w:r>
      <w:r w:rsidRPr="00315F15">
        <w:rPr>
          <w:b w:val="0"/>
          <w:sz w:val="26"/>
          <w:szCs w:val="26"/>
        </w:rPr>
        <w:t>аспоряжению.</w:t>
      </w:r>
    </w:p>
    <w:p w:rsidR="00315F15" w:rsidRPr="00315F15" w:rsidRDefault="00315F15" w:rsidP="00BB7C4F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3. Утвердить представительский </w:t>
      </w:r>
      <w:hyperlink w:anchor="P201">
        <w:r w:rsidRPr="00315F15">
          <w:rPr>
            <w:b w:val="0"/>
            <w:sz w:val="26"/>
            <w:szCs w:val="26"/>
          </w:rPr>
          <w:t>состав</w:t>
        </w:r>
      </w:hyperlink>
      <w:r w:rsidRPr="00315F15">
        <w:rPr>
          <w:b w:val="0"/>
          <w:sz w:val="26"/>
          <w:szCs w:val="26"/>
        </w:rPr>
        <w:t xml:space="preserve"> Комиссии</w:t>
      </w:r>
      <w:r w:rsidR="001C6824">
        <w:rPr>
          <w:b w:val="0"/>
          <w:sz w:val="26"/>
          <w:szCs w:val="26"/>
        </w:rPr>
        <w:t xml:space="preserve"> согласно</w:t>
      </w:r>
      <w:r w:rsidRPr="00315F15">
        <w:rPr>
          <w:b w:val="0"/>
          <w:sz w:val="26"/>
          <w:szCs w:val="26"/>
        </w:rPr>
        <w:t xml:space="preserve"> приложени</w:t>
      </w:r>
      <w:r w:rsidR="001C6824">
        <w:rPr>
          <w:b w:val="0"/>
          <w:sz w:val="26"/>
          <w:szCs w:val="26"/>
        </w:rPr>
        <w:t>ю</w:t>
      </w:r>
      <w:r w:rsidRPr="00315F15">
        <w:rPr>
          <w:b w:val="0"/>
          <w:sz w:val="26"/>
          <w:szCs w:val="26"/>
        </w:rPr>
        <w:t xml:space="preserve"> </w:t>
      </w:r>
      <w:r w:rsidR="001E2A36">
        <w:rPr>
          <w:b w:val="0"/>
          <w:sz w:val="26"/>
          <w:szCs w:val="26"/>
        </w:rPr>
        <w:t xml:space="preserve">        </w:t>
      </w:r>
      <w:r>
        <w:rPr>
          <w:b w:val="0"/>
          <w:sz w:val="26"/>
          <w:szCs w:val="26"/>
        </w:rPr>
        <w:t>№</w:t>
      </w:r>
      <w:r w:rsidRPr="00315F15">
        <w:rPr>
          <w:b w:val="0"/>
          <w:sz w:val="26"/>
          <w:szCs w:val="26"/>
        </w:rPr>
        <w:t xml:space="preserve"> </w:t>
      </w:r>
      <w:r w:rsidR="001C6824">
        <w:rPr>
          <w:b w:val="0"/>
          <w:sz w:val="26"/>
          <w:szCs w:val="26"/>
        </w:rPr>
        <w:t>2</w:t>
      </w:r>
      <w:r w:rsidRPr="00315F15">
        <w:rPr>
          <w:b w:val="0"/>
          <w:sz w:val="26"/>
          <w:szCs w:val="26"/>
        </w:rPr>
        <w:t xml:space="preserve"> к настоящему </w:t>
      </w:r>
      <w:r w:rsidR="00CC3C64">
        <w:rPr>
          <w:b w:val="0"/>
          <w:sz w:val="26"/>
          <w:szCs w:val="26"/>
        </w:rPr>
        <w:t>р</w:t>
      </w:r>
      <w:r w:rsidRPr="00315F15">
        <w:rPr>
          <w:b w:val="0"/>
          <w:sz w:val="26"/>
          <w:szCs w:val="26"/>
        </w:rPr>
        <w:t>аспоряжению.</w:t>
      </w:r>
    </w:p>
    <w:p w:rsidR="00315F15" w:rsidRPr="00315F15" w:rsidRDefault="00315F15" w:rsidP="00BB7C4F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4. Опубликовать настоящие </w:t>
      </w:r>
      <w:r w:rsidR="00CC3C64">
        <w:rPr>
          <w:b w:val="0"/>
          <w:sz w:val="26"/>
          <w:szCs w:val="26"/>
        </w:rPr>
        <w:t>р</w:t>
      </w:r>
      <w:r w:rsidRPr="00315F15">
        <w:rPr>
          <w:b w:val="0"/>
          <w:sz w:val="26"/>
          <w:szCs w:val="26"/>
        </w:rPr>
        <w:t xml:space="preserve">аспоряжение в газете </w:t>
      </w:r>
      <w:r w:rsidR="00CC3C64">
        <w:rPr>
          <w:b w:val="0"/>
          <w:sz w:val="26"/>
          <w:szCs w:val="26"/>
        </w:rPr>
        <w:t>«</w:t>
      </w:r>
      <w:r w:rsidRPr="00315F15">
        <w:rPr>
          <w:b w:val="0"/>
          <w:sz w:val="26"/>
          <w:szCs w:val="26"/>
        </w:rPr>
        <w:t>Заполярная правда</w:t>
      </w:r>
      <w:r w:rsidR="00CC3C64">
        <w:rPr>
          <w:b w:val="0"/>
          <w:sz w:val="26"/>
          <w:szCs w:val="26"/>
        </w:rPr>
        <w:t>»</w:t>
      </w:r>
      <w:r w:rsidRPr="00315F15">
        <w:rPr>
          <w:b w:val="0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315F15" w:rsidRPr="00315F15" w:rsidRDefault="00315F15" w:rsidP="00697CE6">
      <w:pPr>
        <w:pStyle w:val="ab"/>
        <w:jc w:val="both"/>
        <w:rPr>
          <w:b w:val="0"/>
          <w:sz w:val="26"/>
          <w:szCs w:val="26"/>
        </w:rPr>
      </w:pPr>
    </w:p>
    <w:p w:rsidR="00BB7C4F" w:rsidRDefault="00BB7C4F" w:rsidP="00315F15">
      <w:pPr>
        <w:spacing w:after="0" w:line="240" w:lineRule="auto"/>
        <w:ind w:right="-29"/>
        <w:jc w:val="both"/>
        <w:rPr>
          <w:rFonts w:ascii="Times New Roman" w:hAnsi="Times New Roman"/>
          <w:sz w:val="26"/>
          <w:szCs w:val="26"/>
        </w:rPr>
      </w:pPr>
    </w:p>
    <w:p w:rsidR="009C259F" w:rsidRDefault="009C259F" w:rsidP="00315F15">
      <w:pPr>
        <w:spacing w:after="0" w:line="240" w:lineRule="auto"/>
        <w:ind w:right="-29"/>
        <w:jc w:val="both"/>
        <w:rPr>
          <w:rFonts w:ascii="Times New Roman" w:hAnsi="Times New Roman"/>
          <w:sz w:val="26"/>
          <w:szCs w:val="26"/>
        </w:rPr>
      </w:pPr>
    </w:p>
    <w:p w:rsidR="00260960" w:rsidRPr="00260960" w:rsidRDefault="00260960" w:rsidP="00315F15">
      <w:pPr>
        <w:spacing w:after="0" w:line="240" w:lineRule="auto"/>
        <w:ind w:right="-29"/>
        <w:jc w:val="both"/>
        <w:rPr>
          <w:rFonts w:ascii="Times New Roman" w:hAnsi="Times New Roman"/>
          <w:color w:val="FF0000"/>
          <w:sz w:val="26"/>
          <w:szCs w:val="26"/>
        </w:rPr>
      </w:pPr>
      <w:r w:rsidRPr="00260960">
        <w:rPr>
          <w:rFonts w:ascii="Times New Roman" w:hAnsi="Times New Roman"/>
          <w:sz w:val="26"/>
          <w:szCs w:val="26"/>
        </w:rPr>
        <w:t>Глав</w:t>
      </w:r>
      <w:r w:rsidR="00BB7C4F">
        <w:rPr>
          <w:rFonts w:ascii="Times New Roman" w:hAnsi="Times New Roman"/>
          <w:sz w:val="26"/>
          <w:szCs w:val="26"/>
        </w:rPr>
        <w:t>а</w:t>
      </w:r>
      <w:r w:rsidRPr="00260960">
        <w:rPr>
          <w:rFonts w:ascii="Times New Roman" w:hAnsi="Times New Roman"/>
          <w:sz w:val="26"/>
          <w:szCs w:val="26"/>
        </w:rPr>
        <w:t xml:space="preserve"> города Норильска   </w:t>
      </w:r>
      <w:r w:rsidRPr="00260960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</w:t>
      </w:r>
      <w:r w:rsidR="00BC3F25">
        <w:rPr>
          <w:rFonts w:ascii="Times New Roman" w:hAnsi="Times New Roman"/>
          <w:sz w:val="26"/>
          <w:szCs w:val="26"/>
        </w:rPr>
        <w:t xml:space="preserve"> </w:t>
      </w:r>
      <w:r w:rsidR="00315F15">
        <w:rPr>
          <w:rFonts w:ascii="Times New Roman" w:hAnsi="Times New Roman"/>
          <w:sz w:val="26"/>
          <w:szCs w:val="26"/>
        </w:rPr>
        <w:t xml:space="preserve">    </w:t>
      </w:r>
      <w:r w:rsidR="00BB7C4F">
        <w:rPr>
          <w:rFonts w:ascii="Times New Roman" w:hAnsi="Times New Roman"/>
          <w:sz w:val="26"/>
          <w:szCs w:val="26"/>
        </w:rPr>
        <w:t>Д.В</w:t>
      </w:r>
      <w:r w:rsidR="00BC3F25">
        <w:rPr>
          <w:rFonts w:ascii="Times New Roman" w:hAnsi="Times New Roman"/>
          <w:sz w:val="26"/>
          <w:szCs w:val="26"/>
        </w:rPr>
        <w:t xml:space="preserve">. </w:t>
      </w:r>
      <w:r w:rsidR="00BB7C4F">
        <w:rPr>
          <w:rFonts w:ascii="Times New Roman" w:hAnsi="Times New Roman"/>
          <w:sz w:val="26"/>
          <w:szCs w:val="26"/>
        </w:rPr>
        <w:t>Карасев</w:t>
      </w:r>
    </w:p>
    <w:p w:rsidR="00315F15" w:rsidRDefault="00315F15" w:rsidP="00CF63A2">
      <w:pPr>
        <w:spacing w:after="0" w:line="240" w:lineRule="auto"/>
        <w:ind w:right="253"/>
        <w:rPr>
          <w:rFonts w:ascii="Times New Roman" w:hAnsi="Times New Roman"/>
        </w:rPr>
      </w:pPr>
      <w:bookmarkStart w:id="0" w:name="Par95"/>
      <w:bookmarkEnd w:id="0"/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BB7C4F" w:rsidRDefault="00BB7C4F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794B17" w:rsidRPr="00CF63A2" w:rsidRDefault="00794B17" w:rsidP="00CF63A2">
      <w:pPr>
        <w:spacing w:after="0" w:line="240" w:lineRule="auto"/>
        <w:ind w:right="253"/>
        <w:rPr>
          <w:rFonts w:ascii="Times New Roman" w:hAnsi="Times New Roman"/>
        </w:rPr>
      </w:pPr>
    </w:p>
    <w:p w:rsidR="00A537CE" w:rsidRDefault="00315F15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Приложение № 1</w:t>
      </w:r>
    </w:p>
    <w:p w:rsidR="00A537CE" w:rsidRPr="00F10E50" w:rsidRDefault="00315F15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 w:rsidR="00A537CE" w:rsidRPr="00F10E50">
        <w:rPr>
          <w:rFonts w:ascii="Times New Roman" w:eastAsiaTheme="minorHAnsi" w:hAnsi="Times New Roman"/>
          <w:sz w:val="26"/>
          <w:szCs w:val="26"/>
          <w:lang w:eastAsia="en-US"/>
        </w:rPr>
        <w:t>Распоряжен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ию</w:t>
      </w:r>
    </w:p>
    <w:p w:rsidR="00A537CE" w:rsidRPr="00F10E50" w:rsidRDefault="00A537CE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 w:rsidRPr="00F10E50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A537CE" w:rsidRPr="00F10E50" w:rsidRDefault="00A537CE" w:rsidP="009C259F">
      <w:pPr>
        <w:spacing w:after="0" w:line="240" w:lineRule="auto"/>
        <w:ind w:left="4956" w:right="253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 w:rsidRPr="00F10E50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1F5E85">
        <w:rPr>
          <w:rFonts w:ascii="Times New Roman" w:eastAsiaTheme="minorHAnsi" w:hAnsi="Times New Roman"/>
          <w:sz w:val="26"/>
          <w:szCs w:val="26"/>
          <w:lang w:eastAsia="en-US"/>
        </w:rPr>
        <w:t>28.04.2023 № 2990</w:t>
      </w:r>
    </w:p>
    <w:p w:rsidR="00A537CE" w:rsidRPr="00F10E50" w:rsidRDefault="00A537CE" w:rsidP="00BC3F25">
      <w:pPr>
        <w:spacing w:after="0" w:line="240" w:lineRule="auto"/>
        <w:ind w:right="253"/>
        <w:contextualSpacing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537CE" w:rsidRPr="00F10E50" w:rsidRDefault="00A537CE" w:rsidP="00BC3F25">
      <w:pPr>
        <w:spacing w:after="0" w:line="240" w:lineRule="auto"/>
        <w:ind w:right="253"/>
        <w:contextualSpacing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15F15" w:rsidRPr="00315F15" w:rsidRDefault="00315F15" w:rsidP="00315F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15F15">
        <w:rPr>
          <w:rFonts w:ascii="Times New Roman" w:hAnsi="Times New Roman"/>
          <w:b/>
          <w:sz w:val="26"/>
          <w:szCs w:val="26"/>
        </w:rPr>
        <w:t>ПОЛОЖЕНИЕ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15F15">
        <w:rPr>
          <w:rFonts w:ascii="Times New Roman" w:hAnsi="Times New Roman"/>
          <w:b/>
          <w:sz w:val="26"/>
          <w:szCs w:val="26"/>
        </w:rPr>
        <w:t xml:space="preserve">О КОМИССИИ </w:t>
      </w:r>
      <w:r w:rsidR="0044084F">
        <w:rPr>
          <w:rFonts w:ascii="Times New Roman" w:hAnsi="Times New Roman"/>
          <w:b/>
          <w:sz w:val="26"/>
          <w:szCs w:val="26"/>
        </w:rPr>
        <w:t>ПО ОБСЛЕДОВАНИЮ ЖИЛЫХ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ПОМЕЩЕНИЙ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, </w:t>
      </w:r>
      <w:r w:rsidR="0044084F">
        <w:rPr>
          <w:rFonts w:ascii="Times New Roman" w:hAnsi="Times New Roman"/>
          <w:b/>
          <w:sz w:val="26"/>
          <w:szCs w:val="26"/>
        </w:rPr>
        <w:t>РАСПОЛОЖЕННЫХ НА ТЕРРИТОРИИ МУНИЦИПАЛЬНОГО ОБРАЗОВАНИЯ ГОРОД НОРИЛЬСК,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НАНИМАТЕЛЯМИ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ПО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ДОГОВОРАМ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СОЦИАЛЬНОГО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НАЙМА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ИЛИ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ЧЛЕНАМИ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СЕМЬИ НАНИМАТЕЛЯ ПО ДОГОВОРУ СОЦИАЛЬНОГО НАЙМА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, </w:t>
      </w:r>
      <w:r w:rsidR="0044084F">
        <w:rPr>
          <w:rFonts w:ascii="Times New Roman" w:hAnsi="Times New Roman"/>
          <w:b/>
          <w:sz w:val="26"/>
          <w:szCs w:val="26"/>
        </w:rPr>
        <w:t>ЛИБО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СОБСТВЕННИКАМИ КОТОРЫХ ЯВЛЯЮТСЯ ДЕТИ-СИРОТЫ И ДЕТИ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, </w:t>
      </w:r>
      <w:r w:rsidR="0044084F">
        <w:rPr>
          <w:rFonts w:ascii="Times New Roman" w:hAnsi="Times New Roman"/>
          <w:b/>
          <w:sz w:val="26"/>
          <w:szCs w:val="26"/>
        </w:rPr>
        <w:t>ОСТАВШИЕСЯ БЕЗ ПОПЕЧЕНИЯ РОДИТЕЛЕЙ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, </w:t>
      </w:r>
      <w:r w:rsidR="0044084F">
        <w:rPr>
          <w:rFonts w:ascii="Times New Roman" w:hAnsi="Times New Roman"/>
          <w:b/>
          <w:sz w:val="26"/>
          <w:szCs w:val="26"/>
        </w:rPr>
        <w:t>ЛИЦА ИЗ ЧИСЛА ДЕТЕЙ-СИРОТ И ДЕТЕЙ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, </w:t>
      </w:r>
      <w:r w:rsidR="0044084F">
        <w:rPr>
          <w:rFonts w:ascii="Times New Roman" w:hAnsi="Times New Roman"/>
          <w:b/>
          <w:sz w:val="26"/>
          <w:szCs w:val="26"/>
        </w:rPr>
        <w:t>ОСТАВШИХСЯ БЕЗ ПОПЕЧЕНИЯ РОДИТЕЛЕЙ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, </w:t>
      </w:r>
      <w:r w:rsidR="0044084F">
        <w:rPr>
          <w:rFonts w:ascii="Times New Roman" w:hAnsi="Times New Roman"/>
          <w:b/>
          <w:sz w:val="26"/>
          <w:szCs w:val="26"/>
        </w:rPr>
        <w:t>С ЦЕЛЬЮ ИХ ОТНЕСЕНИЯ</w:t>
      </w:r>
      <w:r w:rsidR="0044084F" w:rsidRPr="0044084F">
        <w:rPr>
          <w:rFonts w:ascii="Times New Roman" w:hAnsi="Times New Roman"/>
          <w:b/>
          <w:sz w:val="26"/>
          <w:szCs w:val="26"/>
        </w:rPr>
        <w:t xml:space="preserve"> </w:t>
      </w:r>
      <w:r w:rsidR="0044084F">
        <w:rPr>
          <w:rFonts w:ascii="Times New Roman" w:hAnsi="Times New Roman"/>
          <w:b/>
          <w:sz w:val="26"/>
          <w:szCs w:val="26"/>
        </w:rPr>
        <w:t>К ЖИЛЫМ ПОМЕЩЕНИЯМ</w:t>
      </w:r>
      <w:r w:rsidR="0044084F" w:rsidRPr="0044084F">
        <w:rPr>
          <w:rFonts w:ascii="Times New Roman" w:hAnsi="Times New Roman"/>
          <w:b/>
          <w:sz w:val="26"/>
          <w:szCs w:val="26"/>
        </w:rPr>
        <w:t>,</w:t>
      </w:r>
      <w:r w:rsidR="0044084F">
        <w:rPr>
          <w:rFonts w:ascii="Times New Roman" w:hAnsi="Times New Roman"/>
          <w:b/>
          <w:sz w:val="26"/>
          <w:szCs w:val="26"/>
        </w:rPr>
        <w:t xml:space="preserve"> НУЖДАЮЩИМСЯ В ТЕКУЩЕМ РЕМОНТЕ</w:t>
      </w:r>
    </w:p>
    <w:p w:rsidR="00315F15" w:rsidRPr="00315F15" w:rsidRDefault="00315F15" w:rsidP="00315F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5F15" w:rsidRPr="00315F15" w:rsidRDefault="00315F15" w:rsidP="00315F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15F15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315F15" w:rsidRPr="00315F15" w:rsidRDefault="00315F15" w:rsidP="00315F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1.1. Настоящее положение разработано в соответствии </w:t>
      </w:r>
      <w:r w:rsidR="003E4BE7">
        <w:rPr>
          <w:b w:val="0"/>
          <w:sz w:val="26"/>
          <w:szCs w:val="26"/>
        </w:rPr>
        <w:t xml:space="preserve">со </w:t>
      </w:r>
      <w:hyperlink r:id="rId9">
        <w:r w:rsidR="003E4BE7" w:rsidRPr="00315F15">
          <w:rPr>
            <w:b w:val="0"/>
            <w:sz w:val="26"/>
            <w:szCs w:val="26"/>
          </w:rPr>
          <w:t>статьей 8</w:t>
        </w:r>
      </w:hyperlink>
      <w:r w:rsidR="003E4BE7" w:rsidRPr="00315F15">
        <w:rPr>
          <w:b w:val="0"/>
          <w:sz w:val="26"/>
          <w:szCs w:val="26"/>
        </w:rPr>
        <w:t xml:space="preserve"> Федерального закона от 21.12.1996 </w:t>
      </w:r>
      <w:r w:rsidR="003E4BE7">
        <w:rPr>
          <w:b w:val="0"/>
          <w:sz w:val="26"/>
          <w:szCs w:val="26"/>
        </w:rPr>
        <w:t>№</w:t>
      </w:r>
      <w:r w:rsidR="003E4BE7" w:rsidRPr="00315F15">
        <w:rPr>
          <w:b w:val="0"/>
          <w:sz w:val="26"/>
          <w:szCs w:val="26"/>
        </w:rPr>
        <w:t xml:space="preserve"> 159-ФЗ </w:t>
      </w:r>
      <w:r w:rsidR="003E4BE7">
        <w:rPr>
          <w:b w:val="0"/>
          <w:sz w:val="26"/>
          <w:szCs w:val="26"/>
        </w:rPr>
        <w:t>«</w:t>
      </w:r>
      <w:r w:rsidR="003E4BE7" w:rsidRPr="00315F15">
        <w:rPr>
          <w:b w:val="0"/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</w:t>
      </w:r>
      <w:r w:rsidR="003E4BE7">
        <w:rPr>
          <w:b w:val="0"/>
          <w:sz w:val="26"/>
          <w:szCs w:val="26"/>
        </w:rPr>
        <w:t>»</w:t>
      </w:r>
      <w:r w:rsidR="003E4BE7" w:rsidRPr="00315F15">
        <w:rPr>
          <w:b w:val="0"/>
          <w:sz w:val="26"/>
          <w:szCs w:val="26"/>
        </w:rPr>
        <w:t>,</w:t>
      </w:r>
      <w:hyperlink r:id="rId10"/>
      <w:r w:rsidR="00A24837">
        <w:t xml:space="preserve"> </w:t>
      </w:r>
      <w:r w:rsidR="003E4BE7" w:rsidRPr="00315F15">
        <w:rPr>
          <w:b w:val="0"/>
          <w:sz w:val="26"/>
          <w:szCs w:val="26"/>
        </w:rPr>
        <w:t xml:space="preserve">Закона Красноярского края от 02.11.2000 </w:t>
      </w:r>
      <w:r w:rsidR="003E4BE7">
        <w:rPr>
          <w:b w:val="0"/>
          <w:sz w:val="26"/>
          <w:szCs w:val="26"/>
        </w:rPr>
        <w:t>№</w:t>
      </w:r>
      <w:r w:rsidR="003E4BE7" w:rsidRPr="00315F15">
        <w:rPr>
          <w:b w:val="0"/>
          <w:sz w:val="26"/>
          <w:szCs w:val="26"/>
        </w:rPr>
        <w:t xml:space="preserve"> 12-961 </w:t>
      </w:r>
      <w:r w:rsidR="003E4BE7">
        <w:rPr>
          <w:b w:val="0"/>
          <w:sz w:val="26"/>
          <w:szCs w:val="26"/>
        </w:rPr>
        <w:t>«</w:t>
      </w:r>
      <w:r w:rsidR="003E4BE7" w:rsidRPr="00315F15">
        <w:rPr>
          <w:b w:val="0"/>
          <w:sz w:val="26"/>
          <w:szCs w:val="26"/>
        </w:rPr>
        <w:t>О защите прав ребенка</w:t>
      </w:r>
      <w:r w:rsidR="003E4BE7">
        <w:rPr>
          <w:b w:val="0"/>
          <w:sz w:val="26"/>
          <w:szCs w:val="26"/>
        </w:rPr>
        <w:t>», Законом Красноярского края от 27.12.2005 № 17-4370 «О наделении органа местного самоуправления городского округа Норильск государственными полномочиями по решению вопросов социальной поддержки детей-сирот и детей, оставшихся без попечения родителей», Порядком отнесения жилых помещений, закрепленных за детьми-сиротами и детьми, оставшимися без попечения родителей, к жилым помещениям, нуждающимся в текущем ремонте, утвержденны</w:t>
      </w:r>
      <w:r w:rsidR="00A24837">
        <w:rPr>
          <w:b w:val="0"/>
          <w:sz w:val="26"/>
          <w:szCs w:val="26"/>
        </w:rPr>
        <w:t>м</w:t>
      </w:r>
      <w:r w:rsidR="003E4BE7">
        <w:rPr>
          <w:b w:val="0"/>
          <w:sz w:val="26"/>
          <w:szCs w:val="26"/>
        </w:rPr>
        <w:t xml:space="preserve"> постановлением Правительства Красноярского края от 04.09.2012 № 441-п, Постановлением Администрации города Норильска от </w:t>
      </w:r>
      <w:r w:rsidR="00B7039B">
        <w:rPr>
          <w:b w:val="0"/>
          <w:sz w:val="26"/>
          <w:szCs w:val="26"/>
        </w:rPr>
        <w:t>21.03.2023 № 101 «</w:t>
      </w:r>
      <w:r w:rsidR="00B7039B" w:rsidRPr="00B7039B">
        <w:rPr>
          <w:b w:val="0"/>
          <w:bCs w:val="0"/>
          <w:color w:val="000000"/>
          <w:sz w:val="26"/>
          <w:szCs w:val="22"/>
        </w:rPr>
        <w:t xml:space="preserve">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</w:t>
      </w:r>
      <w:r w:rsidR="00B7039B" w:rsidRPr="00B7039B">
        <w:rPr>
          <w:b w:val="0"/>
          <w:bCs w:val="0"/>
          <w:sz w:val="26"/>
          <w:szCs w:val="22"/>
        </w:rPr>
        <w:t>попечения родителей, лиц из числа детей-сирот и детей, оставшихся без попечения родителей, и проведению 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="00B7039B">
        <w:rPr>
          <w:b w:val="0"/>
          <w:sz w:val="26"/>
          <w:szCs w:val="26"/>
        </w:rPr>
        <w:t>»</w:t>
      </w:r>
      <w:r w:rsidRPr="00315F15">
        <w:rPr>
          <w:b w:val="0"/>
          <w:sz w:val="26"/>
          <w:szCs w:val="26"/>
        </w:rPr>
        <w:t xml:space="preserve"> и определяет порядок деятельности Комиссии по </w:t>
      </w:r>
      <w:r>
        <w:rPr>
          <w:b w:val="0"/>
          <w:sz w:val="26"/>
          <w:szCs w:val="26"/>
        </w:rPr>
        <w:t>обследованию жилых помещений, расположенных на территории муниципального образования город Норильск, нанимателями по договорам социального найма или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Pr="00315F15">
        <w:rPr>
          <w:b w:val="0"/>
          <w:sz w:val="26"/>
          <w:szCs w:val="26"/>
        </w:rPr>
        <w:t xml:space="preserve"> (далее - Комиссия)</w:t>
      </w:r>
      <w:r w:rsidR="0044084F">
        <w:rPr>
          <w:b w:val="0"/>
          <w:sz w:val="26"/>
          <w:szCs w:val="26"/>
        </w:rPr>
        <w:t>, с целью</w:t>
      </w:r>
      <w:r w:rsidR="002C5628">
        <w:rPr>
          <w:b w:val="0"/>
          <w:sz w:val="26"/>
          <w:szCs w:val="26"/>
        </w:rPr>
        <w:t xml:space="preserve"> их отнесения к жилым помещениям, нуждающимся в текущем ремонте</w:t>
      </w:r>
      <w:r w:rsidRPr="00315F15">
        <w:rPr>
          <w:b w:val="0"/>
          <w:sz w:val="26"/>
          <w:szCs w:val="26"/>
        </w:rPr>
        <w:t>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1.2. Комиссия является постоянно действующим коллегиальным органом и создается в целях </w:t>
      </w:r>
      <w:r w:rsidR="0044084F">
        <w:rPr>
          <w:b w:val="0"/>
          <w:sz w:val="26"/>
          <w:szCs w:val="26"/>
        </w:rPr>
        <w:t xml:space="preserve">обследования жилых помещений, расположенных на территории муниципального образования город Норильск, нанимателями по договорам </w:t>
      </w:r>
      <w:r w:rsidR="0044084F">
        <w:rPr>
          <w:b w:val="0"/>
          <w:sz w:val="26"/>
          <w:szCs w:val="26"/>
        </w:rPr>
        <w:lastRenderedPageBreak/>
        <w:t>социального найма или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="002C5628">
        <w:rPr>
          <w:b w:val="0"/>
          <w:sz w:val="26"/>
          <w:szCs w:val="26"/>
        </w:rPr>
        <w:t>, с целью их отнесения к жилым помещениям, нуждающимся в текущем ремонте</w:t>
      </w:r>
      <w:r w:rsidRPr="00315F15">
        <w:rPr>
          <w:b w:val="0"/>
          <w:sz w:val="26"/>
          <w:szCs w:val="26"/>
        </w:rPr>
        <w:t xml:space="preserve"> (далее - жилые помещения</w:t>
      </w:r>
      <w:r w:rsidR="005E5DB1">
        <w:rPr>
          <w:b w:val="0"/>
          <w:sz w:val="26"/>
          <w:szCs w:val="26"/>
        </w:rPr>
        <w:t xml:space="preserve"> заявителей</w:t>
      </w:r>
      <w:r w:rsidRPr="00315F15">
        <w:rPr>
          <w:b w:val="0"/>
          <w:sz w:val="26"/>
          <w:szCs w:val="26"/>
        </w:rPr>
        <w:t>).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1.3. Комиссия в своей деятельности руководствуется </w:t>
      </w:r>
      <w:hyperlink r:id="rId11">
        <w:r w:rsidRPr="00315F15">
          <w:rPr>
            <w:b w:val="0"/>
            <w:sz w:val="26"/>
            <w:szCs w:val="26"/>
          </w:rPr>
          <w:t>Конституцией</w:t>
        </w:r>
      </w:hyperlink>
      <w:r w:rsidRPr="00315F15">
        <w:rPr>
          <w:b w:val="0"/>
          <w:sz w:val="26"/>
          <w:szCs w:val="26"/>
        </w:rPr>
        <w:t xml:space="preserve"> Российской Федерации,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настоящим Положением.</w:t>
      </w:r>
    </w:p>
    <w:p w:rsidR="00315F15" w:rsidRPr="00315F15" w:rsidRDefault="00315F15" w:rsidP="00315F15">
      <w:pPr>
        <w:pStyle w:val="ab"/>
        <w:jc w:val="both"/>
        <w:rPr>
          <w:b w:val="0"/>
          <w:sz w:val="26"/>
          <w:szCs w:val="26"/>
        </w:rPr>
      </w:pPr>
    </w:p>
    <w:p w:rsidR="00315F15" w:rsidRPr="00315F15" w:rsidRDefault="00315F15" w:rsidP="00315F15">
      <w:pPr>
        <w:pStyle w:val="ab"/>
        <w:jc w:val="center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2. ЗАДАЧИ И ФУНКЦИИ КОМИССИИ</w:t>
      </w:r>
    </w:p>
    <w:p w:rsidR="00315F15" w:rsidRPr="00315F15" w:rsidRDefault="00315F15" w:rsidP="00315F15">
      <w:pPr>
        <w:pStyle w:val="ab"/>
        <w:jc w:val="both"/>
        <w:rPr>
          <w:b w:val="0"/>
          <w:sz w:val="26"/>
          <w:szCs w:val="26"/>
        </w:rPr>
      </w:pP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2.1. Основной задачей Комиссии является обследование жилых помещений </w:t>
      </w:r>
      <w:r w:rsidR="005E5DB1">
        <w:rPr>
          <w:b w:val="0"/>
          <w:sz w:val="26"/>
          <w:szCs w:val="26"/>
        </w:rPr>
        <w:t>заявителей</w:t>
      </w:r>
      <w:r w:rsidR="003E4BE7">
        <w:rPr>
          <w:b w:val="0"/>
          <w:sz w:val="26"/>
          <w:szCs w:val="26"/>
        </w:rPr>
        <w:t xml:space="preserve"> в целях принятия решения об отнесении жилого помещения заявителя к жилому помещению, нуждающемуся в текущем ремонте, либо об отсутствии необходимости в текущем ремонте жилого помещения заявителя</w:t>
      </w:r>
      <w:r w:rsidRPr="00315F15">
        <w:rPr>
          <w:b w:val="0"/>
          <w:sz w:val="26"/>
          <w:szCs w:val="26"/>
        </w:rPr>
        <w:t>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2.2. Для реализации поставленной задачи Комиссия осуществляет следующие функции: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bookmarkStart w:id="1" w:name="P53"/>
      <w:bookmarkEnd w:id="1"/>
      <w:r w:rsidRPr="00315F15">
        <w:rPr>
          <w:b w:val="0"/>
          <w:sz w:val="26"/>
          <w:szCs w:val="26"/>
        </w:rPr>
        <w:t xml:space="preserve">2.2.1. </w:t>
      </w:r>
      <w:r w:rsidR="009C259F">
        <w:rPr>
          <w:b w:val="0"/>
          <w:sz w:val="26"/>
          <w:szCs w:val="26"/>
        </w:rPr>
        <w:t>н</w:t>
      </w:r>
      <w:r w:rsidRPr="00315F15">
        <w:rPr>
          <w:b w:val="0"/>
          <w:sz w:val="26"/>
          <w:szCs w:val="26"/>
        </w:rPr>
        <w:t xml:space="preserve">а основании </w:t>
      </w:r>
      <w:r w:rsidR="00FF5199">
        <w:rPr>
          <w:b w:val="0"/>
          <w:sz w:val="26"/>
          <w:szCs w:val="26"/>
        </w:rPr>
        <w:t>решения заместителя Главы города Норильска по социальной политике</w:t>
      </w:r>
      <w:r w:rsidRPr="00315F15">
        <w:rPr>
          <w:b w:val="0"/>
          <w:sz w:val="26"/>
          <w:szCs w:val="26"/>
        </w:rPr>
        <w:t xml:space="preserve"> о </w:t>
      </w:r>
      <w:r w:rsidR="00FF5199">
        <w:rPr>
          <w:b w:val="0"/>
          <w:sz w:val="26"/>
          <w:szCs w:val="26"/>
        </w:rPr>
        <w:t xml:space="preserve">направлении комиссии на обследование жилых помещений, закрепленных за </w:t>
      </w:r>
      <w:r w:rsidR="00B7039B">
        <w:rPr>
          <w:b w:val="0"/>
          <w:sz w:val="26"/>
          <w:szCs w:val="26"/>
        </w:rPr>
        <w:t xml:space="preserve">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а также лица из их числа с целью их отнесения к жилым помещениям, нуждающимся в текущем ремонте, </w:t>
      </w:r>
      <w:r w:rsidRPr="00315F15">
        <w:rPr>
          <w:b w:val="0"/>
          <w:sz w:val="26"/>
          <w:szCs w:val="26"/>
        </w:rPr>
        <w:t>организует и проводит обследование жил</w:t>
      </w:r>
      <w:r w:rsidR="00FF5199">
        <w:rPr>
          <w:b w:val="0"/>
          <w:sz w:val="26"/>
          <w:szCs w:val="26"/>
        </w:rPr>
        <w:t>ых</w:t>
      </w:r>
      <w:r w:rsidRPr="00315F15">
        <w:rPr>
          <w:b w:val="0"/>
          <w:sz w:val="26"/>
          <w:szCs w:val="26"/>
        </w:rPr>
        <w:t xml:space="preserve"> помещени</w:t>
      </w:r>
      <w:r w:rsidR="00FF5199">
        <w:rPr>
          <w:b w:val="0"/>
          <w:sz w:val="26"/>
          <w:szCs w:val="26"/>
        </w:rPr>
        <w:t>й</w:t>
      </w:r>
      <w:r w:rsidR="00DD2BA1" w:rsidRPr="00DD2BA1">
        <w:rPr>
          <w:b w:val="0"/>
          <w:sz w:val="26"/>
          <w:szCs w:val="26"/>
        </w:rPr>
        <w:t xml:space="preserve"> </w:t>
      </w:r>
      <w:r w:rsidR="00FF5199">
        <w:rPr>
          <w:b w:val="0"/>
          <w:sz w:val="26"/>
          <w:szCs w:val="26"/>
        </w:rPr>
        <w:t>в</w:t>
      </w:r>
      <w:r w:rsidRPr="00315F15">
        <w:rPr>
          <w:b w:val="0"/>
          <w:sz w:val="26"/>
          <w:szCs w:val="26"/>
        </w:rPr>
        <w:t xml:space="preserve"> </w:t>
      </w:r>
      <w:r w:rsidR="00FF5199">
        <w:rPr>
          <w:b w:val="0"/>
          <w:sz w:val="26"/>
          <w:szCs w:val="26"/>
        </w:rPr>
        <w:t>течение 7 рабочих дней со дня принятия решения</w:t>
      </w:r>
      <w:r w:rsidRPr="00315F15">
        <w:rPr>
          <w:b w:val="0"/>
          <w:sz w:val="26"/>
          <w:szCs w:val="26"/>
        </w:rPr>
        <w:t>;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2.2.2. привлекает к работе в Комиссии независимых специалистов, экспертов;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2.2.3. </w:t>
      </w:r>
      <w:r w:rsidR="00FF5199">
        <w:rPr>
          <w:b w:val="0"/>
          <w:sz w:val="26"/>
          <w:szCs w:val="26"/>
        </w:rPr>
        <w:t>готовит предложения об отнесении жилого помещения заявителя к жилому помещению, нуждающемуся в текущем ремонте, либо об отсутствии необходимости в текущем ремонте жилого помещения заявителя</w:t>
      </w:r>
      <w:r w:rsidR="00405615">
        <w:rPr>
          <w:b w:val="0"/>
          <w:sz w:val="26"/>
          <w:szCs w:val="26"/>
        </w:rPr>
        <w:t>.</w:t>
      </w:r>
    </w:p>
    <w:p w:rsidR="00315F15" w:rsidRPr="00315F15" w:rsidRDefault="00315F15" w:rsidP="00315F15">
      <w:pPr>
        <w:pStyle w:val="ab"/>
        <w:jc w:val="both"/>
        <w:rPr>
          <w:b w:val="0"/>
          <w:sz w:val="26"/>
          <w:szCs w:val="26"/>
        </w:rPr>
      </w:pPr>
    </w:p>
    <w:p w:rsidR="00315F15" w:rsidRPr="00315F15" w:rsidRDefault="00315F15" w:rsidP="00315F15">
      <w:pPr>
        <w:pStyle w:val="ab"/>
        <w:jc w:val="center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3. СОСТАВ И ПОРЯДОК РАБОТЫ КОМИССИИ</w:t>
      </w:r>
    </w:p>
    <w:p w:rsidR="00315F15" w:rsidRPr="00315F15" w:rsidRDefault="00315F15" w:rsidP="00315F15">
      <w:pPr>
        <w:pStyle w:val="ab"/>
        <w:jc w:val="both"/>
        <w:rPr>
          <w:b w:val="0"/>
          <w:sz w:val="26"/>
          <w:szCs w:val="26"/>
        </w:rPr>
      </w:pP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3.1. Комиссия создается в составе председателя, </w:t>
      </w:r>
      <w:r w:rsidRPr="00D70D27">
        <w:rPr>
          <w:b w:val="0"/>
          <w:sz w:val="26"/>
          <w:szCs w:val="26"/>
        </w:rPr>
        <w:t>секретаря</w:t>
      </w:r>
      <w:r w:rsidRPr="00315F15">
        <w:rPr>
          <w:b w:val="0"/>
          <w:sz w:val="26"/>
          <w:szCs w:val="26"/>
        </w:rPr>
        <w:t xml:space="preserve"> и членов Комиссии.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3.2. Состав Комиссии утверждается правовым актом Администрации города Норильска, издаваемым Главой города Норильска или иным уполномоченным им лицом.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3.3. Комиссия проводит свою работу в форме выездных обследований жилых помещений</w:t>
      </w:r>
      <w:r w:rsidR="00405615">
        <w:rPr>
          <w:b w:val="0"/>
          <w:sz w:val="26"/>
          <w:szCs w:val="26"/>
        </w:rPr>
        <w:t xml:space="preserve"> заявителей</w:t>
      </w:r>
      <w:r w:rsidRPr="00315F15">
        <w:rPr>
          <w:b w:val="0"/>
          <w:sz w:val="26"/>
          <w:szCs w:val="26"/>
        </w:rPr>
        <w:t>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3.4. </w:t>
      </w:r>
      <w:r w:rsidR="00B7039B">
        <w:rPr>
          <w:b w:val="0"/>
          <w:sz w:val="26"/>
          <w:szCs w:val="26"/>
        </w:rPr>
        <w:t xml:space="preserve">Обследование жилых помещений проводится Комиссией </w:t>
      </w:r>
      <w:r w:rsidR="00443B98">
        <w:rPr>
          <w:b w:val="0"/>
          <w:sz w:val="26"/>
          <w:szCs w:val="26"/>
        </w:rPr>
        <w:t>в срок не позднее</w:t>
      </w:r>
      <w:r w:rsidR="00B7039B">
        <w:rPr>
          <w:b w:val="0"/>
          <w:sz w:val="26"/>
          <w:szCs w:val="26"/>
        </w:rPr>
        <w:t xml:space="preserve"> 7 рабочих дней</w:t>
      </w:r>
      <w:r w:rsidR="00697CE6">
        <w:rPr>
          <w:b w:val="0"/>
          <w:sz w:val="26"/>
          <w:szCs w:val="26"/>
        </w:rPr>
        <w:t xml:space="preserve"> со дня принятия решения заместителем Главы города Норильска по социальной политике</w:t>
      </w:r>
      <w:r w:rsidRPr="00315F15">
        <w:rPr>
          <w:b w:val="0"/>
          <w:sz w:val="26"/>
          <w:szCs w:val="26"/>
        </w:rPr>
        <w:t>.</w:t>
      </w:r>
    </w:p>
    <w:p w:rsid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3.</w:t>
      </w:r>
      <w:r w:rsidR="001F1898">
        <w:rPr>
          <w:b w:val="0"/>
          <w:sz w:val="26"/>
          <w:szCs w:val="26"/>
        </w:rPr>
        <w:t>5</w:t>
      </w:r>
      <w:r w:rsidRPr="00315F15">
        <w:rPr>
          <w:b w:val="0"/>
          <w:sz w:val="26"/>
          <w:szCs w:val="26"/>
        </w:rPr>
        <w:t>. Члены Комиссии обязаны уведомить секретаря Комиссии в случае невозможности участия в обследовании жилого помещения.</w:t>
      </w:r>
    </w:p>
    <w:p w:rsidR="00443BEF" w:rsidRDefault="00443BEF" w:rsidP="00564B88">
      <w:pPr>
        <w:pStyle w:val="ab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</w:t>
      </w:r>
      <w:r w:rsidR="001F1898">
        <w:rPr>
          <w:b w:val="0"/>
          <w:sz w:val="26"/>
          <w:szCs w:val="26"/>
        </w:rPr>
        <w:t>6</w:t>
      </w:r>
      <w:r>
        <w:rPr>
          <w:b w:val="0"/>
          <w:sz w:val="26"/>
          <w:szCs w:val="26"/>
        </w:rPr>
        <w:t>. В случае отсутствия возможности доступа к жилому помещению для проведения обследования</w:t>
      </w:r>
      <w:r w:rsidR="00BD152E">
        <w:rPr>
          <w:b w:val="0"/>
          <w:sz w:val="26"/>
          <w:szCs w:val="26"/>
        </w:rPr>
        <w:t xml:space="preserve"> </w:t>
      </w:r>
      <w:r w:rsidR="001A00ED">
        <w:rPr>
          <w:b w:val="0"/>
          <w:sz w:val="26"/>
          <w:szCs w:val="26"/>
        </w:rPr>
        <w:t>секретарь К</w:t>
      </w:r>
      <w:r w:rsidR="001F1898">
        <w:rPr>
          <w:b w:val="0"/>
          <w:sz w:val="26"/>
          <w:szCs w:val="26"/>
        </w:rPr>
        <w:t>омиссии</w:t>
      </w:r>
      <w:r w:rsidR="00BD152E">
        <w:rPr>
          <w:b w:val="0"/>
          <w:sz w:val="26"/>
          <w:szCs w:val="26"/>
        </w:rPr>
        <w:t xml:space="preserve"> в течение 3 рабочих дней сообщает соответствующую информацию </w:t>
      </w:r>
      <w:r w:rsidR="001F1898">
        <w:rPr>
          <w:b w:val="0"/>
          <w:sz w:val="26"/>
          <w:szCs w:val="26"/>
        </w:rPr>
        <w:t xml:space="preserve">Отделу опеки и попечительства Администрации </w:t>
      </w:r>
      <w:r w:rsidR="001F1898">
        <w:rPr>
          <w:b w:val="0"/>
          <w:sz w:val="26"/>
          <w:szCs w:val="26"/>
        </w:rPr>
        <w:lastRenderedPageBreak/>
        <w:t>города Норильска</w:t>
      </w:r>
      <w:r w:rsidR="00BD152E">
        <w:rPr>
          <w:b w:val="0"/>
          <w:sz w:val="26"/>
          <w:szCs w:val="26"/>
        </w:rPr>
        <w:t>.</w:t>
      </w:r>
    </w:p>
    <w:p w:rsidR="00BD152E" w:rsidRPr="00315F15" w:rsidRDefault="00BD152E" w:rsidP="00564B88">
      <w:pPr>
        <w:pStyle w:val="ab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</w:t>
      </w:r>
      <w:r w:rsidR="001F1898">
        <w:rPr>
          <w:b w:val="0"/>
          <w:sz w:val="26"/>
          <w:szCs w:val="26"/>
        </w:rPr>
        <w:t>7</w:t>
      </w:r>
      <w:r>
        <w:rPr>
          <w:b w:val="0"/>
          <w:sz w:val="26"/>
          <w:szCs w:val="26"/>
        </w:rPr>
        <w:t xml:space="preserve">. </w:t>
      </w:r>
      <w:r w:rsidR="001F1898">
        <w:rPr>
          <w:b w:val="0"/>
          <w:sz w:val="26"/>
          <w:szCs w:val="26"/>
        </w:rPr>
        <w:t xml:space="preserve">Отдел опеки и попечительства Администрации города Норильска </w:t>
      </w:r>
      <w:r>
        <w:rPr>
          <w:b w:val="0"/>
          <w:sz w:val="26"/>
          <w:szCs w:val="26"/>
        </w:rPr>
        <w:t xml:space="preserve">в течение 3 рабочих дней со дня поступления информации от </w:t>
      </w:r>
      <w:r w:rsidR="001F1898">
        <w:rPr>
          <w:b w:val="0"/>
          <w:sz w:val="26"/>
          <w:szCs w:val="26"/>
        </w:rPr>
        <w:t xml:space="preserve">секретаря </w:t>
      </w:r>
      <w:r w:rsidR="001A00ED">
        <w:rPr>
          <w:b w:val="0"/>
          <w:sz w:val="26"/>
          <w:szCs w:val="26"/>
        </w:rPr>
        <w:t>К</w:t>
      </w:r>
      <w:r>
        <w:rPr>
          <w:b w:val="0"/>
          <w:sz w:val="26"/>
          <w:szCs w:val="26"/>
        </w:rPr>
        <w:t>омиссии об отсутствии возможности доступа к жилому помещению для проведения обследования доводит до сведения заявителя соответствующую информацию с просьбой обеспечить доступ к жилому помещению для проведения обследования.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3</w:t>
      </w:r>
      <w:r w:rsidR="001F1898">
        <w:rPr>
          <w:b w:val="0"/>
          <w:sz w:val="26"/>
          <w:szCs w:val="26"/>
        </w:rPr>
        <w:t>.8</w:t>
      </w:r>
      <w:r w:rsidRPr="00315F15">
        <w:rPr>
          <w:b w:val="0"/>
          <w:sz w:val="26"/>
          <w:szCs w:val="26"/>
        </w:rPr>
        <w:t>. Председатель Комиссии: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- осуществляет общее руководство и организует деятельность Комиссии;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- председательствует в работе Комиссии;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- дает секретарю, членам Комиссии обязательные к исполнению поручения по вопросам, отнесенным к компетенции Комиссии;</w:t>
      </w:r>
    </w:p>
    <w:p w:rsid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 xml:space="preserve">- утверждает акт </w:t>
      </w:r>
      <w:r w:rsidR="00405615">
        <w:rPr>
          <w:b w:val="0"/>
          <w:sz w:val="26"/>
          <w:szCs w:val="26"/>
        </w:rPr>
        <w:t>обследования</w:t>
      </w:r>
      <w:r w:rsidRPr="00315F15">
        <w:rPr>
          <w:b w:val="0"/>
          <w:sz w:val="26"/>
          <w:szCs w:val="26"/>
        </w:rPr>
        <w:t xml:space="preserve"> жилого помещения</w:t>
      </w:r>
      <w:r w:rsidR="00405615">
        <w:rPr>
          <w:b w:val="0"/>
          <w:sz w:val="26"/>
          <w:szCs w:val="26"/>
        </w:rPr>
        <w:t xml:space="preserve"> заявителя</w:t>
      </w:r>
      <w:r w:rsidR="00BD152E">
        <w:rPr>
          <w:b w:val="0"/>
          <w:sz w:val="26"/>
          <w:szCs w:val="26"/>
        </w:rPr>
        <w:t>;</w:t>
      </w:r>
    </w:p>
    <w:p w:rsidR="000C37EA" w:rsidRPr="00B925A0" w:rsidRDefault="00BD152E" w:rsidP="000C37EA">
      <w:pPr>
        <w:pStyle w:val="ab"/>
        <w:ind w:firstLine="709"/>
        <w:jc w:val="both"/>
        <w:rPr>
          <w:b w:val="0"/>
          <w:sz w:val="26"/>
          <w:szCs w:val="26"/>
        </w:rPr>
      </w:pPr>
      <w:r w:rsidRPr="00B925A0">
        <w:rPr>
          <w:b w:val="0"/>
          <w:sz w:val="26"/>
          <w:szCs w:val="26"/>
        </w:rPr>
        <w:t xml:space="preserve">- подписывает подготовленные на основании акта обследования жилого помещения предложения </w:t>
      </w:r>
      <w:r w:rsidR="001A00ED" w:rsidRPr="00B925A0">
        <w:rPr>
          <w:b w:val="0"/>
          <w:sz w:val="26"/>
          <w:szCs w:val="26"/>
        </w:rPr>
        <w:t xml:space="preserve">Комиссии и </w:t>
      </w:r>
      <w:r w:rsidRPr="00B925A0">
        <w:rPr>
          <w:b w:val="0"/>
          <w:sz w:val="26"/>
          <w:szCs w:val="26"/>
        </w:rPr>
        <w:t xml:space="preserve">об отнесении обследованного жилого помещения к жилому помещению, нуждающемуся в текущем ремонте, либо об отсутствии необходимости в текущем ремонте </w:t>
      </w:r>
      <w:r w:rsidR="000C37EA" w:rsidRPr="00B925A0">
        <w:rPr>
          <w:b w:val="0"/>
          <w:sz w:val="26"/>
          <w:szCs w:val="26"/>
        </w:rPr>
        <w:t>обследованного жилого помещения.</w:t>
      </w:r>
    </w:p>
    <w:p w:rsidR="00315F15" w:rsidRPr="00B925A0" w:rsidRDefault="00315F15" w:rsidP="000C37EA">
      <w:pPr>
        <w:pStyle w:val="ab"/>
        <w:ind w:firstLine="709"/>
        <w:jc w:val="both"/>
        <w:rPr>
          <w:b w:val="0"/>
          <w:sz w:val="26"/>
          <w:szCs w:val="26"/>
        </w:rPr>
      </w:pPr>
      <w:r w:rsidRPr="00B925A0">
        <w:rPr>
          <w:b w:val="0"/>
          <w:sz w:val="26"/>
          <w:szCs w:val="26"/>
        </w:rPr>
        <w:t>3.</w:t>
      </w:r>
      <w:r w:rsidR="001F1898" w:rsidRPr="00B925A0">
        <w:rPr>
          <w:b w:val="0"/>
          <w:sz w:val="26"/>
          <w:szCs w:val="26"/>
        </w:rPr>
        <w:t>9</w:t>
      </w:r>
      <w:r w:rsidRPr="00B925A0">
        <w:rPr>
          <w:b w:val="0"/>
          <w:sz w:val="26"/>
          <w:szCs w:val="26"/>
        </w:rPr>
        <w:t xml:space="preserve">. </w:t>
      </w:r>
      <w:r w:rsidR="008712ED" w:rsidRPr="00B925A0">
        <w:rPr>
          <w:b w:val="0"/>
          <w:sz w:val="26"/>
          <w:szCs w:val="26"/>
        </w:rPr>
        <w:t>Член К</w:t>
      </w:r>
      <w:r w:rsidR="00405615" w:rsidRPr="00B925A0">
        <w:rPr>
          <w:b w:val="0"/>
          <w:sz w:val="26"/>
          <w:szCs w:val="26"/>
        </w:rPr>
        <w:t>омиссии в лице представителя МКУ «УЖКХ»:</w:t>
      </w:r>
    </w:p>
    <w:p w:rsidR="00315F15" w:rsidRPr="00B925A0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B925A0">
        <w:rPr>
          <w:b w:val="0"/>
          <w:sz w:val="26"/>
          <w:szCs w:val="26"/>
        </w:rPr>
        <w:t xml:space="preserve">- оформляет акт обследования жилого помещения в двух экземплярах и предоставляет его на подпись членам Комиссии и на утверждение председателю Комиссии в срок не позднее </w:t>
      </w:r>
      <w:r w:rsidR="008712ED" w:rsidRPr="00B925A0">
        <w:rPr>
          <w:b w:val="0"/>
          <w:sz w:val="26"/>
          <w:szCs w:val="26"/>
        </w:rPr>
        <w:t>5</w:t>
      </w:r>
      <w:r w:rsidRPr="00B925A0">
        <w:rPr>
          <w:b w:val="0"/>
          <w:sz w:val="26"/>
          <w:szCs w:val="26"/>
        </w:rPr>
        <w:t xml:space="preserve"> рабочих дней со дня проведения обследования;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B925A0">
        <w:rPr>
          <w:b w:val="0"/>
          <w:sz w:val="26"/>
          <w:szCs w:val="26"/>
        </w:rPr>
        <w:t>-</w:t>
      </w:r>
      <w:r w:rsidR="001A00ED" w:rsidRPr="00B925A0">
        <w:rPr>
          <w:b w:val="0"/>
          <w:sz w:val="26"/>
          <w:szCs w:val="26"/>
        </w:rPr>
        <w:t xml:space="preserve"> подготавливает и</w:t>
      </w:r>
      <w:r w:rsidRPr="00B925A0">
        <w:rPr>
          <w:b w:val="0"/>
          <w:sz w:val="26"/>
          <w:szCs w:val="26"/>
        </w:rPr>
        <w:t xml:space="preserve"> направляет </w:t>
      </w:r>
      <w:r w:rsidR="009563F7" w:rsidRPr="00B925A0">
        <w:rPr>
          <w:b w:val="0"/>
          <w:sz w:val="26"/>
          <w:szCs w:val="26"/>
        </w:rPr>
        <w:t xml:space="preserve">предложения об отнесении обследованного жилого помещения к жилому помещению, нуждающемуся в текущем ремонте, либо об отсутствии необходимости в текущем ремонте обследованного жилого помещения, с приложением актов </w:t>
      </w:r>
      <w:r w:rsidRPr="00B925A0">
        <w:rPr>
          <w:b w:val="0"/>
          <w:sz w:val="26"/>
          <w:szCs w:val="26"/>
        </w:rPr>
        <w:t>обследования жилого помещения</w:t>
      </w:r>
      <w:r w:rsidR="00E92843" w:rsidRPr="00B925A0">
        <w:rPr>
          <w:b w:val="0"/>
          <w:sz w:val="26"/>
          <w:szCs w:val="26"/>
        </w:rPr>
        <w:t xml:space="preserve"> заместителю Главы города Норильск</w:t>
      </w:r>
      <w:r w:rsidR="00CB7D4C" w:rsidRPr="00B925A0">
        <w:rPr>
          <w:b w:val="0"/>
          <w:sz w:val="26"/>
          <w:szCs w:val="26"/>
        </w:rPr>
        <w:t>а</w:t>
      </w:r>
      <w:r w:rsidR="00E92843" w:rsidRPr="00B925A0">
        <w:rPr>
          <w:b w:val="0"/>
          <w:sz w:val="26"/>
          <w:szCs w:val="26"/>
        </w:rPr>
        <w:t xml:space="preserve"> по </w:t>
      </w:r>
      <w:r w:rsidR="00564B88" w:rsidRPr="00B925A0">
        <w:rPr>
          <w:b w:val="0"/>
          <w:sz w:val="26"/>
          <w:szCs w:val="26"/>
        </w:rPr>
        <w:t>городскому хозяйству</w:t>
      </w:r>
      <w:r w:rsidR="00E92843" w:rsidRPr="00B925A0">
        <w:rPr>
          <w:b w:val="0"/>
          <w:sz w:val="26"/>
          <w:szCs w:val="26"/>
        </w:rPr>
        <w:t xml:space="preserve"> </w:t>
      </w:r>
      <w:r w:rsidRPr="00B925A0">
        <w:rPr>
          <w:b w:val="0"/>
          <w:sz w:val="26"/>
          <w:szCs w:val="26"/>
        </w:rPr>
        <w:t xml:space="preserve">в срок не позднее </w:t>
      </w:r>
      <w:r w:rsidR="009563F7" w:rsidRPr="00B925A0">
        <w:rPr>
          <w:b w:val="0"/>
          <w:sz w:val="26"/>
          <w:szCs w:val="26"/>
        </w:rPr>
        <w:t>7</w:t>
      </w:r>
      <w:r w:rsidRPr="00B925A0">
        <w:rPr>
          <w:b w:val="0"/>
          <w:sz w:val="26"/>
          <w:szCs w:val="26"/>
        </w:rPr>
        <w:t xml:space="preserve"> рабочих дней </w:t>
      </w:r>
      <w:r w:rsidR="008712ED" w:rsidRPr="00B925A0">
        <w:rPr>
          <w:b w:val="0"/>
          <w:sz w:val="26"/>
          <w:szCs w:val="26"/>
        </w:rPr>
        <w:t>со дня проведения обследования</w:t>
      </w:r>
      <w:r w:rsidRPr="00B925A0">
        <w:rPr>
          <w:b w:val="0"/>
          <w:sz w:val="26"/>
          <w:szCs w:val="26"/>
        </w:rPr>
        <w:t>;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- обеспечивает выполнение поручений председателя Комиссии по вопросам, связанным с деятельностью Комиссии;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- обеспечивает хранение документов Комиссии.</w:t>
      </w:r>
    </w:p>
    <w:p w:rsidR="00315F15" w:rsidRPr="00315F15" w:rsidRDefault="00315F15" w:rsidP="00315F15">
      <w:pPr>
        <w:pStyle w:val="ab"/>
        <w:jc w:val="both"/>
        <w:rPr>
          <w:b w:val="0"/>
          <w:sz w:val="26"/>
          <w:szCs w:val="26"/>
        </w:rPr>
      </w:pPr>
    </w:p>
    <w:p w:rsidR="00315F15" w:rsidRPr="00315F15" w:rsidRDefault="00315F15" w:rsidP="00315F15">
      <w:pPr>
        <w:pStyle w:val="ab"/>
        <w:jc w:val="center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4. ВЕДЕНИЕ ДЕЛОПРОИЗВОДСТВА ПРИ ОРГАНИЗАЦИИ РАБОТЫ КОМИССИИ</w:t>
      </w:r>
    </w:p>
    <w:p w:rsidR="00315F15" w:rsidRPr="00315F15" w:rsidRDefault="00315F15" w:rsidP="00315F15">
      <w:pPr>
        <w:pStyle w:val="ab"/>
        <w:jc w:val="both"/>
        <w:rPr>
          <w:b w:val="0"/>
          <w:sz w:val="26"/>
          <w:szCs w:val="26"/>
        </w:rPr>
      </w:pP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4.1. Акты обследования</w:t>
      </w:r>
      <w:r w:rsidR="00405615">
        <w:rPr>
          <w:b w:val="0"/>
          <w:sz w:val="26"/>
          <w:szCs w:val="26"/>
        </w:rPr>
        <w:t xml:space="preserve"> технического состояния</w:t>
      </w:r>
      <w:r w:rsidRPr="00315F15">
        <w:rPr>
          <w:b w:val="0"/>
          <w:sz w:val="26"/>
          <w:szCs w:val="26"/>
        </w:rPr>
        <w:t xml:space="preserve"> жилых помещений подписываются всеми членами Комиссии.</w:t>
      </w:r>
    </w:p>
    <w:p w:rsidR="00315F15" w:rsidRPr="00315F15" w:rsidRDefault="00315F15" w:rsidP="00564B88">
      <w:pPr>
        <w:pStyle w:val="ab"/>
        <w:ind w:firstLine="709"/>
        <w:jc w:val="both"/>
        <w:rPr>
          <w:b w:val="0"/>
          <w:sz w:val="26"/>
          <w:szCs w:val="26"/>
        </w:rPr>
      </w:pPr>
      <w:r w:rsidRPr="00315F15">
        <w:rPr>
          <w:b w:val="0"/>
          <w:sz w:val="26"/>
          <w:szCs w:val="26"/>
        </w:rPr>
        <w:t>4.3. Копии актов обследования</w:t>
      </w:r>
      <w:r w:rsidR="00405615" w:rsidRPr="00405615">
        <w:rPr>
          <w:b w:val="0"/>
          <w:sz w:val="26"/>
          <w:szCs w:val="26"/>
        </w:rPr>
        <w:t xml:space="preserve"> </w:t>
      </w:r>
      <w:r w:rsidR="00405615">
        <w:rPr>
          <w:b w:val="0"/>
          <w:sz w:val="26"/>
          <w:szCs w:val="26"/>
        </w:rPr>
        <w:t>технического состояния</w:t>
      </w:r>
      <w:r w:rsidRPr="00315F15">
        <w:rPr>
          <w:b w:val="0"/>
          <w:sz w:val="26"/>
          <w:szCs w:val="26"/>
        </w:rPr>
        <w:t xml:space="preserve"> жилых помещений Комиссии хранятся в соответствии с законодательством об архивном деле.</w:t>
      </w:r>
    </w:p>
    <w:p w:rsidR="00A24837" w:rsidRDefault="00A24837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1898" w:rsidRDefault="001F1898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1898" w:rsidRDefault="001F1898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B7D4C" w:rsidRDefault="00CB7D4C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B7D4C" w:rsidRDefault="00CB7D4C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B7D4C" w:rsidRDefault="00CB7D4C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B7D4C" w:rsidRDefault="00CB7D4C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B7D4C" w:rsidRDefault="00CB7D4C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1898" w:rsidRDefault="001F1898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1898" w:rsidRDefault="001F1898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1898" w:rsidRDefault="001F1898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E2A36" w:rsidRPr="001E2A36" w:rsidRDefault="00646959" w:rsidP="001E2A36">
      <w:pPr>
        <w:spacing w:after="0" w:line="240" w:lineRule="auto"/>
        <w:ind w:left="4248" w:right="253" w:firstLine="5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 w:rsidRPr="001E2A3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Приложение</w:t>
      </w:r>
      <w:r w:rsidR="001E2A3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646959" w:rsidRPr="001E2A36" w:rsidRDefault="00646959" w:rsidP="001E2A36">
      <w:pPr>
        <w:spacing w:after="0" w:line="240" w:lineRule="auto"/>
        <w:ind w:left="4248" w:right="-2" w:firstLine="5"/>
        <w:contextualSpacing/>
        <w:rPr>
          <w:rFonts w:ascii="Times New Roman" w:eastAsiaTheme="minorEastAsia" w:hAnsi="Times New Roman"/>
          <w:sz w:val="24"/>
          <w:szCs w:val="24"/>
        </w:rPr>
      </w:pPr>
      <w:r w:rsidRPr="001E2A36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 w:rsidR="001E2A36" w:rsidRPr="001E2A36">
        <w:rPr>
          <w:rFonts w:ascii="Times New Roman" w:eastAsiaTheme="minorHAnsi" w:hAnsi="Times New Roman"/>
          <w:sz w:val="26"/>
          <w:szCs w:val="26"/>
          <w:lang w:eastAsia="en-US"/>
        </w:rPr>
        <w:t>положению о</w:t>
      </w:r>
      <w:r w:rsidR="001E2A36" w:rsidRPr="001E2A36">
        <w:rPr>
          <w:rFonts w:ascii="Times New Roman" w:hAnsi="Times New Roman"/>
          <w:sz w:val="26"/>
          <w:szCs w:val="26"/>
        </w:rPr>
        <w:t xml:space="preserve"> комиссии по обследованию жилых помещений, расположенных на территории муниципального образования город Норильск, нанимателями по договорам социального найма или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с целью их отнесения к жилым помещениям, нуждающимся в текущем ремонте</w:t>
      </w:r>
    </w:p>
    <w:p w:rsidR="00646959" w:rsidRPr="00646959" w:rsidRDefault="00646959" w:rsidP="0064695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646959" w:rsidRPr="00646959" w:rsidRDefault="00646959" w:rsidP="006469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46959" w:rsidRPr="00646959" w:rsidRDefault="00646959" w:rsidP="006469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46959">
        <w:rPr>
          <w:rFonts w:ascii="Times New Roman" w:hAnsi="Times New Roman"/>
          <w:b/>
          <w:sz w:val="26"/>
          <w:szCs w:val="26"/>
        </w:rPr>
        <w:t>АКТ</w:t>
      </w:r>
    </w:p>
    <w:p w:rsidR="00646959" w:rsidRPr="00646959" w:rsidRDefault="00646959" w:rsidP="006469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b/>
          <w:sz w:val="26"/>
          <w:szCs w:val="26"/>
        </w:rPr>
        <w:t xml:space="preserve"> </w:t>
      </w:r>
      <w:r w:rsidRPr="00646959">
        <w:rPr>
          <w:rFonts w:ascii="Times New Roman" w:hAnsi="Times New Roman"/>
          <w:sz w:val="26"/>
          <w:szCs w:val="26"/>
        </w:rPr>
        <w:t>«___» _____________ 20____ г.</w:t>
      </w:r>
      <w:r w:rsidRPr="00646959">
        <w:rPr>
          <w:rFonts w:ascii="Times New Roman" w:hAnsi="Times New Roman"/>
          <w:sz w:val="26"/>
          <w:szCs w:val="26"/>
        </w:rPr>
        <w:tab/>
      </w:r>
      <w:r w:rsidRPr="00646959">
        <w:rPr>
          <w:rFonts w:ascii="Times New Roman" w:hAnsi="Times New Roman"/>
          <w:sz w:val="26"/>
          <w:szCs w:val="26"/>
        </w:rPr>
        <w:tab/>
      </w:r>
      <w:r w:rsidRPr="00646959">
        <w:rPr>
          <w:rFonts w:ascii="Times New Roman" w:hAnsi="Times New Roman"/>
          <w:sz w:val="26"/>
          <w:szCs w:val="26"/>
        </w:rPr>
        <w:tab/>
      </w:r>
      <w:r w:rsidRPr="00646959">
        <w:rPr>
          <w:rFonts w:ascii="Times New Roman" w:hAnsi="Times New Roman"/>
          <w:sz w:val="26"/>
          <w:szCs w:val="26"/>
        </w:rPr>
        <w:tab/>
      </w:r>
      <w:r w:rsidRPr="00646959">
        <w:rPr>
          <w:rFonts w:ascii="Times New Roman" w:hAnsi="Times New Roman"/>
          <w:sz w:val="26"/>
          <w:szCs w:val="26"/>
        </w:rPr>
        <w:tab/>
        <w:t xml:space="preserve">               г. Норильск</w:t>
      </w:r>
    </w:p>
    <w:p w:rsidR="00646959" w:rsidRPr="00646959" w:rsidRDefault="00646959" w:rsidP="00646959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646959" w:rsidRPr="009C259F" w:rsidTr="009C259F">
        <w:tc>
          <w:tcPr>
            <w:tcW w:w="5529" w:type="dxa"/>
            <w:shd w:val="clear" w:color="auto" w:fill="auto"/>
          </w:tcPr>
          <w:p w:rsidR="00646959" w:rsidRPr="009C259F" w:rsidRDefault="00646959" w:rsidP="00646959">
            <w:pPr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9C259F">
              <w:rPr>
                <w:rFonts w:ascii="Times New Roman" w:eastAsia="Calibri" w:hAnsi="Times New Roman"/>
                <w:sz w:val="26"/>
                <w:szCs w:val="26"/>
              </w:rPr>
              <w:t xml:space="preserve">Обследования технического </w:t>
            </w:r>
            <w:r w:rsidR="009C259F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Pr="009C259F">
              <w:rPr>
                <w:rFonts w:ascii="Times New Roman" w:eastAsia="Calibri" w:hAnsi="Times New Roman"/>
                <w:sz w:val="26"/>
                <w:szCs w:val="26"/>
              </w:rPr>
              <w:t>остояния</w:t>
            </w:r>
            <w:r w:rsidR="009C259F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9C259F">
              <w:rPr>
                <w:rFonts w:ascii="Times New Roman" w:eastAsia="Calibri" w:hAnsi="Times New Roman"/>
                <w:sz w:val="26"/>
                <w:szCs w:val="26"/>
              </w:rPr>
              <w:t xml:space="preserve">жилого помещения, расположенного по адресу: </w:t>
            </w:r>
          </w:p>
          <w:p w:rsidR="00646959" w:rsidRPr="009C259F" w:rsidRDefault="00646959" w:rsidP="00646959">
            <w:pPr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9C259F">
              <w:rPr>
                <w:rFonts w:ascii="Times New Roman" w:eastAsia="Calibri" w:hAnsi="Times New Roman"/>
                <w:sz w:val="26"/>
                <w:szCs w:val="26"/>
              </w:rPr>
              <w:t xml:space="preserve">г. Норильск, </w:t>
            </w:r>
            <w:r w:rsidRPr="009C259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район</w:t>
            </w:r>
            <w:r w:rsidR="009C259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9C259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</w:t>
            </w:r>
            <w:r w:rsidRPr="009C259F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</w:p>
          <w:p w:rsidR="00646959" w:rsidRPr="009C259F" w:rsidRDefault="00646959" w:rsidP="009C259F">
            <w:pPr>
              <w:spacing w:after="0"/>
              <w:rPr>
                <w:rFonts w:eastAsia="Calibri"/>
                <w:sz w:val="26"/>
                <w:szCs w:val="26"/>
              </w:rPr>
            </w:pPr>
            <w:r w:rsidRPr="009C259F">
              <w:rPr>
                <w:rFonts w:ascii="Times New Roman" w:eastAsia="Calibri" w:hAnsi="Times New Roman"/>
                <w:sz w:val="26"/>
                <w:szCs w:val="26"/>
              </w:rPr>
              <w:t>ул. _______________, д. ____, кв.___</w:t>
            </w:r>
          </w:p>
        </w:tc>
      </w:tr>
    </w:tbl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46959" w:rsidRPr="00646959" w:rsidRDefault="00646959" w:rsidP="0064695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 xml:space="preserve">Комиссия в составе: </w:t>
      </w:r>
    </w:p>
    <w:p w:rsidR="00646959" w:rsidRPr="00646959" w:rsidRDefault="00646959" w:rsidP="00646959">
      <w:pPr>
        <w:spacing w:after="0"/>
        <w:ind w:firstLine="708"/>
        <w:jc w:val="both"/>
        <w:rPr>
          <w:rFonts w:ascii="Times New Roman" w:hAnsi="Times New Roman"/>
          <w:sz w:val="26"/>
          <w:szCs w:val="24"/>
          <w:lang w:eastAsia="en-US"/>
        </w:rPr>
      </w:pPr>
      <w:r w:rsidRPr="00646959">
        <w:rPr>
          <w:rFonts w:ascii="Times New Roman" w:hAnsi="Times New Roman"/>
          <w:sz w:val="26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________________________________________________________________________________________________________________________________________________________________________________________________________________, </w:t>
      </w:r>
      <w:r w:rsidRPr="00646959">
        <w:rPr>
          <w:rFonts w:ascii="Times New Roman" w:hAnsi="Times New Roman"/>
          <w:sz w:val="26"/>
          <w:szCs w:val="24"/>
          <w:lang w:eastAsia="en-US"/>
        </w:rPr>
        <w:t>провела технический осмотр жилого помещения заявителя, расположенного по адресу: город Норильск, район ____________________, ул. ________________, д. ___, кв. ____, общей площадью _____ кв. м.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646959" w:rsidRPr="00646959" w:rsidRDefault="00646959" w:rsidP="00646959">
      <w:pPr>
        <w:spacing w:after="0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ab/>
        <w:t>Обследование произведено по заявлению_______________________________.</w:t>
      </w:r>
    </w:p>
    <w:p w:rsidR="00646959" w:rsidRPr="00646959" w:rsidRDefault="00646959" w:rsidP="00646959">
      <w:pPr>
        <w:spacing w:after="0"/>
        <w:rPr>
          <w:rFonts w:ascii="Times New Roman" w:hAnsi="Times New Roman"/>
          <w:sz w:val="26"/>
          <w:szCs w:val="26"/>
        </w:rPr>
      </w:pPr>
    </w:p>
    <w:p w:rsidR="00646959" w:rsidRPr="00646959" w:rsidRDefault="00646959" w:rsidP="0064695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>В результате обследования установлено:</w:t>
      </w:r>
    </w:p>
    <w:p w:rsidR="00646959" w:rsidRPr="00646959" w:rsidRDefault="00646959" w:rsidP="006469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46959">
        <w:rPr>
          <w:rFonts w:ascii="Times New Roman" w:hAnsi="Times New Roman"/>
          <w:b/>
          <w:sz w:val="26"/>
          <w:szCs w:val="26"/>
        </w:rPr>
        <w:t>Общестроительная часть: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 xml:space="preserve">Общее состояние </w:t>
      </w:r>
      <w:r w:rsidRPr="00646959">
        <w:rPr>
          <w:rFonts w:ascii="Times New Roman" w:hAnsi="Times New Roman"/>
          <w:sz w:val="26"/>
          <w:szCs w:val="26"/>
          <w:u w:val="single"/>
        </w:rPr>
        <w:t>удовлетворительное/неудовлетворительное</w:t>
      </w:r>
      <w:r w:rsidRPr="00646959">
        <w:rPr>
          <w:rFonts w:ascii="Times New Roman" w:hAnsi="Times New Roman"/>
          <w:sz w:val="26"/>
          <w:szCs w:val="26"/>
        </w:rPr>
        <w:t>.</w:t>
      </w:r>
    </w:p>
    <w:p w:rsidR="00646959" w:rsidRPr="00646959" w:rsidRDefault="00646959" w:rsidP="00646959">
      <w:pPr>
        <w:spacing w:after="0"/>
        <w:ind w:left="2124" w:firstLine="708"/>
        <w:jc w:val="both"/>
        <w:rPr>
          <w:rFonts w:ascii="Times New Roman" w:hAnsi="Times New Roman"/>
          <w:sz w:val="18"/>
          <w:szCs w:val="18"/>
        </w:rPr>
      </w:pPr>
      <w:r w:rsidRPr="00646959">
        <w:rPr>
          <w:rFonts w:ascii="Times New Roman" w:hAnsi="Times New Roman"/>
          <w:sz w:val="18"/>
          <w:szCs w:val="18"/>
        </w:rPr>
        <w:t xml:space="preserve"> </w:t>
      </w:r>
      <w:r w:rsidRPr="00646959">
        <w:rPr>
          <w:rFonts w:ascii="Times New Roman" w:hAnsi="Times New Roman"/>
          <w:sz w:val="18"/>
          <w:szCs w:val="18"/>
        </w:rPr>
        <w:tab/>
        <w:t>(нужное подчеркнуть)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46959">
        <w:rPr>
          <w:rFonts w:ascii="Times New Roman" w:hAnsi="Times New Roman"/>
          <w:i/>
          <w:sz w:val="26"/>
          <w:szCs w:val="26"/>
          <w:u w:val="single"/>
        </w:rPr>
        <w:t>Помещения:</w:t>
      </w:r>
    </w:p>
    <w:p w:rsidR="00646959" w:rsidRPr="00646959" w:rsidRDefault="00646959" w:rsidP="0064695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>Стены_______________________________________________________________________________________________________________________________________________________________________________________________________________;</w:t>
      </w:r>
    </w:p>
    <w:p w:rsidR="00646959" w:rsidRPr="00646959" w:rsidRDefault="00646959" w:rsidP="0064695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lastRenderedPageBreak/>
        <w:t>Потолки_____________________________________________________________________________________________________________________________________________________________________________________________________________;</w:t>
      </w:r>
    </w:p>
    <w:p w:rsidR="00646959" w:rsidRPr="00646959" w:rsidRDefault="00646959" w:rsidP="0064695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>полы________________________________________________________________________________________________________________________________________________________________________________________________________________;</w:t>
      </w:r>
    </w:p>
    <w:p w:rsidR="00646959" w:rsidRPr="00646959" w:rsidRDefault="00646959" w:rsidP="0064695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>дверные блоки____________________________________________________________ ______________________________________________________________________________________________________________________________________________;</w:t>
      </w:r>
    </w:p>
    <w:p w:rsidR="00646959" w:rsidRPr="00646959" w:rsidRDefault="00646959" w:rsidP="0064695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 xml:space="preserve">оконные </w:t>
      </w:r>
      <w:r w:rsidR="009C259F">
        <w:rPr>
          <w:rFonts w:ascii="Times New Roman" w:hAnsi="Times New Roman"/>
          <w:sz w:val="26"/>
          <w:szCs w:val="26"/>
        </w:rPr>
        <w:t>б</w:t>
      </w:r>
      <w:r w:rsidRPr="00646959">
        <w:rPr>
          <w:rFonts w:ascii="Times New Roman" w:hAnsi="Times New Roman"/>
          <w:sz w:val="26"/>
          <w:szCs w:val="26"/>
        </w:rPr>
        <w:t>локи___________________________________________________________ ______________________________________________________________________________________________________________________________________________.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46959" w:rsidRPr="00646959" w:rsidRDefault="00646959" w:rsidP="0064695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46959">
        <w:rPr>
          <w:rFonts w:ascii="Times New Roman" w:hAnsi="Times New Roman"/>
          <w:b/>
          <w:sz w:val="26"/>
          <w:szCs w:val="26"/>
        </w:rPr>
        <w:t>Электротехническая часть: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46959" w:rsidRPr="00646959" w:rsidRDefault="00646959" w:rsidP="0064695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46959">
        <w:rPr>
          <w:rFonts w:ascii="Times New Roman" w:hAnsi="Times New Roman"/>
          <w:b/>
          <w:sz w:val="26"/>
          <w:szCs w:val="26"/>
        </w:rPr>
        <w:t>Санитарно-техническая часть: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46959" w:rsidRPr="00646959" w:rsidRDefault="00646959" w:rsidP="00646959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46959">
        <w:rPr>
          <w:rFonts w:ascii="Times New Roman" w:hAnsi="Times New Roman"/>
          <w:b/>
          <w:sz w:val="26"/>
          <w:szCs w:val="26"/>
        </w:rPr>
        <w:t>4. Выводы комиссии о необходимости или отсутствии необходимости проведения текущего ремонта жилого помещения заявителя: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959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46959">
        <w:rPr>
          <w:rFonts w:ascii="Times New Roman" w:hAnsi="Times New Roman"/>
          <w:b/>
          <w:sz w:val="26"/>
          <w:szCs w:val="26"/>
        </w:rPr>
        <w:t>Члены комиссии:</w:t>
      </w:r>
    </w:p>
    <w:p w:rsidR="00646959" w:rsidRPr="00646959" w:rsidRDefault="00646959" w:rsidP="006469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8"/>
        <w:gridCol w:w="9230"/>
      </w:tblGrid>
      <w:tr w:rsidR="00646959" w:rsidRPr="00646959" w:rsidTr="00BB7C4F">
        <w:trPr>
          <w:gridBefore w:val="1"/>
          <w:wBefore w:w="28" w:type="dxa"/>
          <w:trHeight w:val="100"/>
        </w:trPr>
        <w:tc>
          <w:tcPr>
            <w:tcW w:w="9230" w:type="dxa"/>
            <w:tcBorders>
              <w:right w:val="nil"/>
            </w:tcBorders>
          </w:tcPr>
          <w:p w:rsidR="00646959" w:rsidRPr="00646959" w:rsidRDefault="00646959" w:rsidP="0064695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6959" w:rsidRPr="00646959" w:rsidTr="00BB7C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258" w:type="dxa"/>
            <w:gridSpan w:val="2"/>
            <w:tcBorders>
              <w:left w:val="nil"/>
              <w:bottom w:val="nil"/>
              <w:right w:val="nil"/>
            </w:tcBorders>
          </w:tcPr>
          <w:p w:rsidR="00BB7C4F" w:rsidRPr="00646959" w:rsidRDefault="00BB7C4F" w:rsidP="0064695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6959" w:rsidRPr="00646959" w:rsidTr="00BB7C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dxa"/>
          <w:trHeight w:val="388"/>
        </w:trPr>
        <w:tc>
          <w:tcPr>
            <w:tcW w:w="9230" w:type="dxa"/>
            <w:tcBorders>
              <w:left w:val="nil"/>
              <w:bottom w:val="nil"/>
              <w:right w:val="nil"/>
            </w:tcBorders>
          </w:tcPr>
          <w:p w:rsidR="00646959" w:rsidRPr="00646959" w:rsidRDefault="00646959" w:rsidP="0064695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7C4F" w:rsidRDefault="00BB7C4F" w:rsidP="00E92843">
      <w:pPr>
        <w:spacing w:after="0" w:line="240" w:lineRule="auto"/>
        <w:ind w:right="253"/>
        <w:contextualSpacing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92843" w:rsidRDefault="00E92843" w:rsidP="009C259F">
      <w:pPr>
        <w:spacing w:after="0" w:line="240" w:lineRule="auto"/>
        <w:ind w:left="4248" w:right="253" w:firstLine="708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№ </w:t>
      </w:r>
      <w:r w:rsidR="001E2A36">
        <w:rPr>
          <w:rFonts w:ascii="Times New Roman" w:eastAsiaTheme="minorHAnsi" w:hAnsi="Times New Roman"/>
          <w:sz w:val="26"/>
          <w:szCs w:val="26"/>
          <w:lang w:eastAsia="en-US"/>
        </w:rPr>
        <w:t>2</w:t>
      </w:r>
    </w:p>
    <w:p w:rsidR="00E92843" w:rsidRPr="00F10E50" w:rsidRDefault="00E92843" w:rsidP="009C259F">
      <w:pPr>
        <w:spacing w:after="0" w:line="240" w:lineRule="auto"/>
        <w:ind w:left="4956" w:right="253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 w:rsidRPr="00F10E50">
        <w:rPr>
          <w:rFonts w:ascii="Times New Roman" w:eastAsiaTheme="minorHAnsi" w:hAnsi="Times New Roman"/>
          <w:sz w:val="26"/>
          <w:szCs w:val="26"/>
          <w:lang w:eastAsia="en-US"/>
        </w:rPr>
        <w:t>Распоряжен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ию</w:t>
      </w:r>
    </w:p>
    <w:p w:rsidR="00E92843" w:rsidRPr="00F10E50" w:rsidRDefault="00E92843" w:rsidP="009C259F">
      <w:pPr>
        <w:spacing w:after="0" w:line="240" w:lineRule="auto"/>
        <w:ind w:left="4956" w:right="253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 w:rsidRPr="00F10E50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E92843" w:rsidRDefault="001F5E85" w:rsidP="009C259F">
      <w:pPr>
        <w:spacing w:after="0" w:line="240" w:lineRule="auto"/>
        <w:ind w:left="4956" w:right="253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28.04.2023 № 2990</w:t>
      </w:r>
    </w:p>
    <w:p w:rsidR="00E92843" w:rsidRDefault="00E92843" w:rsidP="00E92843">
      <w:pPr>
        <w:spacing w:after="0" w:line="240" w:lineRule="auto"/>
        <w:ind w:right="253"/>
        <w:contextualSpacing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774F9" w:rsidRDefault="00A774F9" w:rsidP="00E92843">
      <w:pPr>
        <w:spacing w:after="0" w:line="240" w:lineRule="auto"/>
        <w:ind w:right="253"/>
        <w:contextualSpacing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92843" w:rsidRDefault="00E92843" w:rsidP="00E92843">
      <w:pPr>
        <w:spacing w:after="0" w:line="240" w:lineRule="auto"/>
        <w:ind w:right="253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ПРЕДСТАВИТЕЛЬСКИЙ СОСТАВ КОМИ</w:t>
      </w:r>
      <w:r w:rsidR="00564B88">
        <w:rPr>
          <w:rFonts w:ascii="Times New Roman" w:eastAsiaTheme="minorHAnsi" w:hAnsi="Times New Roman"/>
          <w:b/>
          <w:sz w:val="26"/>
          <w:szCs w:val="26"/>
          <w:lang w:eastAsia="en-US"/>
        </w:rPr>
        <w:t>С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СИИ </w:t>
      </w:r>
      <w:r>
        <w:rPr>
          <w:rFonts w:ascii="Times New Roman" w:hAnsi="Times New Roman"/>
          <w:b/>
          <w:sz w:val="26"/>
          <w:szCs w:val="26"/>
        </w:rPr>
        <w:t>ПО ОБСЛЕДОВАНИЮ ЖИЛЫХ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ПОМЕЩЕНИЙ</w:t>
      </w:r>
      <w:r w:rsidRPr="0044084F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РАСПОЛОЖЕННЫХ НА ТЕРРИТОРИИ МУНИЦИПАЛЬНОГО ОБРАЗОВАНИЯ ГОРОД НОРИЛЬСК,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НАНИМАТЕЛЯМИ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ПО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ДОГОВОРАМ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СОЦИАЛЬНОГО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НАЙМА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ИЛИ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ЧЛЕНАМИ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СЕМЬИ НАНИМАТЕЛЯ ПО ДОГОВОРУ СОЦИАЛЬНОГО НАЙМА</w:t>
      </w:r>
      <w:r w:rsidRPr="0044084F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ЛИБО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СОБСТВЕННИКАМИ КОТОРЫХ ЯВЛЯЮТСЯ ДЕТИ-СИРОТЫ И ДЕТИ</w:t>
      </w:r>
      <w:r w:rsidRPr="0044084F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ОСТАВШИЕСЯ БЕЗ ПОПЕЧЕНИЯ РОДИТЕЛЕЙ</w:t>
      </w:r>
      <w:r w:rsidRPr="0044084F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ЛИЦА ИЗ ЧИСЛА ДЕТЕЙ-СИРОТ И ДЕТЕЙ</w:t>
      </w:r>
      <w:r w:rsidRPr="0044084F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ОСТАВШИХСЯ БЕЗ ПОПЕЧЕНИЯ РОДИТЕЛЕЙ</w:t>
      </w:r>
      <w:r w:rsidRPr="0044084F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С ЦЕЛЬЮ ИХ ОТНЕСЕНИЯ</w:t>
      </w:r>
      <w:r w:rsidRPr="0044084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 ЖИЛЫМ ПОМЕЩЕНИЯМ</w:t>
      </w:r>
      <w:r w:rsidRPr="0044084F"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b/>
          <w:sz w:val="26"/>
          <w:szCs w:val="26"/>
        </w:rPr>
        <w:t xml:space="preserve"> НУЖДАЮЩИМСЯ В ТЕКУЩЕМ РЕМОНТЕ</w:t>
      </w:r>
    </w:p>
    <w:p w:rsidR="00E92843" w:rsidRDefault="00E92843" w:rsidP="00E92843">
      <w:pPr>
        <w:spacing w:after="0" w:line="240" w:lineRule="auto"/>
        <w:ind w:right="253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92843" w:rsidRDefault="00E92843" w:rsidP="00564B8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92843">
        <w:rPr>
          <w:rFonts w:ascii="Times New Roman" w:hAnsi="Times New Roman"/>
          <w:sz w:val="26"/>
          <w:szCs w:val="26"/>
        </w:rPr>
        <w:t>Председатель комиссии – заместитель Главы города Норильска по городскому хозяйству</w:t>
      </w:r>
      <w:r>
        <w:rPr>
          <w:rFonts w:ascii="Times New Roman" w:hAnsi="Times New Roman"/>
          <w:sz w:val="26"/>
          <w:szCs w:val="26"/>
        </w:rPr>
        <w:t>.</w:t>
      </w:r>
    </w:p>
    <w:p w:rsidR="00564B88" w:rsidRPr="00E92843" w:rsidRDefault="00564B88" w:rsidP="00564B8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Секретарь комиссии – представитель </w:t>
      </w:r>
      <w:r w:rsidR="00717F0D">
        <w:rPr>
          <w:rFonts w:ascii="Times New Roman" w:hAnsi="Times New Roman"/>
          <w:sz w:val="26"/>
          <w:szCs w:val="26"/>
        </w:rPr>
        <w:t>Управления городского хозяйства</w:t>
      </w:r>
      <w:r w:rsidR="00A24837">
        <w:rPr>
          <w:rFonts w:ascii="Times New Roman" w:hAnsi="Times New Roman"/>
          <w:sz w:val="26"/>
          <w:szCs w:val="26"/>
        </w:rPr>
        <w:t xml:space="preserve"> </w:t>
      </w:r>
      <w:r w:rsidRPr="00E92843"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>.</w:t>
      </w:r>
    </w:p>
    <w:p w:rsidR="00E92843" w:rsidRPr="00E92843" w:rsidRDefault="00E92843" w:rsidP="00564B88">
      <w:pPr>
        <w:spacing w:after="0" w:line="240" w:lineRule="auto"/>
        <w:ind w:right="253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92843">
        <w:rPr>
          <w:rFonts w:ascii="Times New Roman" w:hAnsi="Times New Roman"/>
          <w:sz w:val="26"/>
          <w:szCs w:val="26"/>
        </w:rPr>
        <w:t>В качестве членов комиссии в состав Комиссии включаются представители:</w:t>
      </w:r>
    </w:p>
    <w:p w:rsidR="00E92843" w:rsidRPr="00E92843" w:rsidRDefault="00E92843" w:rsidP="00564B88">
      <w:pPr>
        <w:spacing w:after="0" w:line="240" w:lineRule="auto"/>
        <w:ind w:right="253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92843">
        <w:rPr>
          <w:rFonts w:ascii="Times New Roman" w:hAnsi="Times New Roman"/>
          <w:sz w:val="26"/>
          <w:szCs w:val="26"/>
        </w:rPr>
        <w:t>- отдела опеки и попечительства Администрации города Норильска (1 чел.)</w:t>
      </w:r>
      <w:r>
        <w:rPr>
          <w:rFonts w:ascii="Times New Roman" w:hAnsi="Times New Roman"/>
          <w:sz w:val="26"/>
          <w:szCs w:val="26"/>
        </w:rPr>
        <w:t>;</w:t>
      </w:r>
    </w:p>
    <w:p w:rsidR="00E92843" w:rsidRPr="00E92843" w:rsidRDefault="00E92843" w:rsidP="00564B8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92843">
        <w:rPr>
          <w:rFonts w:ascii="Times New Roman" w:hAnsi="Times New Roman"/>
          <w:sz w:val="26"/>
          <w:szCs w:val="26"/>
        </w:rPr>
        <w:t xml:space="preserve">- </w:t>
      </w:r>
      <w:r w:rsidR="001C6824">
        <w:rPr>
          <w:rFonts w:ascii="Times New Roman" w:hAnsi="Times New Roman"/>
          <w:sz w:val="26"/>
          <w:szCs w:val="26"/>
        </w:rPr>
        <w:t>м</w:t>
      </w:r>
      <w:r w:rsidRPr="00E92843">
        <w:rPr>
          <w:rFonts w:ascii="Times New Roman" w:hAnsi="Times New Roman"/>
          <w:sz w:val="26"/>
          <w:szCs w:val="26"/>
        </w:rPr>
        <w:t>униципального казенного учреждения «Управление жилищно-коммунального хозяйства»</w:t>
      </w:r>
      <w:r>
        <w:rPr>
          <w:rFonts w:ascii="Times New Roman" w:hAnsi="Times New Roman"/>
          <w:sz w:val="26"/>
          <w:szCs w:val="26"/>
        </w:rPr>
        <w:t xml:space="preserve"> (1 чел.);</w:t>
      </w:r>
    </w:p>
    <w:p w:rsidR="00E92843" w:rsidRDefault="00E92843" w:rsidP="00564B8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92843">
        <w:rPr>
          <w:rFonts w:ascii="Times New Roman" w:hAnsi="Times New Roman"/>
          <w:sz w:val="26"/>
          <w:szCs w:val="26"/>
        </w:rPr>
        <w:t xml:space="preserve">- Управления городского хозяйства Администрации города Норильска </w:t>
      </w:r>
      <w:r w:rsidR="00443B98">
        <w:rPr>
          <w:rFonts w:ascii="Times New Roman" w:hAnsi="Times New Roman"/>
          <w:sz w:val="26"/>
          <w:szCs w:val="26"/>
        </w:rPr>
        <w:t>(1 чел.);</w:t>
      </w:r>
    </w:p>
    <w:p w:rsidR="00443B98" w:rsidRDefault="00443B98" w:rsidP="00443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Снежногорского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территориального Управления Администрации города Норильска (1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чел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>).</w:t>
      </w:r>
      <w:bookmarkStart w:id="2" w:name="_GoBack"/>
      <w:bookmarkEnd w:id="2"/>
    </w:p>
    <w:sectPr w:rsidR="00443B98" w:rsidSect="00BB7C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53101"/>
    <w:multiLevelType w:val="hybridMultilevel"/>
    <w:tmpl w:val="A3626992"/>
    <w:lvl w:ilvl="0" w:tplc="B1EAF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220ED0"/>
    <w:multiLevelType w:val="hybridMultilevel"/>
    <w:tmpl w:val="51280470"/>
    <w:lvl w:ilvl="0" w:tplc="D8222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2C5A6B"/>
    <w:multiLevelType w:val="hybridMultilevel"/>
    <w:tmpl w:val="563215FE"/>
    <w:lvl w:ilvl="0" w:tplc="77F8077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4E5973BF"/>
    <w:multiLevelType w:val="hybridMultilevel"/>
    <w:tmpl w:val="110434F0"/>
    <w:lvl w:ilvl="0" w:tplc="7D5EE86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2355E"/>
    <w:multiLevelType w:val="hybridMultilevel"/>
    <w:tmpl w:val="4CE67356"/>
    <w:lvl w:ilvl="0" w:tplc="6B260F74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884271"/>
    <w:multiLevelType w:val="multilevel"/>
    <w:tmpl w:val="C9C2B83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CA"/>
    <w:rsid w:val="0000183D"/>
    <w:rsid w:val="00007C07"/>
    <w:rsid w:val="00007D97"/>
    <w:rsid w:val="00007DDC"/>
    <w:rsid w:val="00013572"/>
    <w:rsid w:val="00013B44"/>
    <w:rsid w:val="000178C6"/>
    <w:rsid w:val="00044A97"/>
    <w:rsid w:val="00045CAC"/>
    <w:rsid w:val="00061876"/>
    <w:rsid w:val="00067321"/>
    <w:rsid w:val="000677CD"/>
    <w:rsid w:val="0007298D"/>
    <w:rsid w:val="000764FF"/>
    <w:rsid w:val="0007676E"/>
    <w:rsid w:val="00084BC7"/>
    <w:rsid w:val="000A0979"/>
    <w:rsid w:val="000A53F9"/>
    <w:rsid w:val="000B3E5E"/>
    <w:rsid w:val="000B51B6"/>
    <w:rsid w:val="000C28CA"/>
    <w:rsid w:val="000C29D6"/>
    <w:rsid w:val="000C37EA"/>
    <w:rsid w:val="000C44E1"/>
    <w:rsid w:val="000E2186"/>
    <w:rsid w:val="000F083C"/>
    <w:rsid w:val="000F32D3"/>
    <w:rsid w:val="000F4226"/>
    <w:rsid w:val="00102323"/>
    <w:rsid w:val="00105DCA"/>
    <w:rsid w:val="00113447"/>
    <w:rsid w:val="0013489C"/>
    <w:rsid w:val="001350A4"/>
    <w:rsid w:val="00137015"/>
    <w:rsid w:val="00151038"/>
    <w:rsid w:val="00151B61"/>
    <w:rsid w:val="001537DF"/>
    <w:rsid w:val="00154669"/>
    <w:rsid w:val="00156D94"/>
    <w:rsid w:val="00163541"/>
    <w:rsid w:val="001953DB"/>
    <w:rsid w:val="00195485"/>
    <w:rsid w:val="001A00ED"/>
    <w:rsid w:val="001A150F"/>
    <w:rsid w:val="001B4A21"/>
    <w:rsid w:val="001C6824"/>
    <w:rsid w:val="001D1E02"/>
    <w:rsid w:val="001D2EBA"/>
    <w:rsid w:val="001E2A36"/>
    <w:rsid w:val="001E7C6B"/>
    <w:rsid w:val="001F1898"/>
    <w:rsid w:val="001F5E85"/>
    <w:rsid w:val="00202EA5"/>
    <w:rsid w:val="00206A60"/>
    <w:rsid w:val="002148A3"/>
    <w:rsid w:val="00260960"/>
    <w:rsid w:val="00265AE3"/>
    <w:rsid w:val="00270108"/>
    <w:rsid w:val="00271932"/>
    <w:rsid w:val="002910A2"/>
    <w:rsid w:val="00295164"/>
    <w:rsid w:val="002B3B98"/>
    <w:rsid w:val="002C5628"/>
    <w:rsid w:val="002D179F"/>
    <w:rsid w:val="002D4D6D"/>
    <w:rsid w:val="002D52AE"/>
    <w:rsid w:val="002E4A1D"/>
    <w:rsid w:val="002E6AED"/>
    <w:rsid w:val="002F2746"/>
    <w:rsid w:val="003005A3"/>
    <w:rsid w:val="00300CA6"/>
    <w:rsid w:val="0031491B"/>
    <w:rsid w:val="00315F15"/>
    <w:rsid w:val="00317822"/>
    <w:rsid w:val="003213AB"/>
    <w:rsid w:val="003270BA"/>
    <w:rsid w:val="00340FA8"/>
    <w:rsid w:val="00351DBF"/>
    <w:rsid w:val="003674D2"/>
    <w:rsid w:val="00367D30"/>
    <w:rsid w:val="00374EE7"/>
    <w:rsid w:val="003A02DC"/>
    <w:rsid w:val="003C59A1"/>
    <w:rsid w:val="003D493E"/>
    <w:rsid w:val="003D733E"/>
    <w:rsid w:val="003E48D0"/>
    <w:rsid w:val="003E4BE7"/>
    <w:rsid w:val="003F5D65"/>
    <w:rsid w:val="00402066"/>
    <w:rsid w:val="00403227"/>
    <w:rsid w:val="00405615"/>
    <w:rsid w:val="00415D4D"/>
    <w:rsid w:val="00437E67"/>
    <w:rsid w:val="0044084F"/>
    <w:rsid w:val="00443B98"/>
    <w:rsid w:val="00443BEF"/>
    <w:rsid w:val="00452D6A"/>
    <w:rsid w:val="00454EA1"/>
    <w:rsid w:val="004569DB"/>
    <w:rsid w:val="00462199"/>
    <w:rsid w:val="0047394C"/>
    <w:rsid w:val="004A50D9"/>
    <w:rsid w:val="004C1201"/>
    <w:rsid w:val="004D4869"/>
    <w:rsid w:val="004D68CA"/>
    <w:rsid w:val="004F1ED1"/>
    <w:rsid w:val="004F3F7F"/>
    <w:rsid w:val="00512FA1"/>
    <w:rsid w:val="00514B48"/>
    <w:rsid w:val="00532E10"/>
    <w:rsid w:val="00533BEC"/>
    <w:rsid w:val="0053615E"/>
    <w:rsid w:val="00546523"/>
    <w:rsid w:val="0055337B"/>
    <w:rsid w:val="005555D7"/>
    <w:rsid w:val="00562BCF"/>
    <w:rsid w:val="00564B88"/>
    <w:rsid w:val="005764BF"/>
    <w:rsid w:val="00581FDB"/>
    <w:rsid w:val="0058333D"/>
    <w:rsid w:val="00583366"/>
    <w:rsid w:val="005A7F66"/>
    <w:rsid w:val="005B6923"/>
    <w:rsid w:val="005C25FB"/>
    <w:rsid w:val="005C74C9"/>
    <w:rsid w:val="005E396A"/>
    <w:rsid w:val="005E4568"/>
    <w:rsid w:val="005E5DB1"/>
    <w:rsid w:val="00601C43"/>
    <w:rsid w:val="00602A4C"/>
    <w:rsid w:val="00605B2A"/>
    <w:rsid w:val="00612F5F"/>
    <w:rsid w:val="00625843"/>
    <w:rsid w:val="00627366"/>
    <w:rsid w:val="00646959"/>
    <w:rsid w:val="006531EF"/>
    <w:rsid w:val="00654639"/>
    <w:rsid w:val="00672A91"/>
    <w:rsid w:val="00673823"/>
    <w:rsid w:val="006765AE"/>
    <w:rsid w:val="00680999"/>
    <w:rsid w:val="00690089"/>
    <w:rsid w:val="00697CE6"/>
    <w:rsid w:val="006A2F8A"/>
    <w:rsid w:val="006A49BD"/>
    <w:rsid w:val="006A74E4"/>
    <w:rsid w:val="006B0421"/>
    <w:rsid w:val="006B1EB5"/>
    <w:rsid w:val="006B2002"/>
    <w:rsid w:val="006B6B0B"/>
    <w:rsid w:val="006D39CA"/>
    <w:rsid w:val="006F1CE8"/>
    <w:rsid w:val="007022C0"/>
    <w:rsid w:val="00706814"/>
    <w:rsid w:val="00715296"/>
    <w:rsid w:val="00717F0D"/>
    <w:rsid w:val="00737208"/>
    <w:rsid w:val="007447FC"/>
    <w:rsid w:val="00745DB1"/>
    <w:rsid w:val="007577EC"/>
    <w:rsid w:val="00760440"/>
    <w:rsid w:val="00766DC2"/>
    <w:rsid w:val="007842B3"/>
    <w:rsid w:val="00794B17"/>
    <w:rsid w:val="00794E0C"/>
    <w:rsid w:val="00795934"/>
    <w:rsid w:val="007A1646"/>
    <w:rsid w:val="007A3FAD"/>
    <w:rsid w:val="007B586C"/>
    <w:rsid w:val="007D10EC"/>
    <w:rsid w:val="007D7C66"/>
    <w:rsid w:val="007F0729"/>
    <w:rsid w:val="00813A79"/>
    <w:rsid w:val="0082625E"/>
    <w:rsid w:val="00840CA8"/>
    <w:rsid w:val="008567E7"/>
    <w:rsid w:val="008712ED"/>
    <w:rsid w:val="00874FD7"/>
    <w:rsid w:val="008765C3"/>
    <w:rsid w:val="00880B48"/>
    <w:rsid w:val="00881777"/>
    <w:rsid w:val="008828B2"/>
    <w:rsid w:val="00885C60"/>
    <w:rsid w:val="00897F48"/>
    <w:rsid w:val="008A2160"/>
    <w:rsid w:val="008A430C"/>
    <w:rsid w:val="008B1592"/>
    <w:rsid w:val="008B656E"/>
    <w:rsid w:val="008C5693"/>
    <w:rsid w:val="008D1E84"/>
    <w:rsid w:val="008D37CE"/>
    <w:rsid w:val="008D5204"/>
    <w:rsid w:val="008F2406"/>
    <w:rsid w:val="008F26D0"/>
    <w:rsid w:val="008F7FC3"/>
    <w:rsid w:val="0090275B"/>
    <w:rsid w:val="0090375F"/>
    <w:rsid w:val="00910113"/>
    <w:rsid w:val="00915632"/>
    <w:rsid w:val="00920DAE"/>
    <w:rsid w:val="009278A0"/>
    <w:rsid w:val="009308CE"/>
    <w:rsid w:val="009348DB"/>
    <w:rsid w:val="0093551B"/>
    <w:rsid w:val="00936CA9"/>
    <w:rsid w:val="00943A35"/>
    <w:rsid w:val="00946DAD"/>
    <w:rsid w:val="009563F7"/>
    <w:rsid w:val="0095752E"/>
    <w:rsid w:val="00964ADD"/>
    <w:rsid w:val="00980610"/>
    <w:rsid w:val="00981F83"/>
    <w:rsid w:val="00995C81"/>
    <w:rsid w:val="009C259F"/>
    <w:rsid w:val="009C3369"/>
    <w:rsid w:val="009C50D0"/>
    <w:rsid w:val="009D00A4"/>
    <w:rsid w:val="009D338B"/>
    <w:rsid w:val="009D6B7D"/>
    <w:rsid w:val="009E1F8B"/>
    <w:rsid w:val="009F7D35"/>
    <w:rsid w:val="00A003F9"/>
    <w:rsid w:val="00A03D1C"/>
    <w:rsid w:val="00A1064F"/>
    <w:rsid w:val="00A10681"/>
    <w:rsid w:val="00A12D80"/>
    <w:rsid w:val="00A16EC0"/>
    <w:rsid w:val="00A24837"/>
    <w:rsid w:val="00A434AD"/>
    <w:rsid w:val="00A43A5A"/>
    <w:rsid w:val="00A51A0E"/>
    <w:rsid w:val="00A537CE"/>
    <w:rsid w:val="00A56DF7"/>
    <w:rsid w:val="00A6351C"/>
    <w:rsid w:val="00A66CC4"/>
    <w:rsid w:val="00A678BA"/>
    <w:rsid w:val="00A73E3F"/>
    <w:rsid w:val="00A774F9"/>
    <w:rsid w:val="00A77AE7"/>
    <w:rsid w:val="00A83130"/>
    <w:rsid w:val="00AA4EA2"/>
    <w:rsid w:val="00AA54D2"/>
    <w:rsid w:val="00AA61C6"/>
    <w:rsid w:val="00AB1055"/>
    <w:rsid w:val="00AB18A0"/>
    <w:rsid w:val="00AB317F"/>
    <w:rsid w:val="00AB5AF1"/>
    <w:rsid w:val="00AC5E93"/>
    <w:rsid w:val="00AD51B4"/>
    <w:rsid w:val="00AE29EB"/>
    <w:rsid w:val="00AE6CDE"/>
    <w:rsid w:val="00AF285E"/>
    <w:rsid w:val="00B051FD"/>
    <w:rsid w:val="00B0590C"/>
    <w:rsid w:val="00B104C7"/>
    <w:rsid w:val="00B143FE"/>
    <w:rsid w:val="00B20643"/>
    <w:rsid w:val="00B219D3"/>
    <w:rsid w:val="00B35BF3"/>
    <w:rsid w:val="00B36A95"/>
    <w:rsid w:val="00B46B50"/>
    <w:rsid w:val="00B529A1"/>
    <w:rsid w:val="00B53EB7"/>
    <w:rsid w:val="00B5579D"/>
    <w:rsid w:val="00B60785"/>
    <w:rsid w:val="00B7039B"/>
    <w:rsid w:val="00B73769"/>
    <w:rsid w:val="00B748DF"/>
    <w:rsid w:val="00B92440"/>
    <w:rsid w:val="00B925A0"/>
    <w:rsid w:val="00B9389C"/>
    <w:rsid w:val="00BA7E57"/>
    <w:rsid w:val="00BB7C4F"/>
    <w:rsid w:val="00BC182B"/>
    <w:rsid w:val="00BC3F25"/>
    <w:rsid w:val="00BD0355"/>
    <w:rsid w:val="00BD152E"/>
    <w:rsid w:val="00BE0DA7"/>
    <w:rsid w:val="00BE23E8"/>
    <w:rsid w:val="00BE6804"/>
    <w:rsid w:val="00BF0F22"/>
    <w:rsid w:val="00C02218"/>
    <w:rsid w:val="00C12C6C"/>
    <w:rsid w:val="00C27D8A"/>
    <w:rsid w:val="00C34E52"/>
    <w:rsid w:val="00C40343"/>
    <w:rsid w:val="00C423A6"/>
    <w:rsid w:val="00C47A53"/>
    <w:rsid w:val="00C52979"/>
    <w:rsid w:val="00C52C89"/>
    <w:rsid w:val="00C76112"/>
    <w:rsid w:val="00C77197"/>
    <w:rsid w:val="00C801B9"/>
    <w:rsid w:val="00C8624E"/>
    <w:rsid w:val="00C94135"/>
    <w:rsid w:val="00C96F42"/>
    <w:rsid w:val="00CA2D25"/>
    <w:rsid w:val="00CA3F58"/>
    <w:rsid w:val="00CA45C4"/>
    <w:rsid w:val="00CB7D4C"/>
    <w:rsid w:val="00CC3C64"/>
    <w:rsid w:val="00CC413D"/>
    <w:rsid w:val="00CC5474"/>
    <w:rsid w:val="00CE6545"/>
    <w:rsid w:val="00CF63A2"/>
    <w:rsid w:val="00CF7998"/>
    <w:rsid w:val="00D051CE"/>
    <w:rsid w:val="00D14109"/>
    <w:rsid w:val="00D479D1"/>
    <w:rsid w:val="00D57B80"/>
    <w:rsid w:val="00D70D27"/>
    <w:rsid w:val="00D75E6C"/>
    <w:rsid w:val="00D82BFC"/>
    <w:rsid w:val="00D872B7"/>
    <w:rsid w:val="00D96E3A"/>
    <w:rsid w:val="00DA4D59"/>
    <w:rsid w:val="00DB2A4C"/>
    <w:rsid w:val="00DC3F64"/>
    <w:rsid w:val="00DC5D53"/>
    <w:rsid w:val="00DD2BA1"/>
    <w:rsid w:val="00DF656D"/>
    <w:rsid w:val="00E03141"/>
    <w:rsid w:val="00E05B39"/>
    <w:rsid w:val="00E06180"/>
    <w:rsid w:val="00E118E2"/>
    <w:rsid w:val="00E17D2E"/>
    <w:rsid w:val="00E25175"/>
    <w:rsid w:val="00E258F3"/>
    <w:rsid w:val="00E47BBF"/>
    <w:rsid w:val="00E55884"/>
    <w:rsid w:val="00E6110A"/>
    <w:rsid w:val="00E81FE7"/>
    <w:rsid w:val="00E83173"/>
    <w:rsid w:val="00E92843"/>
    <w:rsid w:val="00E93C9F"/>
    <w:rsid w:val="00EA242A"/>
    <w:rsid w:val="00EB6DA7"/>
    <w:rsid w:val="00EC7BBA"/>
    <w:rsid w:val="00ED3025"/>
    <w:rsid w:val="00EE1B26"/>
    <w:rsid w:val="00EE1D6F"/>
    <w:rsid w:val="00EE43E3"/>
    <w:rsid w:val="00EF10A4"/>
    <w:rsid w:val="00EF5CD7"/>
    <w:rsid w:val="00F10E50"/>
    <w:rsid w:val="00F1225C"/>
    <w:rsid w:val="00F14F3E"/>
    <w:rsid w:val="00F2286E"/>
    <w:rsid w:val="00F30231"/>
    <w:rsid w:val="00F31A12"/>
    <w:rsid w:val="00F57444"/>
    <w:rsid w:val="00F63842"/>
    <w:rsid w:val="00F65EDB"/>
    <w:rsid w:val="00F67951"/>
    <w:rsid w:val="00F760F4"/>
    <w:rsid w:val="00F810EF"/>
    <w:rsid w:val="00FB4CFC"/>
    <w:rsid w:val="00FC7A7E"/>
    <w:rsid w:val="00FD7F32"/>
    <w:rsid w:val="00FE7326"/>
    <w:rsid w:val="00FF16E4"/>
    <w:rsid w:val="00FF361F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BF8E-9355-41C0-9CA0-9B70743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2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C28CA"/>
    <w:rPr>
      <w:color w:val="0000FF"/>
      <w:u w:val="single"/>
    </w:rPr>
  </w:style>
  <w:style w:type="paragraph" w:styleId="a4">
    <w:name w:val="header"/>
    <w:basedOn w:val="a"/>
    <w:link w:val="a5"/>
    <w:rsid w:val="000C28C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0C28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28CA"/>
    <w:pPr>
      <w:spacing w:after="120"/>
      <w:ind w:left="283"/>
    </w:pPr>
    <w:rPr>
      <w:rFonts w:eastAsia="Calibr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0C28C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C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8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E6545"/>
    <w:pPr>
      <w:ind w:left="720"/>
      <w:contextualSpacing/>
    </w:pPr>
  </w:style>
  <w:style w:type="paragraph" w:styleId="ab">
    <w:name w:val="No Spacing"/>
    <w:uiPriority w:val="1"/>
    <w:qFormat/>
    <w:rsid w:val="000E2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02A4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02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D574120174599015A837B3B4023740609A0302E805FE81E342F16446DE045198D49B45BBC53098A5F5BC93C266A747E08A335897FE7254A4793610FF6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4AD574120174599015A9D762D2C7C7B0602FD3B2E8D5DB9416429411B3DE61059CD4FE418F30A59CE0B57CD3D333E2C245FAE3508F2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4AD574120174599015A9D762D2C7C7B070AF93827D20ABB10312744136DBC004F8440E906F85716885E580CF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AD574120174599015A837B3B4023740609A0302E805FE81E342F16446DE045198D49B45BBC53098A5F5BC93C266A747E08A335897FE7254A4793610FF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D574120174599015A9D762D2C7C7B0602FD3B2E8D5DB9416429411B3DE61059CD4FE418F30A59CE0B57CD3D333E2C245FAE3508F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9201-6DD5-4934-9591-580D8BF0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Грицюк Марина Геннадьевна</cp:lastModifiedBy>
  <cp:revision>4</cp:revision>
  <cp:lastPrinted>2023-04-10T04:43:00Z</cp:lastPrinted>
  <dcterms:created xsi:type="dcterms:W3CDTF">2023-04-24T02:07:00Z</dcterms:created>
  <dcterms:modified xsi:type="dcterms:W3CDTF">2023-04-28T03:28:00Z</dcterms:modified>
</cp:coreProperties>
</file>