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503F61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04.04.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E6623A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2358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  <w:r w:rsidR="00E24369">
        <w:t>и объекта капитального строительства</w:t>
      </w:r>
    </w:p>
    <w:p w:rsidR="00DB4CCE" w:rsidRPr="00DB4CCE" w:rsidRDefault="00DB4CCE" w:rsidP="00DB4CCE"/>
    <w:p w:rsidR="00F876F1" w:rsidRPr="00CD78E9" w:rsidRDefault="00F53BFD" w:rsidP="00F876F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D10C48">
        <w:rPr>
          <w:sz w:val="26"/>
        </w:rPr>
        <w:t>Маярбиева</w:t>
      </w:r>
      <w:proofErr w:type="spellEnd"/>
      <w:r w:rsidR="00D10C48">
        <w:rPr>
          <w:sz w:val="26"/>
        </w:rPr>
        <w:t xml:space="preserve"> Т.Ш.</w:t>
      </w:r>
      <w:r w:rsidR="00DB4CC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</w:t>
      </w:r>
      <w:r w:rsidR="00EA7AA0" w:rsidRPr="00EA7AA0">
        <w:rPr>
          <w:sz w:val="26"/>
        </w:rPr>
        <w:t>на условно разрешенный вид использования земельного участка и объекта капитального строительства «служебные гаражи»,</w:t>
      </w:r>
      <w:r w:rsidR="00AC7ACA">
        <w:rPr>
          <w:sz w:val="26"/>
        </w:rPr>
        <w:t xml:space="preserve">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075B3" w:rsidRPr="00781556">
        <w:rPr>
          <w:sz w:val="26"/>
          <w:szCs w:val="26"/>
        </w:rPr>
        <w:t>раздел</w:t>
      </w:r>
      <w:r w:rsidR="00C06BB0">
        <w:rPr>
          <w:sz w:val="26"/>
          <w:szCs w:val="26"/>
        </w:rPr>
        <w:t>а</w:t>
      </w:r>
      <w:r w:rsidR="009075B3" w:rsidRPr="00781556">
        <w:rPr>
          <w:sz w:val="26"/>
          <w:szCs w:val="26"/>
        </w:rPr>
        <w:t xml:space="preserve"> </w:t>
      </w:r>
      <w:r w:rsidR="00E6623A">
        <w:rPr>
          <w:sz w:val="26"/>
          <w:szCs w:val="26"/>
        </w:rPr>
        <w:t>3</w:t>
      </w:r>
      <w:r w:rsidR="009410FD">
        <w:rPr>
          <w:sz w:val="26"/>
          <w:szCs w:val="26"/>
        </w:rPr>
        <w:t xml:space="preserve"> подраздел </w:t>
      </w:r>
      <w:r w:rsidR="00E6623A">
        <w:rPr>
          <w:sz w:val="26"/>
          <w:szCs w:val="26"/>
        </w:rPr>
        <w:t>3.3</w:t>
      </w:r>
      <w:r w:rsidR="009075B3" w:rsidRPr="00781556">
        <w:rPr>
          <w:sz w:val="26"/>
          <w:szCs w:val="26"/>
        </w:rPr>
        <w:t xml:space="preserve"> Части I</w:t>
      </w:r>
      <w:r w:rsidR="00FE532D" w:rsidRPr="00FE532D">
        <w:rPr>
          <w:sz w:val="26"/>
          <w:szCs w:val="26"/>
        </w:rPr>
        <w:t xml:space="preserve">II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</w:t>
      </w:r>
      <w:r w:rsidR="00BD0CD6">
        <w:rPr>
          <w:sz w:val="26"/>
          <w:szCs w:val="26"/>
        </w:rPr>
        <w:t xml:space="preserve">          </w:t>
      </w:r>
      <w:r w:rsidR="00F876F1" w:rsidRPr="00781556">
        <w:rPr>
          <w:sz w:val="26"/>
          <w:szCs w:val="26"/>
        </w:rPr>
        <w:t>№ 22-533,</w:t>
      </w:r>
      <w:r w:rsidR="00F876F1" w:rsidRPr="00444039">
        <w:rPr>
          <w:sz w:val="26"/>
          <w:szCs w:val="26"/>
        </w:rPr>
        <w:t xml:space="preserve"> </w:t>
      </w:r>
      <w:r w:rsidR="00220826">
        <w:rPr>
          <w:sz w:val="26"/>
          <w:szCs w:val="26"/>
        </w:rPr>
        <w:t xml:space="preserve">учитывая </w:t>
      </w:r>
      <w:r w:rsidR="00BD0CD6">
        <w:rPr>
          <w:sz w:val="26"/>
          <w:szCs w:val="26"/>
        </w:rPr>
        <w:t>рекомендации</w:t>
      </w:r>
      <w:r w:rsidR="00220826">
        <w:rPr>
          <w:sz w:val="26"/>
          <w:szCs w:val="26"/>
        </w:rPr>
        <w:t xml:space="preserve"> и заключение о результатах публичных слушаний,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622120" w:rsidRPr="00622120">
        <w:rPr>
          <w:sz w:val="26"/>
        </w:rPr>
        <w:t xml:space="preserve"> </w:t>
      </w:r>
      <w:r w:rsidR="0053785E" w:rsidRPr="0053785E">
        <w:rPr>
          <w:sz w:val="26"/>
        </w:rPr>
        <w:t xml:space="preserve">и объекта капитального строительства </w:t>
      </w:r>
      <w:r w:rsidR="00C06BB0" w:rsidRPr="00C06BB0">
        <w:rPr>
          <w:sz w:val="26"/>
          <w:szCs w:val="26"/>
        </w:rPr>
        <w:t>«</w:t>
      </w:r>
      <w:r w:rsidR="00EA7AA0" w:rsidRPr="00EA7AA0">
        <w:rPr>
          <w:sz w:val="26"/>
        </w:rPr>
        <w:t>служебные гаражи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EA7AA0">
        <w:rPr>
          <w:sz w:val="26"/>
        </w:rPr>
        <w:t xml:space="preserve">зеленых насаждений общего пользования        </w:t>
      </w:r>
      <w:proofErr w:type="gramStart"/>
      <w:r w:rsidR="00EA7AA0">
        <w:rPr>
          <w:sz w:val="26"/>
        </w:rPr>
        <w:t xml:space="preserve">  </w:t>
      </w:r>
      <w:r w:rsidR="00D10C48" w:rsidRPr="00D10C48">
        <w:rPr>
          <w:sz w:val="26"/>
        </w:rPr>
        <w:t xml:space="preserve"> </w:t>
      </w:r>
      <w:r w:rsidR="0053785E">
        <w:rPr>
          <w:sz w:val="26"/>
        </w:rPr>
        <w:t>(</w:t>
      </w:r>
      <w:proofErr w:type="gramEnd"/>
      <w:r w:rsidR="00EA7AA0">
        <w:rPr>
          <w:sz w:val="26"/>
        </w:rPr>
        <w:t>Р-1</w:t>
      </w:r>
      <w:r w:rsidR="0053785E">
        <w:rPr>
          <w:sz w:val="26"/>
        </w:rPr>
        <w:t>)</w:t>
      </w:r>
      <w:r w:rsidR="000B0ABE" w:rsidRPr="000B0ABE">
        <w:rPr>
          <w:sz w:val="26"/>
        </w:rPr>
        <w:t xml:space="preserve"> </w:t>
      </w:r>
      <w:r w:rsidR="0053785E">
        <w:rPr>
          <w:sz w:val="26"/>
        </w:rPr>
        <w:t>по адресу</w:t>
      </w:r>
      <w:r w:rsidR="00192007">
        <w:rPr>
          <w:sz w:val="26"/>
        </w:rPr>
        <w:t>:</w:t>
      </w:r>
      <w:r w:rsidR="00192007" w:rsidRPr="00192007">
        <w:rPr>
          <w:sz w:val="26"/>
          <w:szCs w:val="26"/>
        </w:rPr>
        <w:t xml:space="preserve"> </w:t>
      </w:r>
      <w:r w:rsidR="00EA7AA0" w:rsidRPr="00EA7AA0">
        <w:rPr>
          <w:sz w:val="26"/>
          <w:szCs w:val="26"/>
        </w:rPr>
        <w:t>Российская Федерация, Красноярский край, городской округ город Норильск, район улицы Строительная</w:t>
      </w:r>
      <w:r w:rsidR="009D7AC7">
        <w:rPr>
          <w:sz w:val="26"/>
        </w:rPr>
        <w:t>.</w:t>
      </w:r>
    </w:p>
    <w:p w:rsidR="0074677F" w:rsidRPr="00D52962" w:rsidRDefault="0074677F" w:rsidP="0074677F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proofErr w:type="spellStart"/>
      <w:r w:rsidR="00D10C48">
        <w:t>Маярбиева</w:t>
      </w:r>
      <w:proofErr w:type="spellEnd"/>
      <w:r w:rsidR="00D10C48">
        <w:t xml:space="preserve"> </w:t>
      </w:r>
      <w:proofErr w:type="spellStart"/>
      <w:r w:rsidR="00D10C48">
        <w:t>Тимерхана</w:t>
      </w:r>
      <w:proofErr w:type="spellEnd"/>
      <w:r w:rsidR="00D10C48">
        <w:t xml:space="preserve"> </w:t>
      </w:r>
      <w:proofErr w:type="spellStart"/>
      <w:r w:rsidR="00D10C48">
        <w:t>Шариповича</w:t>
      </w:r>
      <w:proofErr w:type="spellEnd"/>
      <w:r>
        <w:t xml:space="preserve"> </w:t>
      </w:r>
      <w:r w:rsidRPr="00D52962">
        <w:rPr>
          <w:szCs w:val="26"/>
        </w:rPr>
        <w:t>в установленный срок.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74677F" w:rsidRPr="005F2D95" w:rsidRDefault="0074677F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5.</w:t>
      </w:r>
      <w:r>
        <w:rPr>
          <w:szCs w:val="26"/>
        </w:rPr>
        <w:tab/>
        <w:t>Настоящее распоряжение вступает в силу с момента издания и действует в течение одного года.</w:t>
      </w:r>
    </w:p>
    <w:p w:rsidR="0093013B" w:rsidRDefault="0074677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2082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3F61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3785E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3AAC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0CD6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5C39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4369"/>
    <w:rsid w:val="00E2531D"/>
    <w:rsid w:val="00E27F88"/>
    <w:rsid w:val="00E31FAF"/>
    <w:rsid w:val="00E329EC"/>
    <w:rsid w:val="00E43222"/>
    <w:rsid w:val="00E50FC1"/>
    <w:rsid w:val="00E52927"/>
    <w:rsid w:val="00E6623A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A7AA0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CBAF-5ECF-4FDA-9CF3-D437BE4D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2023-03-27T08:52:00Z</cp:lastPrinted>
  <dcterms:created xsi:type="dcterms:W3CDTF">2023-03-27T02:21:00Z</dcterms:created>
  <dcterms:modified xsi:type="dcterms:W3CDTF">2023-04-04T03:05:00Z</dcterms:modified>
</cp:coreProperties>
</file>