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4106"/>
        <w:gridCol w:w="5670"/>
      </w:tblGrid>
      <w:tr w:rsidR="00361CAA" w14:paraId="4BD7D0E5" w14:textId="77777777" w:rsidTr="00443E46">
        <w:tc>
          <w:tcPr>
            <w:tcW w:w="4106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5670" w:type="dxa"/>
          </w:tcPr>
          <w:p w14:paraId="4435B6C8" w14:textId="3CB29543" w:rsidR="00096624" w:rsidRPr="00096624" w:rsidRDefault="00096624" w:rsidP="000966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96624">
              <w:rPr>
                <w:rFonts w:ascii="Times New Roman" w:hAnsi="Times New Roman" w:cs="Times New Roman"/>
              </w:rPr>
              <w:t>роект решения Норильского городского Совета депутатов «О внесении изменений в решение Городского Совета от 10.11.2019 № 22-533 «Об утверждении Правил землепользования и застройки муниципального образования город Норильск» (далее – Правила)</w:t>
            </w:r>
            <w:r w:rsidR="00443E46">
              <w:rPr>
                <w:rFonts w:ascii="Times New Roman" w:hAnsi="Times New Roman" w:cs="Times New Roman"/>
              </w:rPr>
              <w:t>:</w:t>
            </w:r>
          </w:p>
          <w:p w14:paraId="5D704731" w14:textId="52BFE69A" w:rsidR="00443E46" w:rsidRPr="00443E46" w:rsidRDefault="00443E46" w:rsidP="00443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43E46">
              <w:rPr>
                <w:rFonts w:ascii="Times New Roman" w:hAnsi="Times New Roman" w:cs="Times New Roman"/>
              </w:rPr>
              <w:t>в части включения в градостроительный регламент территориальной зоны: «Зона производственных объектов (ПП)» в условно разрешенные виды использования: «обеспечение спортивно-зрелищных мероприятий»;</w:t>
            </w:r>
          </w:p>
          <w:p w14:paraId="37681046" w14:textId="1A207ADD" w:rsidR="00443E46" w:rsidRPr="00443E46" w:rsidRDefault="00443E46" w:rsidP="00443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43E46">
              <w:rPr>
                <w:rFonts w:ascii="Times New Roman" w:hAnsi="Times New Roman" w:cs="Times New Roman"/>
              </w:rPr>
              <w:t>в части включения в градостроительный регламент территориальной зоны: «Зона природного ландшафта (</w:t>
            </w:r>
            <w:proofErr w:type="spellStart"/>
            <w:r w:rsidRPr="00443E46">
              <w:rPr>
                <w:rFonts w:ascii="Times New Roman" w:hAnsi="Times New Roman" w:cs="Times New Roman"/>
              </w:rPr>
              <w:t>ПрТ</w:t>
            </w:r>
            <w:proofErr w:type="spellEnd"/>
            <w:r w:rsidR="00732EE5">
              <w:rPr>
                <w:rFonts w:ascii="Times New Roman" w:hAnsi="Times New Roman" w:cs="Times New Roman"/>
              </w:rPr>
              <w:t>)</w:t>
            </w:r>
            <w:r w:rsidRPr="00443E46">
              <w:rPr>
                <w:rFonts w:ascii="Times New Roman" w:hAnsi="Times New Roman" w:cs="Times New Roman"/>
              </w:rPr>
              <w:t>» в условно разрешенные виды использования: «спорт»;</w:t>
            </w:r>
          </w:p>
          <w:p w14:paraId="2E450F5E" w14:textId="44A40C89" w:rsidR="00443E46" w:rsidRPr="00443E46" w:rsidRDefault="00443E46" w:rsidP="00443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43E46">
              <w:rPr>
                <w:rFonts w:ascii="Times New Roman" w:hAnsi="Times New Roman" w:cs="Times New Roman"/>
              </w:rPr>
              <w:t>в части изменения границы территориальной зоны: «Зеленые насаждения общего пользования - Р-1» в районе жилой застройки территории, ограниченной улицей Озерная и улицей Югославская города Норильск, включив частично в ее границы территориальную зону «Зона застройки многоэтажными жилыми домами 9 этажей и выше - Ж-2»;</w:t>
            </w:r>
          </w:p>
          <w:p w14:paraId="2631495A" w14:textId="4FCE2D11" w:rsidR="00361CAA" w:rsidRPr="004B0DD6" w:rsidRDefault="00443E46" w:rsidP="00443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43E46">
              <w:rPr>
                <w:rFonts w:ascii="Times New Roman" w:hAnsi="Times New Roman" w:cs="Times New Roman"/>
              </w:rPr>
              <w:t xml:space="preserve">в части изменения границы территориальной зоны: </w:t>
            </w:r>
            <w:r w:rsidR="00732EE5">
              <w:rPr>
                <w:rFonts w:ascii="Times New Roman" w:hAnsi="Times New Roman" w:cs="Times New Roman"/>
              </w:rPr>
              <w:t>«</w:t>
            </w:r>
            <w:r w:rsidRPr="00443E46">
              <w:rPr>
                <w:rFonts w:ascii="Times New Roman" w:hAnsi="Times New Roman" w:cs="Times New Roman"/>
              </w:rPr>
              <w:t>Зона природного ландшафта (</w:t>
            </w:r>
            <w:proofErr w:type="spellStart"/>
            <w:r w:rsidRPr="00443E46">
              <w:rPr>
                <w:rFonts w:ascii="Times New Roman" w:hAnsi="Times New Roman" w:cs="Times New Roman"/>
              </w:rPr>
              <w:t>ПрТ</w:t>
            </w:r>
            <w:proofErr w:type="spellEnd"/>
            <w:r w:rsidRPr="00443E46">
              <w:rPr>
                <w:rFonts w:ascii="Times New Roman" w:hAnsi="Times New Roman" w:cs="Times New Roman"/>
              </w:rPr>
              <w:t xml:space="preserve">)» в районе </w:t>
            </w:r>
            <w:proofErr w:type="spellStart"/>
            <w:r w:rsidRPr="00443E46">
              <w:rPr>
                <w:rFonts w:ascii="Times New Roman" w:hAnsi="Times New Roman" w:cs="Times New Roman"/>
              </w:rPr>
              <w:t>Талнахской</w:t>
            </w:r>
            <w:proofErr w:type="spellEnd"/>
            <w:r w:rsidRPr="00443E46">
              <w:rPr>
                <w:rFonts w:ascii="Times New Roman" w:hAnsi="Times New Roman" w:cs="Times New Roman"/>
              </w:rPr>
              <w:t xml:space="preserve"> нефтебазы города Норильск, включив частично в ее границы территориальную зону «Зона размещения</w:t>
            </w:r>
            <w:r>
              <w:rPr>
                <w:rFonts w:ascii="Times New Roman" w:hAnsi="Times New Roman" w:cs="Times New Roman"/>
              </w:rPr>
              <w:t xml:space="preserve"> отходов (СО)» </w:t>
            </w:r>
            <w:r w:rsidR="00496652" w:rsidRPr="00496652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443E46">
        <w:tc>
          <w:tcPr>
            <w:tcW w:w="4106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670" w:type="dxa"/>
          </w:tcPr>
          <w:p w14:paraId="63CF5C19" w14:textId="77777777" w:rsidR="00471705" w:rsidRDefault="008329C7" w:rsidP="00471705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471705">
              <w:rPr>
                <w:rFonts w:ascii="Times New Roman" w:hAnsi="Times New Roman" w:cs="Times New Roman"/>
              </w:rPr>
              <w:t>05.09.2024</w:t>
            </w:r>
            <w:r w:rsidR="004E62F8">
              <w:rPr>
                <w:rFonts w:ascii="Times New Roman" w:hAnsi="Times New Roman" w:cs="Times New Roman"/>
              </w:rPr>
              <w:t xml:space="preserve"> </w:t>
            </w:r>
          </w:p>
          <w:p w14:paraId="0C8C53F8" w14:textId="250D10E9" w:rsidR="006E49BF" w:rsidRPr="008573AD" w:rsidRDefault="006D7BB0" w:rsidP="00471705">
            <w:pPr>
              <w:jc w:val="both"/>
              <w:rPr>
                <w:rFonts w:ascii="Times New Roman" w:hAnsi="Times New Roman" w:cs="Times New Roman"/>
              </w:rPr>
            </w:pPr>
            <w:r w:rsidRPr="001461E5">
              <w:rPr>
                <w:rFonts w:ascii="Times New Roman" w:hAnsi="Times New Roman" w:cs="Times New Roman"/>
              </w:rPr>
              <w:t xml:space="preserve">№ </w:t>
            </w:r>
            <w:r w:rsidR="00471705">
              <w:rPr>
                <w:rFonts w:ascii="Times New Roman" w:hAnsi="Times New Roman" w:cs="Times New Roman"/>
              </w:rPr>
              <w:t>74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443E46">
        <w:tc>
          <w:tcPr>
            <w:tcW w:w="4106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670" w:type="dxa"/>
          </w:tcPr>
          <w:p w14:paraId="6AF4128F" w14:textId="014E8EB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bookmarkStart w:id="0" w:name="_GoBack"/>
            <w:bookmarkEnd w:id="0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443E46">
        <w:tc>
          <w:tcPr>
            <w:tcW w:w="4106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670" w:type="dxa"/>
          </w:tcPr>
          <w:p w14:paraId="7D57C3D8" w14:textId="5EB9088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443E46">
              <w:rPr>
                <w:rFonts w:ascii="Times New Roman" w:hAnsi="Times New Roman" w:cs="Times New Roman"/>
              </w:rPr>
              <w:t>17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8A1D25">
              <w:rPr>
                <w:rFonts w:ascii="Times New Roman" w:hAnsi="Times New Roman" w:cs="Times New Roman"/>
              </w:rPr>
              <w:t>0</w:t>
            </w:r>
            <w:r w:rsidR="00443E46">
              <w:rPr>
                <w:rFonts w:ascii="Times New Roman" w:hAnsi="Times New Roman" w:cs="Times New Roman"/>
              </w:rPr>
              <w:t>9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A1D25">
              <w:rPr>
                <w:rFonts w:ascii="Times New Roman" w:hAnsi="Times New Roman" w:cs="Times New Roman"/>
              </w:rPr>
              <w:t>2</w:t>
            </w:r>
            <w:r w:rsidR="00443E46">
              <w:rPr>
                <w:rFonts w:ascii="Times New Roman" w:hAnsi="Times New Roman" w:cs="Times New Roman"/>
              </w:rPr>
              <w:t>4.09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22E9129" w:rsidR="00A108AE" w:rsidRDefault="00526DEC" w:rsidP="00F348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443E46">
        <w:tc>
          <w:tcPr>
            <w:tcW w:w="4106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9483F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D985D1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937659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D401FF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670" w:type="dxa"/>
          </w:tcPr>
          <w:p w14:paraId="43B4368B" w14:textId="072D74E6" w:rsidR="00F3482A" w:rsidRPr="00F3482A" w:rsidRDefault="00443E46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A1D2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4F4E4FB7" w:rsidR="00F3482A" w:rsidRPr="00F3482A" w:rsidRDefault="008A1D2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43E46">
              <w:rPr>
                <w:rFonts w:ascii="Times New Roman" w:hAnsi="Times New Roman" w:cs="Times New Roman"/>
              </w:rPr>
              <w:t>5</w:t>
            </w:r>
            <w:r w:rsidR="00F3482A" w:rsidRPr="00F3482A">
              <w:rPr>
                <w:rFonts w:ascii="Times New Roman" w:hAnsi="Times New Roman" w:cs="Times New Roman"/>
              </w:rPr>
              <w:t>.0</w:t>
            </w:r>
            <w:r w:rsidR="00443E46">
              <w:rPr>
                <w:rFonts w:ascii="Times New Roman" w:hAnsi="Times New Roman" w:cs="Times New Roman"/>
              </w:rPr>
              <w:t>9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>
              <w:rPr>
                <w:rFonts w:ascii="Times New Roman" w:hAnsi="Times New Roman" w:cs="Times New Roman"/>
              </w:rPr>
              <w:t>, д. 9А</w:t>
            </w:r>
            <w:r w:rsidR="00F3482A" w:rsidRPr="00F3482A">
              <w:rPr>
                <w:rFonts w:ascii="Times New Roman" w:hAnsi="Times New Roman" w:cs="Times New Roman"/>
              </w:rPr>
              <w:t xml:space="preserve">); </w:t>
            </w:r>
          </w:p>
          <w:p w14:paraId="756966B2" w14:textId="5AEA939A" w:rsidR="00F3482A" w:rsidRPr="00F3482A" w:rsidRDefault="00443E46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A6215D">
              <w:rPr>
                <w:rFonts w:ascii="Times New Roman" w:hAnsi="Times New Roman" w:cs="Times New Roman"/>
              </w:rPr>
              <w:t>.</w:t>
            </w:r>
            <w:r w:rsidR="00F3482A" w:rsidRPr="00F3482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Талнахского территориального управления Администрации города Норильска (город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3A4DB8D6" w:rsidR="00F3482A" w:rsidRDefault="008A1D2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43E46">
              <w:rPr>
                <w:rFonts w:ascii="Times New Roman" w:hAnsi="Times New Roman" w:cs="Times New Roman"/>
              </w:rPr>
              <w:t>6</w:t>
            </w:r>
            <w:r w:rsidR="00A6215D">
              <w:rPr>
                <w:rFonts w:ascii="Times New Roman" w:hAnsi="Times New Roman" w:cs="Times New Roman"/>
              </w:rPr>
              <w:t>.0</w:t>
            </w:r>
            <w:r w:rsidR="00443E46">
              <w:rPr>
                <w:rFonts w:ascii="Times New Roman" w:hAnsi="Times New Roman" w:cs="Times New Roman"/>
              </w:rPr>
              <w:t>9</w:t>
            </w:r>
            <w:r w:rsidR="00613E4F">
              <w:rPr>
                <w:rFonts w:ascii="Times New Roman" w:hAnsi="Times New Roman" w:cs="Times New Roman"/>
              </w:rPr>
              <w:t>.2024</w:t>
            </w:r>
            <w:r>
              <w:rPr>
                <w:rFonts w:ascii="Times New Roman" w:hAnsi="Times New Roman" w:cs="Times New Roman"/>
              </w:rPr>
              <w:t xml:space="preserve"> в 18-15</w:t>
            </w:r>
            <w:r w:rsidR="00F3482A" w:rsidRPr="00F3482A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443E46">
        <w:tc>
          <w:tcPr>
            <w:tcW w:w="4106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В период проведения публичных слушаний участники публичных </w:t>
            </w:r>
            <w:r w:rsidRPr="009103EF">
              <w:rPr>
                <w:rFonts w:ascii="Times New Roman" w:hAnsi="Times New Roman" w:cs="Times New Roman"/>
              </w:rPr>
              <w:lastRenderedPageBreak/>
              <w:t>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670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69E33B02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lastRenderedPageBreak/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443E46">
              <w:rPr>
                <w:rFonts w:ascii="Times New Roman" w:hAnsi="Times New Roman" w:cs="Times New Roman"/>
              </w:rPr>
              <w:t>17</w:t>
            </w:r>
            <w:r w:rsidR="00F3482A">
              <w:rPr>
                <w:rFonts w:ascii="Times New Roman" w:hAnsi="Times New Roman" w:cs="Times New Roman"/>
              </w:rPr>
              <w:t>.0</w:t>
            </w:r>
            <w:r w:rsidR="00443E46">
              <w:rPr>
                <w:rFonts w:ascii="Times New Roman" w:hAnsi="Times New Roman" w:cs="Times New Roman"/>
              </w:rPr>
              <w:t>9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443E46">
              <w:rPr>
                <w:rFonts w:ascii="Times New Roman" w:hAnsi="Times New Roman" w:cs="Times New Roman"/>
              </w:rPr>
              <w:t>24</w:t>
            </w:r>
            <w:r w:rsidR="00F3482A">
              <w:rPr>
                <w:rFonts w:ascii="Times New Roman" w:hAnsi="Times New Roman" w:cs="Times New Roman"/>
              </w:rPr>
              <w:t>.0</w:t>
            </w:r>
            <w:r w:rsidR="00443E46">
              <w:rPr>
                <w:rFonts w:ascii="Times New Roman" w:hAnsi="Times New Roman" w:cs="Times New Roman"/>
              </w:rPr>
              <w:t>9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443E46">
        <w:tc>
          <w:tcPr>
            <w:tcW w:w="4106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670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443E46">
        <w:trPr>
          <w:trHeight w:val="557"/>
        </w:trPr>
        <w:tc>
          <w:tcPr>
            <w:tcW w:w="4106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670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443E46">
        <w:tc>
          <w:tcPr>
            <w:tcW w:w="4106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670" w:type="dxa"/>
          </w:tcPr>
          <w:p w14:paraId="45F32F52" w14:textId="5F83B2ED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443E46">
        <w:tc>
          <w:tcPr>
            <w:tcW w:w="4106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670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443E46">
        <w:tc>
          <w:tcPr>
            <w:tcW w:w="4106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670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3456B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70B74"/>
    <w:rsid w:val="00294670"/>
    <w:rsid w:val="002A4A65"/>
    <w:rsid w:val="00324A6C"/>
    <w:rsid w:val="00325095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15A58"/>
    <w:rsid w:val="00423B9C"/>
    <w:rsid w:val="00425663"/>
    <w:rsid w:val="00435016"/>
    <w:rsid w:val="00443E46"/>
    <w:rsid w:val="004572B2"/>
    <w:rsid w:val="00471705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2EE5"/>
    <w:rsid w:val="0073456B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A1D25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AC508-D071-4690-B361-D61AF4D25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4</cp:revision>
  <cp:lastPrinted>2024-08-30T08:25:00Z</cp:lastPrinted>
  <dcterms:created xsi:type="dcterms:W3CDTF">2024-08-30T08:25:00Z</dcterms:created>
  <dcterms:modified xsi:type="dcterms:W3CDTF">2024-09-05T02:18:00Z</dcterms:modified>
</cp:coreProperties>
</file>