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B62F2E" w:rsidP="006659F9">
      <w:pPr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19.12.2022                    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8359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FC256B">
      <w:pPr>
        <w:ind w:firstLine="851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FC256B">
      <w:pPr>
        <w:ind w:firstLine="851"/>
        <w:jc w:val="both"/>
        <w:rPr>
          <w:color w:val="000000"/>
          <w:sz w:val="26"/>
          <w:szCs w:val="26"/>
        </w:rPr>
      </w:pPr>
    </w:p>
    <w:p w:rsidR="00AD7692" w:rsidRPr="00703530" w:rsidRDefault="00282C8C" w:rsidP="00FC256B">
      <w:pPr>
        <w:pStyle w:val="ad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D555F" w:rsidRPr="00AD555F">
        <w:rPr>
          <w:color w:val="000000"/>
          <w:sz w:val="26"/>
          <w:szCs w:val="26"/>
        </w:rPr>
        <w:t>24:55:0404002:1413</w:t>
      </w:r>
      <w:r w:rsidR="00FC256B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AD555F">
        <w:rPr>
          <w:color w:val="000000"/>
          <w:sz w:val="26"/>
          <w:szCs w:val="26"/>
        </w:rPr>
        <w:t>хранение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C70840" w:rsidRPr="00C70840">
        <w:rPr>
          <w:color w:val="000000"/>
          <w:sz w:val="26"/>
          <w:szCs w:val="26"/>
        </w:rPr>
        <w:t>производственных объектов (ПП)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AD555F" w:rsidRPr="00AD555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№417», земельный участок 20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FC256B">
      <w:pPr>
        <w:pStyle w:val="ad"/>
        <w:numPr>
          <w:ilvl w:val="0"/>
          <w:numId w:val="13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851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FC256B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FC256B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FC256B">
      <w:pPr>
        <w:ind w:firstLine="851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C70840" w:rsidRDefault="00C70840" w:rsidP="006659F9">
      <w:pPr>
        <w:jc w:val="both"/>
        <w:rPr>
          <w:color w:val="000000"/>
        </w:rPr>
      </w:pPr>
      <w:bookmarkStart w:id="0" w:name="_GoBack"/>
      <w:bookmarkEnd w:id="0"/>
    </w:p>
    <w:sectPr w:rsidR="00C7084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035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555F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2F2E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0840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C39A1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256B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08E0C-B24B-4BF7-A7D8-1545B407C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2022-12-08T09:19:00Z</cp:lastPrinted>
  <dcterms:created xsi:type="dcterms:W3CDTF">2022-12-06T10:03:00Z</dcterms:created>
  <dcterms:modified xsi:type="dcterms:W3CDTF">2022-12-19T04:07:00Z</dcterms:modified>
</cp:coreProperties>
</file>