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CA" w:rsidRPr="00B641CA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2F56" w:rsidRDefault="00CD2F56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F8272DD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1CA" w:rsidRPr="006D5C58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6D5C58">
        <w:rPr>
          <w:rFonts w:ascii="Times New Roman" w:hAnsi="Times New Roman" w:cs="Times New Roman"/>
          <w:sz w:val="28"/>
          <w:szCs w:val="26"/>
        </w:rPr>
        <w:t>АДМИНИСТРАЦИЯ ГОРОДА НОРИЛЬСКА</w:t>
      </w:r>
    </w:p>
    <w:p w:rsidR="00B641CA" w:rsidRPr="006D5C58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6D5C58">
        <w:rPr>
          <w:rFonts w:ascii="Times New Roman" w:hAnsi="Times New Roman" w:cs="Times New Roman"/>
          <w:sz w:val="28"/>
          <w:szCs w:val="26"/>
        </w:rPr>
        <w:t>КРАСНОЯРСКОГО КРАЯ</w:t>
      </w:r>
    </w:p>
    <w:p w:rsidR="00B641CA" w:rsidRPr="006D5C58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B641CA" w:rsidRPr="00BD7161" w:rsidRDefault="009774CF" w:rsidP="00B64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D7161">
        <w:rPr>
          <w:rFonts w:ascii="Times New Roman" w:hAnsi="Times New Roman" w:cs="Times New Roman"/>
          <w:b/>
          <w:sz w:val="28"/>
          <w:szCs w:val="26"/>
        </w:rPr>
        <w:t>ПОСТАНОВЛЕНИЕ</w:t>
      </w:r>
    </w:p>
    <w:p w:rsidR="00B641CA" w:rsidRPr="00B641CA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1CA" w:rsidRPr="006D5C58" w:rsidRDefault="00033959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30.06.</w:t>
      </w:r>
      <w:r w:rsidR="004F131A">
        <w:rPr>
          <w:rFonts w:ascii="Times New Roman" w:hAnsi="Times New Roman" w:cs="Times New Roman"/>
          <w:sz w:val="26"/>
          <w:szCs w:val="26"/>
        </w:rPr>
        <w:t>2023</w:t>
      </w:r>
      <w:r w:rsidR="00B641CA" w:rsidRPr="006D5C5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D71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D7161">
        <w:rPr>
          <w:rFonts w:ascii="Times New Roman" w:hAnsi="Times New Roman" w:cs="Times New Roman"/>
          <w:sz w:val="26"/>
          <w:szCs w:val="26"/>
        </w:rPr>
        <w:t xml:space="preserve">   </w:t>
      </w:r>
      <w:r w:rsidR="00B641CA" w:rsidRPr="006D5C58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41CA" w:rsidRPr="006D5C58">
        <w:rPr>
          <w:rFonts w:ascii="Times New Roman" w:hAnsi="Times New Roman" w:cs="Times New Roman"/>
          <w:sz w:val="26"/>
          <w:szCs w:val="26"/>
        </w:rPr>
        <w:t xml:space="preserve">      № </w:t>
      </w:r>
      <w:r>
        <w:rPr>
          <w:rFonts w:ascii="Times New Roman" w:hAnsi="Times New Roman" w:cs="Times New Roman"/>
          <w:sz w:val="26"/>
          <w:szCs w:val="26"/>
        </w:rPr>
        <w:t>307</w:t>
      </w:r>
    </w:p>
    <w:p w:rsidR="00B641CA" w:rsidRPr="006D5C58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1CA" w:rsidRPr="006D5C58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74CF" w:rsidRPr="006D5C58" w:rsidRDefault="00B641CA" w:rsidP="009774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C58">
        <w:rPr>
          <w:rFonts w:ascii="Times New Roman" w:hAnsi="Times New Roman" w:cs="Times New Roman"/>
          <w:sz w:val="26"/>
          <w:szCs w:val="26"/>
        </w:rPr>
        <w:t>О</w:t>
      </w:r>
      <w:r w:rsidR="00535CC2" w:rsidRPr="006D5C58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в </w:t>
      </w:r>
      <w:r w:rsidR="006D5C58">
        <w:rPr>
          <w:rFonts w:ascii="Times New Roman" w:hAnsi="Times New Roman" w:cs="Times New Roman"/>
          <w:sz w:val="26"/>
          <w:szCs w:val="26"/>
        </w:rPr>
        <w:t>п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6D5C58"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29.03.2011 № 141 </w:t>
      </w:r>
    </w:p>
    <w:p w:rsidR="00B641CA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5C58" w:rsidRPr="006D5C58" w:rsidRDefault="006D5C58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5C58" w:rsidRDefault="00F26332" w:rsidP="00F26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приведения </w:t>
      </w:r>
      <w:r w:rsidR="006D5C58">
        <w:rPr>
          <w:rFonts w:ascii="Times New Roman" w:hAnsi="Times New Roman" w:cs="Times New Roman"/>
          <w:sz w:val="26"/>
          <w:szCs w:val="26"/>
        </w:rPr>
        <w:t>правового акта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 в соответствие с </w:t>
      </w:r>
      <w:r w:rsidR="006D5C58">
        <w:rPr>
          <w:rFonts w:ascii="Times New Roman" w:hAnsi="Times New Roman" w:cs="Times New Roman"/>
          <w:sz w:val="26"/>
          <w:szCs w:val="26"/>
        </w:rPr>
        <w:t>действующим з</w:t>
      </w:r>
      <w:r w:rsidR="00222E00">
        <w:rPr>
          <w:rFonts w:ascii="Times New Roman" w:hAnsi="Times New Roman" w:cs="Times New Roman"/>
          <w:sz w:val="26"/>
          <w:szCs w:val="26"/>
        </w:rPr>
        <w:t>аконодательством и нормативными правовыми актами муниципального образования город Норильск,</w:t>
      </w:r>
      <w:r w:rsidR="006D5C58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6D5C58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9774CF" w:rsidRPr="006D5C58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6D5C58">
        <w:rPr>
          <w:rFonts w:ascii="Times New Roman" w:hAnsi="Times New Roman" w:cs="Times New Roman"/>
          <w:sz w:val="26"/>
          <w:szCs w:val="26"/>
        </w:rPr>
        <w:t xml:space="preserve"> Красноярского края,</w:t>
      </w:r>
    </w:p>
    <w:p w:rsidR="009774CF" w:rsidRDefault="006D5C58" w:rsidP="00F2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5C5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26332" w:rsidRPr="006D5C58" w:rsidRDefault="00F26332" w:rsidP="00F2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2BB" w:rsidRPr="00FB7788" w:rsidRDefault="006D5C58" w:rsidP="00020A83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788">
        <w:rPr>
          <w:rFonts w:ascii="Times New Roman" w:hAnsi="Times New Roman" w:cs="Times New Roman"/>
          <w:sz w:val="26"/>
          <w:szCs w:val="26"/>
        </w:rPr>
        <w:t>В</w:t>
      </w:r>
      <w:r w:rsidR="0000112E">
        <w:rPr>
          <w:rFonts w:ascii="Times New Roman" w:hAnsi="Times New Roman" w:cs="Times New Roman"/>
          <w:sz w:val="26"/>
          <w:szCs w:val="26"/>
        </w:rPr>
        <w:t>нести в</w:t>
      </w:r>
      <w:r w:rsidR="00E472BB" w:rsidRPr="00FB7788">
        <w:rPr>
          <w:rFonts w:ascii="Times New Roman" w:hAnsi="Times New Roman" w:cs="Times New Roman"/>
          <w:sz w:val="26"/>
          <w:szCs w:val="26"/>
        </w:rPr>
        <w:t xml:space="preserve"> </w:t>
      </w:r>
      <w:r w:rsidRPr="00FB7788">
        <w:rPr>
          <w:rFonts w:ascii="Times New Roman" w:hAnsi="Times New Roman" w:cs="Times New Roman"/>
          <w:sz w:val="26"/>
          <w:szCs w:val="26"/>
        </w:rPr>
        <w:t>п</w:t>
      </w:r>
      <w:r w:rsidR="00E472BB" w:rsidRPr="00FB7788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Pr="00FB7788">
        <w:rPr>
          <w:rFonts w:ascii="Times New Roman" w:hAnsi="Times New Roman" w:cs="Times New Roman"/>
          <w:sz w:val="26"/>
          <w:szCs w:val="26"/>
        </w:rPr>
        <w:t>орода Норильска от 29.03.2011 № </w:t>
      </w:r>
      <w:r w:rsidR="00E472BB" w:rsidRPr="00FB7788">
        <w:rPr>
          <w:rFonts w:ascii="Times New Roman" w:hAnsi="Times New Roman" w:cs="Times New Roman"/>
          <w:sz w:val="26"/>
          <w:szCs w:val="26"/>
        </w:rPr>
        <w:t xml:space="preserve">141 «Об утверждении положения о порядке вывоза объектов движимого имущества, самовольно установленных на территории муниципального образования город Норильск» (далее </w:t>
      </w:r>
      <w:r w:rsidR="00FA72B8">
        <w:rPr>
          <w:rFonts w:ascii="Times New Roman" w:hAnsi="Times New Roman" w:cs="Times New Roman"/>
          <w:sz w:val="26"/>
          <w:szCs w:val="26"/>
        </w:rPr>
        <w:t>–</w:t>
      </w:r>
      <w:r w:rsidR="00E472BB" w:rsidRPr="00FB7788">
        <w:rPr>
          <w:rFonts w:ascii="Times New Roman" w:hAnsi="Times New Roman" w:cs="Times New Roman"/>
          <w:sz w:val="26"/>
          <w:szCs w:val="26"/>
        </w:rPr>
        <w:t xml:space="preserve"> Постановление) следующие изменения:</w:t>
      </w:r>
    </w:p>
    <w:p w:rsidR="0000112E" w:rsidRDefault="0000112E" w:rsidP="00020A83">
      <w:pPr>
        <w:pStyle w:val="a3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Преамбулу Постановления изложить в следующей редакции:</w:t>
      </w:r>
    </w:p>
    <w:p w:rsidR="0000112E" w:rsidRDefault="0000112E" w:rsidP="00020A83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0112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0112E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0112E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00112E">
        <w:rPr>
          <w:rFonts w:ascii="Times New Roman" w:hAnsi="Times New Roman" w:cs="Times New Roman"/>
          <w:sz w:val="26"/>
          <w:szCs w:val="26"/>
        </w:rPr>
        <w:t xml:space="preserve">, Правилами благоустройства территории муниципального образования город Норильск, утвержденными </w:t>
      </w:r>
      <w:r w:rsidR="00222E00">
        <w:rPr>
          <w:rFonts w:ascii="Times New Roman" w:hAnsi="Times New Roman" w:cs="Times New Roman"/>
          <w:sz w:val="26"/>
          <w:szCs w:val="26"/>
        </w:rPr>
        <w:t>р</w:t>
      </w:r>
      <w:r w:rsidRPr="0000112E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Совета депутатов </w:t>
      </w:r>
      <w:r w:rsidR="0030283E">
        <w:rPr>
          <w:rFonts w:ascii="Times New Roman" w:hAnsi="Times New Roman" w:cs="Times New Roman"/>
          <w:sz w:val="26"/>
          <w:szCs w:val="26"/>
        </w:rPr>
        <w:br/>
      </w:r>
      <w:r w:rsidRPr="0000112E">
        <w:rPr>
          <w:rFonts w:ascii="Times New Roman" w:hAnsi="Times New Roman" w:cs="Times New Roman"/>
          <w:sz w:val="26"/>
          <w:szCs w:val="26"/>
        </w:rPr>
        <w:t xml:space="preserve">от 19.02.2019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0112E">
        <w:rPr>
          <w:rFonts w:ascii="Times New Roman" w:hAnsi="Times New Roman" w:cs="Times New Roman"/>
          <w:sz w:val="26"/>
          <w:szCs w:val="26"/>
        </w:rPr>
        <w:t xml:space="preserve"> 11/5-247, Положени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00112E">
        <w:rPr>
          <w:rFonts w:ascii="Times New Roman" w:hAnsi="Times New Roman" w:cs="Times New Roman"/>
          <w:sz w:val="26"/>
          <w:szCs w:val="26"/>
        </w:rPr>
        <w:t xml:space="preserve"> о муниципальном земельном контроле на территории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Норильск, утвержденн</w:t>
      </w:r>
      <w:r w:rsidR="00DA4B64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м решением</w:t>
      </w:r>
      <w:r w:rsidRPr="0000112E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0112E">
        <w:rPr>
          <w:rFonts w:ascii="Times New Roman" w:hAnsi="Times New Roman" w:cs="Times New Roman"/>
          <w:sz w:val="26"/>
          <w:szCs w:val="26"/>
        </w:rPr>
        <w:t xml:space="preserve"> 30/5-690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A4B64" w:rsidRPr="00DA4B64">
        <w:rPr>
          <w:rFonts w:ascii="Times New Roman" w:hAnsi="Times New Roman" w:cs="Times New Roman"/>
          <w:sz w:val="26"/>
          <w:szCs w:val="26"/>
        </w:rPr>
        <w:t>Положен</w:t>
      </w:r>
      <w:r w:rsidR="00DA4B64">
        <w:rPr>
          <w:rFonts w:ascii="Times New Roman" w:hAnsi="Times New Roman" w:cs="Times New Roman"/>
          <w:sz w:val="26"/>
          <w:szCs w:val="26"/>
        </w:rPr>
        <w:t>ием</w:t>
      </w:r>
      <w:r w:rsidR="00DA4B64" w:rsidRPr="00DA4B64">
        <w:rPr>
          <w:rFonts w:ascii="Times New Roman" w:hAnsi="Times New Roman" w:cs="Times New Roman"/>
          <w:sz w:val="26"/>
          <w:szCs w:val="26"/>
        </w:rPr>
        <w:t xml:space="preserve"> </w:t>
      </w:r>
      <w:r w:rsidR="0030283E">
        <w:rPr>
          <w:rFonts w:ascii="Times New Roman" w:hAnsi="Times New Roman" w:cs="Times New Roman"/>
          <w:sz w:val="26"/>
          <w:szCs w:val="26"/>
        </w:rPr>
        <w:br/>
      </w:r>
      <w:r w:rsidR="00DA4B64" w:rsidRPr="00DA4B64">
        <w:rPr>
          <w:rFonts w:ascii="Times New Roman" w:hAnsi="Times New Roman" w:cs="Times New Roman"/>
          <w:sz w:val="26"/>
          <w:szCs w:val="26"/>
        </w:rPr>
        <w:t>о муниципальном контроле в сфере благоустройства на территории муниципаль</w:t>
      </w:r>
      <w:r w:rsidR="00DA4B64">
        <w:rPr>
          <w:rFonts w:ascii="Times New Roman" w:hAnsi="Times New Roman" w:cs="Times New Roman"/>
          <w:sz w:val="26"/>
          <w:szCs w:val="26"/>
        </w:rPr>
        <w:t>ного образования город Норильск, утвержденным р</w:t>
      </w:r>
      <w:r w:rsidR="00DA4B64" w:rsidRPr="00DA4B64">
        <w:rPr>
          <w:rFonts w:ascii="Times New Roman" w:hAnsi="Times New Roman" w:cs="Times New Roman"/>
          <w:sz w:val="26"/>
          <w:szCs w:val="26"/>
        </w:rPr>
        <w:t>ешение</w:t>
      </w:r>
      <w:r w:rsidR="00DA4B64">
        <w:rPr>
          <w:rFonts w:ascii="Times New Roman" w:hAnsi="Times New Roman" w:cs="Times New Roman"/>
          <w:sz w:val="26"/>
          <w:szCs w:val="26"/>
        </w:rPr>
        <w:t>м</w:t>
      </w:r>
      <w:r w:rsidR="00DA4B64" w:rsidRPr="00DA4B64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от 21.09.2021 </w:t>
      </w:r>
      <w:r w:rsidR="00DA4B64">
        <w:rPr>
          <w:rFonts w:ascii="Times New Roman" w:hAnsi="Times New Roman" w:cs="Times New Roman"/>
          <w:sz w:val="26"/>
          <w:szCs w:val="26"/>
        </w:rPr>
        <w:t>№</w:t>
      </w:r>
      <w:r w:rsidR="00DA4B64" w:rsidRPr="00DA4B64">
        <w:rPr>
          <w:rFonts w:ascii="Times New Roman" w:hAnsi="Times New Roman" w:cs="Times New Roman"/>
          <w:sz w:val="26"/>
          <w:szCs w:val="26"/>
        </w:rPr>
        <w:t xml:space="preserve"> 30/5-696</w:t>
      </w:r>
      <w:r w:rsidR="00DA4B64">
        <w:rPr>
          <w:rFonts w:ascii="Times New Roman" w:hAnsi="Times New Roman" w:cs="Times New Roman"/>
          <w:sz w:val="26"/>
          <w:szCs w:val="26"/>
        </w:rPr>
        <w:t xml:space="preserve">, </w:t>
      </w:r>
      <w:r w:rsidRPr="0000112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A4B64">
        <w:rPr>
          <w:rFonts w:ascii="Times New Roman" w:hAnsi="Times New Roman" w:cs="Times New Roman"/>
          <w:sz w:val="26"/>
          <w:szCs w:val="26"/>
        </w:rPr>
        <w:t>принятия мер к вывозу</w:t>
      </w:r>
      <w:r w:rsidRPr="0000112E">
        <w:rPr>
          <w:rFonts w:ascii="Times New Roman" w:hAnsi="Times New Roman" w:cs="Times New Roman"/>
          <w:sz w:val="26"/>
          <w:szCs w:val="26"/>
        </w:rPr>
        <w:t xml:space="preserve"> объектов движимого имущества, самовольно установленных на территории муниципального образования город Норильск,</w:t>
      </w:r>
      <w:r w:rsidR="00C12A3A">
        <w:rPr>
          <w:rFonts w:ascii="Times New Roman" w:hAnsi="Times New Roman" w:cs="Times New Roman"/>
          <w:sz w:val="26"/>
          <w:szCs w:val="26"/>
        </w:rPr>
        <w:t xml:space="preserve"> </w:t>
      </w:r>
      <w:r w:rsidR="00FA72B8">
        <w:rPr>
          <w:rFonts w:ascii="Times New Roman" w:hAnsi="Times New Roman" w:cs="Times New Roman"/>
          <w:sz w:val="26"/>
          <w:szCs w:val="26"/>
        </w:rPr>
        <w:t>ПОСТАНОВЛЯЮ</w:t>
      </w:r>
      <w:r w:rsidR="00C12A3A">
        <w:rPr>
          <w:rFonts w:ascii="Times New Roman" w:hAnsi="Times New Roman" w:cs="Times New Roman"/>
          <w:sz w:val="26"/>
          <w:szCs w:val="26"/>
        </w:rPr>
        <w:t>:</w:t>
      </w:r>
      <w:r w:rsidR="00DA4B64">
        <w:rPr>
          <w:rFonts w:ascii="Times New Roman" w:hAnsi="Times New Roman" w:cs="Times New Roman"/>
          <w:sz w:val="26"/>
          <w:szCs w:val="26"/>
        </w:rPr>
        <w:t>».</w:t>
      </w:r>
    </w:p>
    <w:p w:rsidR="00E472BB" w:rsidRPr="006D5C58" w:rsidRDefault="00E472BB" w:rsidP="00020A83">
      <w:pPr>
        <w:pStyle w:val="a3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788">
        <w:rPr>
          <w:rFonts w:ascii="Times New Roman" w:hAnsi="Times New Roman" w:cs="Times New Roman"/>
          <w:sz w:val="26"/>
          <w:szCs w:val="26"/>
        </w:rPr>
        <w:t xml:space="preserve">Пункт 2 </w:t>
      </w:r>
      <w:r w:rsidR="00FB7788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893955">
        <w:rPr>
          <w:rFonts w:ascii="Times New Roman" w:hAnsi="Times New Roman" w:cs="Times New Roman"/>
          <w:sz w:val="26"/>
          <w:szCs w:val="26"/>
        </w:rPr>
        <w:t>исключить.</w:t>
      </w:r>
    </w:p>
    <w:p w:rsidR="00DA4B64" w:rsidRDefault="00E85370" w:rsidP="00020A8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788">
        <w:rPr>
          <w:rFonts w:ascii="Times New Roman" w:hAnsi="Times New Roman" w:cs="Times New Roman"/>
          <w:sz w:val="26"/>
          <w:szCs w:val="26"/>
        </w:rPr>
        <w:t>Положение о порядке вывоза объектов движимого имущества, самовольно установленных на территории муниципального образования город Норильск, утвержденное Постановлением,</w:t>
      </w:r>
      <w:r w:rsidR="00DA4B6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</w:t>
      </w:r>
      <w:r w:rsidR="006E019D">
        <w:rPr>
          <w:rFonts w:ascii="Times New Roman" w:hAnsi="Times New Roman" w:cs="Times New Roman"/>
          <w:sz w:val="26"/>
          <w:szCs w:val="26"/>
        </w:rPr>
        <w:br/>
      </w:r>
      <w:r w:rsidR="00DA4B64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9F50C4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DA4B64">
        <w:rPr>
          <w:rFonts w:ascii="Times New Roman" w:hAnsi="Times New Roman" w:cs="Times New Roman"/>
          <w:sz w:val="26"/>
          <w:szCs w:val="26"/>
        </w:rPr>
        <w:t>.</w:t>
      </w:r>
    </w:p>
    <w:p w:rsidR="004A09D6" w:rsidRPr="0020623A" w:rsidRDefault="00EC1C77" w:rsidP="00020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 xml:space="preserve">3. </w:t>
      </w:r>
      <w:r w:rsidR="004A09D6" w:rsidRPr="0020623A">
        <w:rPr>
          <w:rFonts w:ascii="Times New Roman" w:hAnsi="Times New Roman" w:cs="Times New Roman"/>
          <w:sz w:val="26"/>
          <w:szCs w:val="26"/>
        </w:rPr>
        <w:t>Поручить</w:t>
      </w:r>
      <w:r w:rsidR="0004195A" w:rsidRPr="0020623A">
        <w:rPr>
          <w:rFonts w:ascii="Times New Roman" w:hAnsi="Times New Roman" w:cs="Times New Roman"/>
          <w:sz w:val="26"/>
          <w:szCs w:val="26"/>
        </w:rPr>
        <w:t xml:space="preserve"> Управлению имущества Администрации города Норильска</w:t>
      </w:r>
      <w:r w:rsidR="004A09D6" w:rsidRPr="0020623A">
        <w:rPr>
          <w:rFonts w:ascii="Times New Roman" w:hAnsi="Times New Roman" w:cs="Times New Roman"/>
          <w:sz w:val="26"/>
          <w:szCs w:val="26"/>
        </w:rPr>
        <w:t>:</w:t>
      </w:r>
    </w:p>
    <w:p w:rsidR="009D51D2" w:rsidRPr="0020623A" w:rsidRDefault="004A09D6" w:rsidP="00020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 xml:space="preserve">3.1. </w:t>
      </w:r>
      <w:r w:rsidR="00EC1C77" w:rsidRPr="0020623A">
        <w:rPr>
          <w:rFonts w:ascii="Times New Roman" w:hAnsi="Times New Roman" w:cs="Times New Roman"/>
          <w:sz w:val="26"/>
          <w:szCs w:val="26"/>
        </w:rPr>
        <w:t xml:space="preserve">в срок до 20.07.2023 </w:t>
      </w:r>
      <w:r w:rsidR="009D51D2" w:rsidRPr="0020623A">
        <w:rPr>
          <w:rFonts w:ascii="Times New Roman" w:hAnsi="Times New Roman" w:cs="Times New Roman"/>
          <w:sz w:val="26"/>
          <w:szCs w:val="26"/>
        </w:rPr>
        <w:t>обеспечить</w:t>
      </w:r>
      <w:r w:rsidR="00EC1C77" w:rsidRPr="0020623A">
        <w:rPr>
          <w:rFonts w:ascii="Times New Roman" w:hAnsi="Times New Roman" w:cs="Times New Roman"/>
          <w:sz w:val="26"/>
          <w:szCs w:val="26"/>
        </w:rPr>
        <w:t xml:space="preserve"> разработку и направление на согласование в порядке, установленном Регламентом Администрации города Норильска, утвержденным постановлением Администрации города Норильска от 23.08.2004 </w:t>
      </w:r>
      <w:r w:rsidR="00EC1C77" w:rsidRPr="0020623A">
        <w:rPr>
          <w:rFonts w:ascii="Times New Roman" w:hAnsi="Times New Roman" w:cs="Times New Roman"/>
          <w:sz w:val="26"/>
          <w:szCs w:val="26"/>
        </w:rPr>
        <w:lastRenderedPageBreak/>
        <w:t>№</w:t>
      </w:r>
      <w:r w:rsidR="0004195A" w:rsidRPr="0020623A">
        <w:rPr>
          <w:rFonts w:ascii="Times New Roman" w:hAnsi="Times New Roman" w:cs="Times New Roman"/>
          <w:sz w:val="26"/>
          <w:szCs w:val="26"/>
        </w:rPr>
        <w:t> </w:t>
      </w:r>
      <w:r w:rsidR="00EC1C77" w:rsidRPr="0020623A">
        <w:rPr>
          <w:rFonts w:ascii="Times New Roman" w:hAnsi="Times New Roman" w:cs="Times New Roman"/>
          <w:sz w:val="26"/>
          <w:szCs w:val="26"/>
        </w:rPr>
        <w:t>1534</w:t>
      </w:r>
      <w:r w:rsidRPr="0020623A">
        <w:rPr>
          <w:rFonts w:ascii="Times New Roman" w:hAnsi="Times New Roman" w:cs="Times New Roman"/>
          <w:sz w:val="26"/>
          <w:szCs w:val="26"/>
        </w:rPr>
        <w:t xml:space="preserve"> (далее – Регламент)</w:t>
      </w:r>
      <w:r w:rsidR="00EC1C77" w:rsidRPr="0020623A">
        <w:rPr>
          <w:rFonts w:ascii="Times New Roman" w:hAnsi="Times New Roman" w:cs="Times New Roman"/>
          <w:sz w:val="26"/>
          <w:szCs w:val="26"/>
        </w:rPr>
        <w:t>, проекта решения Норильского городского Совета депутатов о в</w:t>
      </w:r>
      <w:r w:rsidR="00523BC5" w:rsidRPr="0020623A">
        <w:rPr>
          <w:rFonts w:ascii="Times New Roman" w:hAnsi="Times New Roman" w:cs="Times New Roman"/>
          <w:sz w:val="26"/>
          <w:szCs w:val="26"/>
        </w:rPr>
        <w:t xml:space="preserve">несение изменений в </w:t>
      </w:r>
      <w:r w:rsidR="009D51D2" w:rsidRPr="0020623A">
        <w:rPr>
          <w:rFonts w:ascii="Times New Roman" w:hAnsi="Times New Roman" w:cs="Times New Roman"/>
          <w:sz w:val="26"/>
          <w:szCs w:val="26"/>
        </w:rPr>
        <w:t>Положение об Управлении имущества Администрации города Норильска, утвержденное решением Норильского городского Совета депутатов от 11.12.2012 №</w:t>
      </w:r>
      <w:r w:rsidR="002F0DA7" w:rsidRPr="0020623A">
        <w:rPr>
          <w:rFonts w:ascii="Times New Roman" w:hAnsi="Times New Roman" w:cs="Times New Roman"/>
          <w:sz w:val="26"/>
          <w:szCs w:val="26"/>
        </w:rPr>
        <w:t> </w:t>
      </w:r>
      <w:r w:rsidR="009D51D2" w:rsidRPr="0020623A">
        <w:rPr>
          <w:rFonts w:ascii="Times New Roman" w:hAnsi="Times New Roman" w:cs="Times New Roman"/>
          <w:sz w:val="26"/>
          <w:szCs w:val="26"/>
        </w:rPr>
        <w:t>7/4-125</w:t>
      </w:r>
      <w:r w:rsidR="009F50C4" w:rsidRPr="0020623A">
        <w:rPr>
          <w:rFonts w:ascii="Times New Roman" w:hAnsi="Times New Roman" w:cs="Times New Roman"/>
          <w:sz w:val="26"/>
          <w:szCs w:val="26"/>
        </w:rPr>
        <w:t>, в части включения полномочий, предусмотренных Положением</w:t>
      </w:r>
      <w:r w:rsidR="00E53A39">
        <w:rPr>
          <w:rFonts w:ascii="Times New Roman" w:hAnsi="Times New Roman" w:cs="Times New Roman"/>
          <w:sz w:val="26"/>
          <w:szCs w:val="26"/>
        </w:rPr>
        <w:t>;</w:t>
      </w:r>
    </w:p>
    <w:p w:rsidR="004A09D6" w:rsidRPr="0020623A" w:rsidRDefault="004A09D6" w:rsidP="00020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 xml:space="preserve">3.2. совместно с Управлением городского хозяйства Администрации города Норильска в срок не позднее 10 рабочих дней со дня издания настоящего постановления обеспечить разработку и направление на согласование в порядке, установленном Регламентом, проекта постановления Администрации города Норильска о внесении изменений в постановление Администрации города Норильска от 14.01.2021 № 21 «О территориальном разграничении компетенции и порядке реализации полномочий в сфере содержания, уборки и озеленения территории» в части </w:t>
      </w:r>
      <w:r w:rsidR="001C2F09" w:rsidRPr="0020623A">
        <w:rPr>
          <w:rFonts w:ascii="Times New Roman" w:hAnsi="Times New Roman" w:cs="Times New Roman"/>
          <w:sz w:val="26"/>
          <w:szCs w:val="26"/>
        </w:rPr>
        <w:t>приведения его в соответствие с Положением</w:t>
      </w:r>
      <w:r w:rsidR="00E53A39">
        <w:rPr>
          <w:rFonts w:ascii="Times New Roman" w:hAnsi="Times New Roman" w:cs="Times New Roman"/>
          <w:sz w:val="26"/>
          <w:szCs w:val="26"/>
        </w:rPr>
        <w:t>;</w:t>
      </w:r>
    </w:p>
    <w:p w:rsidR="0004195A" w:rsidRPr="0020623A" w:rsidRDefault="0004195A" w:rsidP="00020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>3.3. в срок не позднее 10 рабочих дней со дня издания настоящего постановления обеспечить разработку и направление на согласование в порядке, установленном Регламентом, распоряжения Администрации города Норильска о признании утратившим силу распоряжения Администрации города Норильска от 26.05.2015 № 3166 «Об утверждении перечней должностных лиц».</w:t>
      </w:r>
    </w:p>
    <w:p w:rsidR="00B022CB" w:rsidRPr="0020623A" w:rsidRDefault="0004195A" w:rsidP="00020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>4. Поручить</w:t>
      </w:r>
      <w:r w:rsidR="00B022CB" w:rsidRPr="0020623A">
        <w:rPr>
          <w:rFonts w:ascii="Times New Roman" w:hAnsi="Times New Roman" w:cs="Times New Roman"/>
          <w:sz w:val="26"/>
          <w:szCs w:val="26"/>
        </w:rPr>
        <w:t xml:space="preserve"> </w:t>
      </w:r>
      <w:r w:rsidRPr="0020623A">
        <w:rPr>
          <w:rFonts w:ascii="Times New Roman" w:hAnsi="Times New Roman" w:cs="Times New Roman"/>
          <w:sz w:val="26"/>
          <w:szCs w:val="26"/>
        </w:rPr>
        <w:t>м</w:t>
      </w:r>
      <w:r w:rsidR="00B022CB" w:rsidRPr="0020623A">
        <w:rPr>
          <w:rFonts w:ascii="Times New Roman" w:hAnsi="Times New Roman" w:cs="Times New Roman"/>
          <w:sz w:val="26"/>
          <w:szCs w:val="26"/>
        </w:rPr>
        <w:t xml:space="preserve">униципальному казенному учреждению «Управление экологии» в срок не позднее 10 рабочих дней со дня издания настоящего постановления обеспечить разработку и направление </w:t>
      </w:r>
      <w:r w:rsidR="008F3327" w:rsidRPr="0020623A">
        <w:rPr>
          <w:rFonts w:ascii="Times New Roman" w:hAnsi="Times New Roman" w:cs="Times New Roman"/>
          <w:sz w:val="26"/>
          <w:szCs w:val="26"/>
        </w:rPr>
        <w:t>в порядке, установленном постановлением Администрации города Норильска от 24.12.2010 № 516 «О порядке создания и деятельности муниципальных казенных учреждений муниципального образования город Норильск», изменений в устав Муниципального казенного учреждения «Управление экологии» в части включения полномочий, предусмотренных Положением.</w:t>
      </w:r>
    </w:p>
    <w:p w:rsidR="005002CF" w:rsidRDefault="0004195A" w:rsidP="00020A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23A">
        <w:rPr>
          <w:rFonts w:ascii="Times New Roman" w:hAnsi="Times New Roman" w:cs="Times New Roman"/>
          <w:sz w:val="26"/>
          <w:szCs w:val="26"/>
        </w:rPr>
        <w:t>5</w:t>
      </w:r>
      <w:r w:rsidR="005002CF" w:rsidRPr="0020623A">
        <w:rPr>
          <w:rFonts w:ascii="Times New Roman" w:hAnsi="Times New Roman" w:cs="Times New Roman"/>
          <w:sz w:val="26"/>
          <w:szCs w:val="26"/>
        </w:rPr>
        <w:t xml:space="preserve">. Контроль исполнения пунктов 3.1 – 3.3 настоящего постановления возложить на заместителя Главы города Норильска по земельно-имущественным отношениям </w:t>
      </w:r>
      <w:r w:rsidR="00D864F0" w:rsidRPr="0020623A">
        <w:rPr>
          <w:rFonts w:ascii="Times New Roman" w:hAnsi="Times New Roman" w:cs="Times New Roman"/>
          <w:sz w:val="26"/>
          <w:szCs w:val="26"/>
        </w:rPr>
        <w:t xml:space="preserve">и развитию предпринимательства, </w:t>
      </w:r>
      <w:r w:rsidR="00A8169D" w:rsidRPr="0020623A">
        <w:rPr>
          <w:rFonts w:ascii="Times New Roman" w:hAnsi="Times New Roman" w:cs="Times New Roman"/>
          <w:sz w:val="26"/>
          <w:szCs w:val="26"/>
        </w:rPr>
        <w:t>пунктов 3.2, 4 настоящего постановления возложить на заместителя Главы города Норильска по городскому хозяйству.</w:t>
      </w:r>
    </w:p>
    <w:p w:rsidR="005002CF" w:rsidRDefault="00020A83" w:rsidP="00020A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002CF">
        <w:rPr>
          <w:rFonts w:ascii="Times New Roman" w:hAnsi="Times New Roman" w:cs="Times New Roman"/>
          <w:sz w:val="26"/>
          <w:szCs w:val="26"/>
        </w:rPr>
        <w:t xml:space="preserve">. </w:t>
      </w:r>
      <w:r w:rsidR="00DA4B64" w:rsidRPr="005002C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4B64" w:rsidRPr="005002CF" w:rsidRDefault="00020A83" w:rsidP="00020A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002CF">
        <w:rPr>
          <w:rFonts w:ascii="Times New Roman" w:hAnsi="Times New Roman" w:cs="Times New Roman"/>
          <w:sz w:val="26"/>
          <w:szCs w:val="26"/>
        </w:rPr>
        <w:t xml:space="preserve">. </w:t>
      </w:r>
      <w:r w:rsidR="00DA4B64" w:rsidRPr="005002C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5002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223A" w:rsidRDefault="00C4223A" w:rsidP="00C4223A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C4223A" w:rsidRDefault="00C4223A" w:rsidP="00C4223A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C4223A" w:rsidRDefault="00C4223A" w:rsidP="00C4223A">
      <w:pPr>
        <w:pStyle w:val="a3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DA4B64" w:rsidRPr="00DA4B64" w:rsidRDefault="00DA4B64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A4B64"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</w:t>
      </w:r>
      <w:r w:rsidRPr="00DA4B64">
        <w:rPr>
          <w:rFonts w:ascii="Times New Roman" w:hAnsi="Times New Roman" w:cs="Times New Roman"/>
          <w:sz w:val="26"/>
          <w:szCs w:val="26"/>
        </w:rPr>
        <w:tab/>
      </w:r>
      <w:r w:rsidRPr="00DA4B6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00776">
        <w:rPr>
          <w:rFonts w:ascii="Times New Roman" w:hAnsi="Times New Roman" w:cs="Times New Roman"/>
          <w:sz w:val="26"/>
          <w:szCs w:val="26"/>
        </w:rPr>
        <w:t xml:space="preserve">    </w:t>
      </w:r>
      <w:r w:rsidRPr="00DA4B64">
        <w:rPr>
          <w:rFonts w:ascii="Times New Roman" w:hAnsi="Times New Roman" w:cs="Times New Roman"/>
          <w:sz w:val="26"/>
          <w:szCs w:val="26"/>
        </w:rPr>
        <w:t>Д.В. Карасев</w:t>
      </w:r>
    </w:p>
    <w:p w:rsidR="00C4223A" w:rsidRDefault="00C4223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C4223A" w:rsidRDefault="00C4223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C4223A" w:rsidRDefault="00C4223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C4223A" w:rsidRDefault="00C4223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4F131A" w:rsidRDefault="004F131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4F131A" w:rsidRDefault="004F131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4F131A" w:rsidRDefault="004F131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4F131A" w:rsidRDefault="004F131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0B3A8C" w:rsidRDefault="000B3A8C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0B3A8C" w:rsidRDefault="000B3A8C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C4223A" w:rsidRDefault="00C4223A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DA4B64" w:rsidRPr="00C4223A" w:rsidRDefault="00DA4B64" w:rsidP="00C422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</w:pPr>
    </w:p>
    <w:p w:rsidR="005353FE" w:rsidRDefault="005353FE" w:rsidP="005353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Cs w:val="26"/>
        </w:rPr>
        <w:sectPr w:rsidR="005353FE" w:rsidSect="005353FE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4223A" w:rsidRPr="005353FE" w:rsidRDefault="00C4223A" w:rsidP="005353FE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Cs w:val="26"/>
        </w:rPr>
      </w:pPr>
      <w:r w:rsidRPr="005353F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4223A" w:rsidRPr="00C4223A" w:rsidRDefault="00C4223A" w:rsidP="00C4223A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C4223A" w:rsidRPr="00C4223A" w:rsidRDefault="00C4223A" w:rsidP="00C4223A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C4223A" w:rsidRPr="008D34F6" w:rsidRDefault="00033959" w:rsidP="008D34F6">
      <w:pPr>
        <w:pStyle w:val="a3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30.06.</w:t>
      </w:r>
      <w:r w:rsidR="00C4223A" w:rsidRPr="00C4223A">
        <w:rPr>
          <w:rFonts w:ascii="Times New Roman" w:hAnsi="Times New Roman" w:cs="Times New Roman"/>
          <w:sz w:val="26"/>
          <w:szCs w:val="26"/>
        </w:rPr>
        <w:t>202</w:t>
      </w:r>
      <w:r w:rsidR="008C49F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№ 307</w:t>
      </w:r>
    </w:p>
    <w:p w:rsid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Cs w:val="26"/>
        </w:rPr>
      </w:pPr>
    </w:p>
    <w:p w:rsidR="00E94959" w:rsidRDefault="00E94959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Cs w:val="26"/>
        </w:rPr>
      </w:pPr>
    </w:p>
    <w:p w:rsidR="00C4223A" w:rsidRP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>ПОЛОЖЕНИЕ</w:t>
      </w:r>
    </w:p>
    <w:p w:rsidR="00C4223A" w:rsidRP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>О ПОРЯДКЕ ВЫВОЗА ОБЪЕКТОВ ДВИЖИМОГО ИМУЩЕСТВА,</w:t>
      </w:r>
    </w:p>
    <w:p w:rsidR="00C4223A" w:rsidRP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>САМОВОЛЬНО УСТАНОВЛЕННЫХ НА ТЕРРИТОРИИ МУНИЦИПАЛЬНОГО</w:t>
      </w:r>
    </w:p>
    <w:p w:rsidR="00C4223A" w:rsidRP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4223A">
        <w:rPr>
          <w:rFonts w:ascii="Times New Roman" w:hAnsi="Times New Roman" w:cs="Times New Roman"/>
          <w:sz w:val="26"/>
          <w:szCs w:val="26"/>
        </w:rPr>
        <w:t>ОБРАЗОВАНИЯ ГОРОД НОРИЛЬСК</w:t>
      </w:r>
    </w:p>
    <w:p w:rsidR="00C4223A" w:rsidRDefault="00C4223A" w:rsidP="00C4223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4223A" w:rsidRPr="002B07F1" w:rsidRDefault="00C4223A" w:rsidP="00C422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B07F1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C4223A" w:rsidRPr="002B07F1" w:rsidRDefault="00C4223A" w:rsidP="00C42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223A" w:rsidRPr="002B07F1" w:rsidRDefault="00C4223A" w:rsidP="00C4223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Настоящее Положение о порядке вывоза объектов движимого имущества, самовольно установленных на территории муниципального образования город Норильск, разработано в соответствии с Гражданским </w:t>
      </w:r>
      <w:hyperlink r:id="rId10" w:history="1">
        <w:r w:rsidRPr="002B07F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B07F1">
        <w:rPr>
          <w:rFonts w:ascii="Times New Roman" w:hAnsi="Times New Roman" w:cs="Times New Roman"/>
          <w:sz w:val="26"/>
          <w:szCs w:val="26"/>
        </w:rPr>
        <w:t xml:space="preserve"> Р</w:t>
      </w:r>
      <w:r w:rsidR="004801E7" w:rsidRPr="002B07F1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2B07F1">
        <w:rPr>
          <w:rFonts w:ascii="Times New Roman" w:hAnsi="Times New Roman" w:cs="Times New Roman"/>
          <w:sz w:val="26"/>
          <w:szCs w:val="26"/>
        </w:rPr>
        <w:t>Ф</w:t>
      </w:r>
      <w:r w:rsidR="004801E7" w:rsidRPr="002B07F1">
        <w:rPr>
          <w:rFonts w:ascii="Times New Roman" w:hAnsi="Times New Roman" w:cs="Times New Roman"/>
          <w:sz w:val="26"/>
          <w:szCs w:val="26"/>
        </w:rPr>
        <w:t>едерации</w:t>
      </w:r>
      <w:r w:rsidRPr="002B07F1">
        <w:rPr>
          <w:rFonts w:ascii="Times New Roman" w:hAnsi="Times New Roman" w:cs="Times New Roman"/>
          <w:sz w:val="26"/>
          <w:szCs w:val="26"/>
        </w:rPr>
        <w:t xml:space="preserve">, Земельным </w:t>
      </w:r>
      <w:hyperlink r:id="rId11" w:history="1">
        <w:r w:rsidRPr="002B07F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4801E7" w:rsidRPr="002B07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B07F1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2B07F1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4801E7" w:rsidRPr="002B07F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2B07F1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Федеральным </w:t>
      </w:r>
      <w:hyperlink r:id="rId13" w:history="1">
        <w:r w:rsidRPr="002B07F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Правилами благоустройства территории муниципального образования город Норильск, утвержденными </w:t>
      </w:r>
      <w:r w:rsidR="004801E7" w:rsidRPr="002B07F1">
        <w:rPr>
          <w:rFonts w:ascii="Times New Roman" w:hAnsi="Times New Roman" w:cs="Times New Roman"/>
          <w:sz w:val="26"/>
          <w:szCs w:val="26"/>
        </w:rPr>
        <w:t>р</w:t>
      </w:r>
      <w:r w:rsidRPr="002B07F1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19.02.2019 № 11/5-247, Положением о муниципальном земельном контроле на территории муниципального образования город Норильск, утвержденным решением Норильского городского С</w:t>
      </w:r>
      <w:r w:rsidR="004801E7" w:rsidRPr="002B07F1">
        <w:rPr>
          <w:rFonts w:ascii="Times New Roman" w:hAnsi="Times New Roman" w:cs="Times New Roman"/>
          <w:sz w:val="26"/>
          <w:szCs w:val="26"/>
        </w:rPr>
        <w:t>овета депутатов от 21.09.2021 № </w:t>
      </w:r>
      <w:r w:rsidRPr="002B07F1">
        <w:rPr>
          <w:rFonts w:ascii="Times New Roman" w:hAnsi="Times New Roman" w:cs="Times New Roman"/>
          <w:sz w:val="26"/>
          <w:szCs w:val="26"/>
        </w:rPr>
        <w:t>30/5-690, 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</w:t>
      </w:r>
      <w:r w:rsidR="00E94959" w:rsidRPr="002B07F1">
        <w:rPr>
          <w:rFonts w:ascii="Times New Roman" w:hAnsi="Times New Roman" w:cs="Times New Roman"/>
          <w:sz w:val="26"/>
          <w:szCs w:val="26"/>
        </w:rPr>
        <w:t>овета депутатов от 21.09.2021 № </w:t>
      </w:r>
      <w:r w:rsidRPr="002B07F1">
        <w:rPr>
          <w:rFonts w:ascii="Times New Roman" w:hAnsi="Times New Roman" w:cs="Times New Roman"/>
          <w:sz w:val="26"/>
          <w:szCs w:val="26"/>
        </w:rPr>
        <w:t xml:space="preserve">30/5-696, </w:t>
      </w:r>
      <w:hyperlink r:id="rId14" w:history="1">
        <w:r w:rsidRPr="002B07F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B07F1">
        <w:rPr>
          <w:rFonts w:ascii="Times New Roman" w:hAnsi="Times New Roman" w:cs="Times New Roman"/>
          <w:sz w:val="26"/>
          <w:szCs w:val="26"/>
        </w:rPr>
        <w:t xml:space="preserve"> городского округа гор</w:t>
      </w:r>
      <w:r w:rsidR="004801E7" w:rsidRPr="002B07F1">
        <w:rPr>
          <w:rFonts w:ascii="Times New Roman" w:hAnsi="Times New Roman" w:cs="Times New Roman"/>
          <w:sz w:val="26"/>
          <w:szCs w:val="26"/>
        </w:rPr>
        <w:t xml:space="preserve">од Норильск Красноярского края и </w:t>
      </w:r>
      <w:r w:rsidRPr="002B07F1">
        <w:rPr>
          <w:rFonts w:ascii="Times New Roman" w:hAnsi="Times New Roman" w:cs="Times New Roman"/>
          <w:sz w:val="26"/>
          <w:szCs w:val="26"/>
        </w:rPr>
        <w:t xml:space="preserve">принято в целях </w:t>
      </w:r>
      <w:r w:rsidR="00EE434D" w:rsidRPr="002B07F1">
        <w:rPr>
          <w:rFonts w:ascii="Times New Roman" w:hAnsi="Times New Roman" w:cs="Times New Roman"/>
          <w:sz w:val="26"/>
          <w:szCs w:val="26"/>
        </w:rPr>
        <w:t xml:space="preserve">урегулирования порядка </w:t>
      </w:r>
      <w:r w:rsidR="008B70F4" w:rsidRPr="002B07F1">
        <w:rPr>
          <w:rFonts w:ascii="Times New Roman" w:hAnsi="Times New Roman" w:cs="Times New Roman"/>
          <w:sz w:val="26"/>
          <w:szCs w:val="26"/>
        </w:rPr>
        <w:t xml:space="preserve">освобождения самовольно занятых земель, земельных участков или частей земельных участков (далее – земельные участки) от объектов движимого имущества, в целях </w:t>
      </w:r>
      <w:r w:rsidRPr="002B07F1">
        <w:rPr>
          <w:rFonts w:ascii="Times New Roman" w:hAnsi="Times New Roman" w:cs="Times New Roman"/>
          <w:sz w:val="26"/>
          <w:szCs w:val="26"/>
        </w:rPr>
        <w:t>благоустройства, улучшения санитарного состояния и архитектурного облика территории муниципального образования город Норильск, недопущения самовольной установки на ней объектов движимого имущества.</w:t>
      </w:r>
    </w:p>
    <w:p w:rsidR="00C4223A" w:rsidRPr="002B07F1" w:rsidRDefault="00C4223A" w:rsidP="00C4223A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Положение регулирует отношения, связанные с вывозом объектов движимого имущества, самовольно установленных на территории муниципального образования город Норильск (далее – самовольно установленные объекты).</w:t>
      </w:r>
    </w:p>
    <w:p w:rsidR="00C4223A" w:rsidRPr="002B07F1" w:rsidRDefault="00C4223A" w:rsidP="00C4223A">
      <w:pPr>
        <w:pStyle w:val="a3"/>
        <w:numPr>
          <w:ilvl w:val="1"/>
          <w:numId w:val="8"/>
        </w:numPr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Положение является обязательным для исполнения всеми физическими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>и юридическими лицами на территории муниципального образования город Норильск.</w:t>
      </w:r>
    </w:p>
    <w:p w:rsidR="00087476" w:rsidRPr="002B07F1" w:rsidRDefault="00087476" w:rsidP="00C4223A">
      <w:pPr>
        <w:pStyle w:val="a3"/>
        <w:numPr>
          <w:ilvl w:val="1"/>
          <w:numId w:val="8"/>
        </w:numPr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Вывоз самовольно установленных объектов и приведение земельных участков в их первоначальное состояние выполняется лицом, самовольно установившим соответствующий объект, в добровольном порядке либо на основании решения суда, а в случае неисполнения решения суда или в случае признания самовольно установленных объектов бесхозяйными и их передачи в собственность муниципального образования город Норильск на основании решения суда</w:t>
      </w:r>
      <w:r w:rsidR="000E62BD"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</w:rPr>
        <w:t>в порядке, установленном настоящим Положением.</w:t>
      </w:r>
    </w:p>
    <w:p w:rsidR="00C4223A" w:rsidRPr="002B07F1" w:rsidRDefault="00C4223A" w:rsidP="00C4223A">
      <w:pPr>
        <w:pStyle w:val="a3"/>
        <w:numPr>
          <w:ilvl w:val="1"/>
          <w:numId w:val="8"/>
        </w:numPr>
        <w:autoSpaceDE w:val="0"/>
        <w:autoSpaceDN w:val="0"/>
        <w:adjustRightInd w:val="0"/>
        <w:spacing w:before="26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Споры, возникающие в результате действи</w:t>
      </w:r>
      <w:r w:rsidR="00933E6D">
        <w:rPr>
          <w:rFonts w:ascii="Times New Roman" w:hAnsi="Times New Roman" w:cs="Times New Roman"/>
          <w:sz w:val="26"/>
          <w:szCs w:val="26"/>
        </w:rPr>
        <w:t>й</w:t>
      </w:r>
      <w:r w:rsidRPr="002B07F1">
        <w:rPr>
          <w:rFonts w:ascii="Times New Roman" w:hAnsi="Times New Roman" w:cs="Times New Roman"/>
          <w:sz w:val="26"/>
          <w:szCs w:val="26"/>
        </w:rPr>
        <w:t xml:space="preserve"> должностных лиц органов местного самоуправления муниципального образования город Норильск, </w:t>
      </w:r>
      <w:r w:rsidR="00933E6D">
        <w:rPr>
          <w:rFonts w:ascii="Times New Roman" w:hAnsi="Times New Roman" w:cs="Times New Roman"/>
          <w:sz w:val="26"/>
          <w:szCs w:val="26"/>
        </w:rPr>
        <w:t>осуществляемых в соответствии с настоящим</w:t>
      </w:r>
      <w:r w:rsidRPr="002B07F1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933E6D">
        <w:rPr>
          <w:rFonts w:ascii="Times New Roman" w:hAnsi="Times New Roman" w:cs="Times New Roman"/>
          <w:sz w:val="26"/>
          <w:szCs w:val="26"/>
        </w:rPr>
        <w:t>м</w:t>
      </w:r>
      <w:r w:rsidRPr="002B07F1">
        <w:rPr>
          <w:rFonts w:ascii="Times New Roman" w:hAnsi="Times New Roman" w:cs="Times New Roman"/>
          <w:sz w:val="26"/>
          <w:szCs w:val="26"/>
        </w:rPr>
        <w:t xml:space="preserve">, рассматриваются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>в судебном порядке.</w:t>
      </w:r>
    </w:p>
    <w:p w:rsidR="002B07F1" w:rsidRDefault="002B07F1" w:rsidP="00E9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3537" w:rsidRDefault="000F3537" w:rsidP="00E9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959" w:rsidRPr="002B07F1" w:rsidRDefault="00E94959" w:rsidP="00E949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7F1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087476" w:rsidRPr="002B07F1">
        <w:rPr>
          <w:rFonts w:ascii="Times New Roman" w:hAnsi="Times New Roman" w:cs="Times New Roman"/>
          <w:b/>
          <w:sz w:val="26"/>
          <w:szCs w:val="26"/>
        </w:rPr>
        <w:t>Термины и определения</w:t>
      </w:r>
    </w:p>
    <w:p w:rsidR="00E94959" w:rsidRPr="002B07F1" w:rsidRDefault="00E94959" w:rsidP="00E949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959" w:rsidRPr="002B07F1" w:rsidRDefault="00E94959" w:rsidP="00EB2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2.1. Под самовольно установленным</w:t>
      </w:r>
      <w:r w:rsidR="00EE434D" w:rsidRPr="002B07F1">
        <w:rPr>
          <w:rFonts w:ascii="Times New Roman" w:hAnsi="Times New Roman" w:cs="Times New Roman"/>
          <w:sz w:val="26"/>
          <w:szCs w:val="26"/>
        </w:rPr>
        <w:t>и объектами</w:t>
      </w:r>
      <w:r w:rsidRPr="002B07F1">
        <w:rPr>
          <w:rFonts w:ascii="Times New Roman" w:hAnsi="Times New Roman" w:cs="Times New Roman"/>
          <w:sz w:val="26"/>
          <w:szCs w:val="26"/>
        </w:rPr>
        <w:t xml:space="preserve"> в настоящем Положении понима</w:t>
      </w:r>
      <w:r w:rsidR="00EE434D" w:rsidRPr="002B07F1">
        <w:rPr>
          <w:rFonts w:ascii="Times New Roman" w:hAnsi="Times New Roman" w:cs="Times New Roman"/>
          <w:sz w:val="26"/>
          <w:szCs w:val="26"/>
        </w:rPr>
        <w:t>ю</w:t>
      </w:r>
      <w:r w:rsidRPr="002B07F1">
        <w:rPr>
          <w:rFonts w:ascii="Times New Roman" w:hAnsi="Times New Roman" w:cs="Times New Roman"/>
          <w:sz w:val="26"/>
          <w:szCs w:val="26"/>
        </w:rPr>
        <w:t xml:space="preserve">тся </w:t>
      </w:r>
      <w:r w:rsidR="00687F47" w:rsidRPr="002B07F1">
        <w:rPr>
          <w:rFonts w:ascii="Times New Roman" w:hAnsi="Times New Roman" w:cs="Times New Roman"/>
          <w:sz w:val="26"/>
          <w:szCs w:val="26"/>
        </w:rPr>
        <w:t xml:space="preserve">объекты движимого имущества </w:t>
      </w:r>
      <w:r w:rsidRPr="002B07F1">
        <w:rPr>
          <w:rFonts w:ascii="Times New Roman" w:hAnsi="Times New Roman" w:cs="Times New Roman"/>
          <w:sz w:val="26"/>
          <w:szCs w:val="26"/>
        </w:rPr>
        <w:t>- сооружени</w:t>
      </w:r>
      <w:r w:rsidR="00687F47" w:rsidRPr="002B07F1">
        <w:rPr>
          <w:rFonts w:ascii="Times New Roman" w:hAnsi="Times New Roman" w:cs="Times New Roman"/>
          <w:sz w:val="26"/>
          <w:szCs w:val="26"/>
        </w:rPr>
        <w:t>я</w:t>
      </w:r>
      <w:r w:rsidRPr="002B07F1">
        <w:rPr>
          <w:rFonts w:ascii="Times New Roman" w:hAnsi="Times New Roman" w:cs="Times New Roman"/>
          <w:sz w:val="26"/>
          <w:szCs w:val="26"/>
        </w:rPr>
        <w:t xml:space="preserve"> из быстровозводимых сборно-разборных конструкций, перемещение котор</w:t>
      </w:r>
      <w:r w:rsidR="00687F47" w:rsidRPr="002B07F1">
        <w:rPr>
          <w:rFonts w:ascii="Times New Roman" w:hAnsi="Times New Roman" w:cs="Times New Roman"/>
          <w:sz w:val="26"/>
          <w:szCs w:val="26"/>
        </w:rPr>
        <w:t>ых</w:t>
      </w:r>
      <w:r w:rsidRPr="002B07F1">
        <w:rPr>
          <w:rFonts w:ascii="Times New Roman" w:hAnsi="Times New Roman" w:cs="Times New Roman"/>
          <w:sz w:val="26"/>
          <w:szCs w:val="26"/>
        </w:rPr>
        <w:t xml:space="preserve"> возможно без несоразмерного ущерба </w:t>
      </w:r>
      <w:r w:rsidR="00847C23">
        <w:rPr>
          <w:rFonts w:ascii="Times New Roman" w:hAnsi="Times New Roman" w:cs="Times New Roman"/>
          <w:sz w:val="26"/>
          <w:szCs w:val="26"/>
        </w:rPr>
        <w:t>их</w:t>
      </w:r>
      <w:r w:rsidRPr="002B07F1">
        <w:rPr>
          <w:rFonts w:ascii="Times New Roman" w:hAnsi="Times New Roman" w:cs="Times New Roman"/>
          <w:sz w:val="26"/>
          <w:szCs w:val="26"/>
        </w:rPr>
        <w:t xml:space="preserve"> назначению (временн</w:t>
      </w:r>
      <w:r w:rsidR="00687F47" w:rsidRPr="002B07F1">
        <w:rPr>
          <w:rFonts w:ascii="Times New Roman" w:hAnsi="Times New Roman" w:cs="Times New Roman"/>
          <w:sz w:val="26"/>
          <w:szCs w:val="26"/>
        </w:rPr>
        <w:t>ые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постройк</w:t>
      </w:r>
      <w:r w:rsidR="00687F47" w:rsidRPr="002B07F1">
        <w:rPr>
          <w:rFonts w:ascii="Times New Roman" w:hAnsi="Times New Roman" w:cs="Times New Roman"/>
          <w:sz w:val="26"/>
          <w:szCs w:val="26"/>
        </w:rPr>
        <w:t>и</w:t>
      </w:r>
      <w:r w:rsidRPr="002B07F1">
        <w:rPr>
          <w:rFonts w:ascii="Times New Roman" w:hAnsi="Times New Roman" w:cs="Times New Roman"/>
          <w:sz w:val="26"/>
          <w:szCs w:val="26"/>
        </w:rPr>
        <w:t>, нестационарные торговые объекты</w:t>
      </w:r>
      <w:r w:rsidR="00687F47" w:rsidRPr="002B07F1">
        <w:rPr>
          <w:rFonts w:ascii="Times New Roman" w:hAnsi="Times New Roman" w:cs="Times New Roman"/>
          <w:sz w:val="26"/>
          <w:szCs w:val="26"/>
        </w:rPr>
        <w:t xml:space="preserve"> (</w:t>
      </w:r>
      <w:r w:rsidRPr="002B07F1">
        <w:rPr>
          <w:rFonts w:ascii="Times New Roman" w:hAnsi="Times New Roman" w:cs="Times New Roman"/>
          <w:sz w:val="26"/>
          <w:szCs w:val="26"/>
        </w:rPr>
        <w:t xml:space="preserve">павильон, киоск, палатка и </w:t>
      </w:r>
      <w:r w:rsidR="00687F47" w:rsidRPr="002B07F1">
        <w:rPr>
          <w:rFonts w:ascii="Times New Roman" w:hAnsi="Times New Roman" w:cs="Times New Roman"/>
          <w:sz w:val="26"/>
          <w:szCs w:val="26"/>
        </w:rPr>
        <w:t>др.)</w:t>
      </w:r>
      <w:r w:rsidRPr="002B07F1">
        <w:rPr>
          <w:rFonts w:ascii="Times New Roman" w:hAnsi="Times New Roman" w:cs="Times New Roman"/>
          <w:sz w:val="26"/>
          <w:szCs w:val="26"/>
        </w:rPr>
        <w:t>, нестационарны</w:t>
      </w:r>
      <w:r w:rsidR="00687F47" w:rsidRPr="002B07F1">
        <w:rPr>
          <w:rFonts w:ascii="Times New Roman" w:hAnsi="Times New Roman" w:cs="Times New Roman"/>
          <w:sz w:val="26"/>
          <w:szCs w:val="26"/>
        </w:rPr>
        <w:t>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87F47" w:rsidRPr="002B07F1">
        <w:rPr>
          <w:rFonts w:ascii="Times New Roman" w:hAnsi="Times New Roman" w:cs="Times New Roman"/>
          <w:sz w:val="26"/>
          <w:szCs w:val="26"/>
        </w:rPr>
        <w:t>ы</w:t>
      </w:r>
      <w:r w:rsidRPr="002B07F1">
        <w:rPr>
          <w:rFonts w:ascii="Times New Roman" w:hAnsi="Times New Roman" w:cs="Times New Roman"/>
          <w:sz w:val="26"/>
          <w:szCs w:val="26"/>
        </w:rPr>
        <w:t xml:space="preserve"> общественного питания, малые архитектурные формы, другие подобные постройки, не являющиеся объектами капитального строительства), </w:t>
      </w:r>
      <w:r w:rsidR="00687F47" w:rsidRPr="002B07F1">
        <w:rPr>
          <w:rFonts w:ascii="Times New Roman" w:hAnsi="Times New Roman" w:cs="Times New Roman"/>
          <w:sz w:val="26"/>
          <w:szCs w:val="26"/>
        </w:rPr>
        <w:t xml:space="preserve">самовольно </w:t>
      </w:r>
      <w:r w:rsidRPr="002B07F1">
        <w:rPr>
          <w:rFonts w:ascii="Times New Roman" w:hAnsi="Times New Roman" w:cs="Times New Roman"/>
          <w:sz w:val="26"/>
          <w:szCs w:val="26"/>
        </w:rPr>
        <w:t>размещенны</w:t>
      </w:r>
      <w:r w:rsidR="00687F47" w:rsidRPr="002B07F1">
        <w:rPr>
          <w:rFonts w:ascii="Times New Roman" w:hAnsi="Times New Roman" w:cs="Times New Roman"/>
          <w:sz w:val="26"/>
          <w:szCs w:val="26"/>
        </w:rPr>
        <w:t>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на</w:t>
      </w:r>
      <w:r w:rsidR="00687F47" w:rsidRPr="002B07F1">
        <w:rPr>
          <w:rFonts w:ascii="Times New Roman" w:hAnsi="Times New Roman" w:cs="Times New Roman"/>
          <w:sz w:val="26"/>
          <w:szCs w:val="26"/>
        </w:rPr>
        <w:t xml:space="preserve"> земельных</w:t>
      </w:r>
      <w:r w:rsidRPr="002B07F1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687F47" w:rsidRPr="002B07F1">
        <w:rPr>
          <w:rFonts w:ascii="Times New Roman" w:hAnsi="Times New Roman" w:cs="Times New Roman"/>
          <w:sz w:val="26"/>
          <w:szCs w:val="26"/>
        </w:rPr>
        <w:t>ах</w:t>
      </w:r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EB2EDF" w:rsidRPr="002B07F1">
        <w:rPr>
          <w:rFonts w:ascii="Times New Roman" w:hAnsi="Times New Roman" w:cs="Times New Roman"/>
          <w:sz w:val="26"/>
          <w:szCs w:val="26"/>
        </w:rPr>
        <w:t>лицами, не имеющими предусмотренных законодательством прав</w:t>
      </w:r>
      <w:r w:rsidR="00847C23">
        <w:rPr>
          <w:rFonts w:ascii="Times New Roman" w:hAnsi="Times New Roman" w:cs="Times New Roman"/>
          <w:sz w:val="26"/>
          <w:szCs w:val="26"/>
        </w:rPr>
        <w:t xml:space="preserve"> (разрешений)</w:t>
      </w:r>
      <w:r w:rsidR="00EB2EDF" w:rsidRPr="002B07F1">
        <w:rPr>
          <w:rFonts w:ascii="Times New Roman" w:hAnsi="Times New Roman" w:cs="Times New Roman"/>
          <w:sz w:val="26"/>
          <w:szCs w:val="26"/>
        </w:rPr>
        <w:t xml:space="preserve"> на них</w:t>
      </w:r>
      <w:r w:rsidR="00A47174">
        <w:rPr>
          <w:rFonts w:ascii="Times New Roman" w:hAnsi="Times New Roman" w:cs="Times New Roman"/>
          <w:sz w:val="26"/>
          <w:szCs w:val="26"/>
        </w:rPr>
        <w:t xml:space="preserve">, за исключением </w:t>
      </w:r>
      <w:r w:rsidR="00A47174">
        <w:rPr>
          <w:rFonts w:ascii="Times New Roman" w:hAnsi="Times New Roman"/>
          <w:sz w:val="26"/>
          <w:szCs w:val="26"/>
        </w:rPr>
        <w:t>рекламных конструкций, установленных и (или) эксплуатируемых на территории муниципального образования город Норильск без разрешения, срок действия которых не истек</w:t>
      </w:r>
      <w:r w:rsidRPr="002B07F1">
        <w:rPr>
          <w:rFonts w:ascii="Times New Roman" w:hAnsi="Times New Roman" w:cs="Times New Roman"/>
          <w:sz w:val="26"/>
          <w:szCs w:val="26"/>
        </w:rPr>
        <w:t>.</w:t>
      </w:r>
    </w:p>
    <w:p w:rsidR="00C4223A" w:rsidRPr="002B07F1" w:rsidRDefault="00F91A27" w:rsidP="00087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Под с</w:t>
      </w:r>
      <w:r w:rsidR="002A5A7D" w:rsidRPr="002B07F1">
        <w:rPr>
          <w:rFonts w:ascii="Times New Roman" w:hAnsi="Times New Roman" w:cs="Times New Roman"/>
          <w:sz w:val="26"/>
          <w:szCs w:val="26"/>
        </w:rPr>
        <w:t xml:space="preserve">амовольно установленными объектами в рамках настоящего Положения </w:t>
      </w:r>
      <w:r w:rsidR="00E94959" w:rsidRPr="002B07F1">
        <w:rPr>
          <w:rFonts w:ascii="Times New Roman" w:hAnsi="Times New Roman" w:cs="Times New Roman"/>
          <w:sz w:val="26"/>
          <w:szCs w:val="26"/>
        </w:rPr>
        <w:t>также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понимаются</w:t>
      </w:r>
      <w:r w:rsidR="00E94959"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2E5975" w:rsidRPr="002B07F1">
        <w:rPr>
          <w:rFonts w:ascii="Times New Roman" w:hAnsi="Times New Roman" w:cs="Times New Roman"/>
          <w:sz w:val="26"/>
          <w:szCs w:val="26"/>
        </w:rPr>
        <w:t xml:space="preserve">брошенные </w:t>
      </w:r>
      <w:r w:rsidR="00E65294" w:rsidRPr="002B07F1">
        <w:rPr>
          <w:rFonts w:ascii="Times New Roman" w:hAnsi="Times New Roman" w:cs="Times New Roman"/>
          <w:sz w:val="26"/>
          <w:szCs w:val="26"/>
        </w:rPr>
        <w:t>транспортн</w:t>
      </w:r>
      <w:r w:rsidR="002A5A7D" w:rsidRPr="002B07F1">
        <w:rPr>
          <w:rFonts w:ascii="Times New Roman" w:hAnsi="Times New Roman" w:cs="Times New Roman"/>
          <w:sz w:val="26"/>
          <w:szCs w:val="26"/>
        </w:rPr>
        <w:t>ы</w:t>
      </w:r>
      <w:r w:rsidR="00E65294" w:rsidRPr="002B07F1">
        <w:rPr>
          <w:rFonts w:ascii="Times New Roman" w:hAnsi="Times New Roman" w:cs="Times New Roman"/>
          <w:sz w:val="26"/>
          <w:szCs w:val="26"/>
        </w:rPr>
        <w:t>е средств</w:t>
      </w:r>
      <w:r w:rsidR="002A5A7D" w:rsidRPr="002B07F1">
        <w:rPr>
          <w:rFonts w:ascii="Times New Roman" w:hAnsi="Times New Roman" w:cs="Times New Roman"/>
          <w:sz w:val="26"/>
          <w:szCs w:val="26"/>
        </w:rPr>
        <w:t>а</w:t>
      </w:r>
      <w:r w:rsidR="00E65294" w:rsidRPr="002B07F1">
        <w:rPr>
          <w:rFonts w:ascii="Times New Roman" w:hAnsi="Times New Roman" w:cs="Times New Roman"/>
          <w:sz w:val="26"/>
          <w:szCs w:val="26"/>
        </w:rPr>
        <w:t>, создающ</w:t>
      </w:r>
      <w:r w:rsidR="002A5A7D" w:rsidRPr="002B07F1">
        <w:rPr>
          <w:rFonts w:ascii="Times New Roman" w:hAnsi="Times New Roman" w:cs="Times New Roman"/>
          <w:sz w:val="26"/>
          <w:szCs w:val="26"/>
        </w:rPr>
        <w:t>и</w:t>
      </w:r>
      <w:r w:rsidR="00E65294" w:rsidRPr="002B07F1">
        <w:rPr>
          <w:rFonts w:ascii="Times New Roman" w:hAnsi="Times New Roman" w:cs="Times New Roman"/>
          <w:sz w:val="26"/>
          <w:szCs w:val="26"/>
        </w:rPr>
        <w:t xml:space="preserve">е помехи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="00E65294" w:rsidRPr="002B07F1">
        <w:rPr>
          <w:rFonts w:ascii="Times New Roman" w:hAnsi="Times New Roman" w:cs="Times New Roman"/>
          <w:sz w:val="26"/>
          <w:szCs w:val="26"/>
        </w:rPr>
        <w:t>в организации благоустройства территории: разукомплектованн</w:t>
      </w:r>
      <w:r w:rsidR="002E5975" w:rsidRPr="002B07F1">
        <w:rPr>
          <w:rFonts w:ascii="Times New Roman" w:hAnsi="Times New Roman" w:cs="Times New Roman"/>
          <w:sz w:val="26"/>
          <w:szCs w:val="26"/>
        </w:rPr>
        <w:t>ые</w:t>
      </w:r>
      <w:r w:rsidR="00E65294"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2A5A7D" w:rsidRPr="002B07F1">
        <w:rPr>
          <w:rFonts w:ascii="Times New Roman" w:hAnsi="Times New Roman" w:cs="Times New Roman"/>
          <w:sz w:val="26"/>
          <w:szCs w:val="26"/>
        </w:rPr>
        <w:t>и находящ</w:t>
      </w:r>
      <w:r w:rsidR="002E5975" w:rsidRPr="002B07F1">
        <w:rPr>
          <w:rFonts w:ascii="Times New Roman" w:hAnsi="Times New Roman" w:cs="Times New Roman"/>
          <w:sz w:val="26"/>
          <w:szCs w:val="26"/>
        </w:rPr>
        <w:t>и</w:t>
      </w:r>
      <w:r w:rsidR="002A5A7D" w:rsidRPr="002B07F1">
        <w:rPr>
          <w:rFonts w:ascii="Times New Roman" w:hAnsi="Times New Roman" w:cs="Times New Roman"/>
          <w:sz w:val="26"/>
          <w:szCs w:val="26"/>
        </w:rPr>
        <w:t xml:space="preserve">еся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="002A5A7D" w:rsidRPr="002B07F1">
        <w:rPr>
          <w:rFonts w:ascii="Times New Roman" w:hAnsi="Times New Roman" w:cs="Times New Roman"/>
          <w:sz w:val="26"/>
          <w:szCs w:val="26"/>
        </w:rPr>
        <w:t xml:space="preserve">в нерабочем состоянии </w:t>
      </w:r>
      <w:r w:rsidR="00E65294" w:rsidRPr="002B07F1">
        <w:rPr>
          <w:rFonts w:ascii="Times New Roman" w:hAnsi="Times New Roman" w:cs="Times New Roman"/>
          <w:sz w:val="26"/>
          <w:szCs w:val="26"/>
        </w:rPr>
        <w:t>транспортн</w:t>
      </w:r>
      <w:r w:rsidR="002E5975" w:rsidRPr="002B07F1">
        <w:rPr>
          <w:rFonts w:ascii="Times New Roman" w:hAnsi="Times New Roman" w:cs="Times New Roman"/>
          <w:sz w:val="26"/>
          <w:szCs w:val="26"/>
        </w:rPr>
        <w:t>ы</w:t>
      </w:r>
      <w:r w:rsidR="00E65294" w:rsidRPr="002B07F1">
        <w:rPr>
          <w:rFonts w:ascii="Times New Roman" w:hAnsi="Times New Roman" w:cs="Times New Roman"/>
          <w:sz w:val="26"/>
          <w:szCs w:val="26"/>
        </w:rPr>
        <w:t>е средств</w:t>
      </w:r>
      <w:r w:rsidR="002E5975" w:rsidRPr="002B07F1">
        <w:rPr>
          <w:rFonts w:ascii="Times New Roman" w:hAnsi="Times New Roman" w:cs="Times New Roman"/>
          <w:sz w:val="26"/>
          <w:szCs w:val="26"/>
        </w:rPr>
        <w:t>а</w:t>
      </w:r>
      <w:r w:rsidR="00E65294" w:rsidRPr="002B07F1">
        <w:rPr>
          <w:rFonts w:ascii="Times New Roman" w:hAnsi="Times New Roman" w:cs="Times New Roman"/>
          <w:sz w:val="26"/>
          <w:szCs w:val="26"/>
        </w:rPr>
        <w:t>; транспортное средство, от которого собственник в установленном порядке отказался; транспортное средства, не имеющее собственника (далее – брошенн</w:t>
      </w:r>
      <w:r w:rsidR="00B812B8" w:rsidRPr="002B07F1">
        <w:rPr>
          <w:rFonts w:ascii="Times New Roman" w:hAnsi="Times New Roman" w:cs="Times New Roman"/>
          <w:sz w:val="26"/>
          <w:szCs w:val="26"/>
        </w:rPr>
        <w:t>ы</w:t>
      </w:r>
      <w:r w:rsidR="00E65294" w:rsidRPr="002B07F1">
        <w:rPr>
          <w:rFonts w:ascii="Times New Roman" w:hAnsi="Times New Roman" w:cs="Times New Roman"/>
          <w:sz w:val="26"/>
          <w:szCs w:val="26"/>
        </w:rPr>
        <w:t>е транспортн</w:t>
      </w:r>
      <w:r w:rsidR="00B812B8" w:rsidRPr="002B07F1">
        <w:rPr>
          <w:rFonts w:ascii="Times New Roman" w:hAnsi="Times New Roman" w:cs="Times New Roman"/>
          <w:sz w:val="26"/>
          <w:szCs w:val="26"/>
        </w:rPr>
        <w:t>ы</w:t>
      </w:r>
      <w:r w:rsidR="00E65294" w:rsidRPr="002B07F1">
        <w:rPr>
          <w:rFonts w:ascii="Times New Roman" w:hAnsi="Times New Roman" w:cs="Times New Roman"/>
          <w:sz w:val="26"/>
          <w:szCs w:val="26"/>
        </w:rPr>
        <w:t>е средств</w:t>
      </w:r>
      <w:r w:rsidR="00B812B8" w:rsidRPr="002B07F1">
        <w:rPr>
          <w:rFonts w:ascii="Times New Roman" w:hAnsi="Times New Roman" w:cs="Times New Roman"/>
          <w:sz w:val="26"/>
          <w:szCs w:val="26"/>
        </w:rPr>
        <w:t>а</w:t>
      </w:r>
      <w:r w:rsidR="00E65294" w:rsidRPr="002B07F1">
        <w:rPr>
          <w:rFonts w:ascii="Times New Roman" w:hAnsi="Times New Roman" w:cs="Times New Roman"/>
          <w:sz w:val="26"/>
          <w:szCs w:val="26"/>
        </w:rPr>
        <w:t>).</w:t>
      </w:r>
    </w:p>
    <w:p w:rsidR="003E4E04" w:rsidRPr="002B07F1" w:rsidRDefault="003E4E04" w:rsidP="00087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Под вещами в рамках настоящего Положения понимаются предметы (объекты) материального мира, принадлежащие к движимому имуществу (транспортные средства и запасные части к ним, торговое оборудование, товары потребления и т.п.), </w:t>
      </w:r>
      <w:r w:rsidR="00A14973" w:rsidRPr="002B07F1">
        <w:rPr>
          <w:rFonts w:ascii="Times New Roman" w:hAnsi="Times New Roman" w:cs="Times New Roman"/>
          <w:sz w:val="26"/>
          <w:szCs w:val="26"/>
        </w:rPr>
        <w:t>представляющие ценность для человека, способные выступать предметом товарообмена, расположенные в самовольно установленном объекте (за исключением брошенных транспортных средств) и обнаруженные в порядке, установленном настоящим Положением.</w:t>
      </w:r>
    </w:p>
    <w:p w:rsidR="00E65294" w:rsidRPr="002B07F1" w:rsidRDefault="00E65294" w:rsidP="00E65294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65294" w:rsidRPr="002B07F1" w:rsidRDefault="00326063" w:rsidP="00E65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Органы, осуществляющ</w:t>
      </w:r>
      <w:r w:rsidR="008911FB" w:rsidRPr="002B07F1">
        <w:rPr>
          <w:rFonts w:ascii="Times New Roman" w:hAnsi="Times New Roman" w:cs="Times New Roman"/>
          <w:b/>
          <w:bCs/>
          <w:sz w:val="26"/>
          <w:szCs w:val="26"/>
        </w:rPr>
        <w:t>ие мероприяти</w:t>
      </w:r>
      <w:r w:rsidR="004C6B08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8911FB" w:rsidRPr="002B07F1">
        <w:rPr>
          <w:rFonts w:ascii="Times New Roman" w:hAnsi="Times New Roman" w:cs="Times New Roman"/>
          <w:b/>
          <w:bCs/>
          <w:sz w:val="26"/>
          <w:szCs w:val="26"/>
        </w:rPr>
        <w:t xml:space="preserve"> в отношении</w:t>
      </w:r>
    </w:p>
    <w:p w:rsidR="00E65294" w:rsidRPr="002B07F1" w:rsidRDefault="00E65294" w:rsidP="00E6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7F1">
        <w:rPr>
          <w:rFonts w:ascii="Times New Roman" w:hAnsi="Times New Roman" w:cs="Times New Roman"/>
          <w:b/>
          <w:bCs/>
          <w:sz w:val="26"/>
          <w:szCs w:val="26"/>
        </w:rPr>
        <w:t>самовольно установленных объектов</w:t>
      </w:r>
    </w:p>
    <w:p w:rsidR="00E65294" w:rsidRPr="002B07F1" w:rsidRDefault="00E65294" w:rsidP="00E6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5294" w:rsidRPr="002E5C05" w:rsidRDefault="00E65294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3.1. Органами, уполномоченными на </w:t>
      </w:r>
      <w:r w:rsidR="008911FB" w:rsidRPr="002E5C05">
        <w:rPr>
          <w:rFonts w:ascii="Times New Roman" w:hAnsi="Times New Roman" w:cs="Times New Roman"/>
          <w:sz w:val="26"/>
          <w:szCs w:val="26"/>
        </w:rPr>
        <w:t xml:space="preserve">осуществление мероприятий в отношении </w:t>
      </w:r>
      <w:r w:rsidRPr="002E5C05">
        <w:rPr>
          <w:rFonts w:ascii="Times New Roman" w:hAnsi="Times New Roman" w:cs="Times New Roman"/>
          <w:sz w:val="26"/>
          <w:szCs w:val="26"/>
        </w:rPr>
        <w:t>самовольно установленных объектов</w:t>
      </w:r>
      <w:r w:rsidR="00C9222A" w:rsidRPr="002E5C05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</w:t>
      </w:r>
      <w:r w:rsidRPr="002E5C05">
        <w:rPr>
          <w:rFonts w:ascii="Times New Roman" w:hAnsi="Times New Roman" w:cs="Times New Roman"/>
          <w:sz w:val="26"/>
          <w:szCs w:val="26"/>
        </w:rPr>
        <w:t>, являются:</w:t>
      </w:r>
    </w:p>
    <w:p w:rsidR="00E65294" w:rsidRPr="00025161" w:rsidRDefault="00E65294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>- Управление имущества Администрации города Норильска</w:t>
      </w:r>
      <w:r w:rsidR="007E04FB" w:rsidRPr="002E5C05">
        <w:rPr>
          <w:rFonts w:ascii="Times New Roman" w:hAnsi="Times New Roman" w:cs="Times New Roman"/>
          <w:sz w:val="26"/>
          <w:szCs w:val="26"/>
        </w:rPr>
        <w:t xml:space="preserve"> (далее – Управление имущества)</w:t>
      </w:r>
      <w:r w:rsidRPr="002E5C05">
        <w:rPr>
          <w:rFonts w:ascii="Times New Roman" w:hAnsi="Times New Roman" w:cs="Times New Roman"/>
          <w:sz w:val="26"/>
          <w:szCs w:val="26"/>
        </w:rPr>
        <w:t xml:space="preserve"> - в отношении самовольно установленных объектов</w:t>
      </w:r>
      <w:r w:rsidR="00384584" w:rsidRPr="002E5C05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 w:rsidR="00384584" w:rsidRPr="002E5C05">
        <w:rPr>
          <w:rFonts w:ascii="Times New Roman" w:hAnsi="Times New Roman" w:cs="Times New Roman"/>
          <w:sz w:val="26"/>
          <w:szCs w:val="26"/>
        </w:rPr>
        <w:t xml:space="preserve">брошенных транспортных средств) </w:t>
      </w:r>
      <w:r w:rsidR="00221E94" w:rsidRPr="002E5C05">
        <w:rPr>
          <w:rFonts w:ascii="Times New Roman" w:hAnsi="Times New Roman" w:cs="Times New Roman"/>
          <w:sz w:val="26"/>
          <w:szCs w:val="26"/>
        </w:rPr>
        <w:t xml:space="preserve">в территориальных пределах границ, определенных </w:t>
      </w:r>
      <w:r w:rsidR="00221E94" w:rsidRPr="00025161">
        <w:rPr>
          <w:rFonts w:ascii="Times New Roman" w:hAnsi="Times New Roman" w:cs="Times New Roman"/>
          <w:sz w:val="26"/>
          <w:szCs w:val="26"/>
        </w:rPr>
        <w:t>правовыми актами Администрации города Норильска;</w:t>
      </w:r>
    </w:p>
    <w:p w:rsidR="00E65294" w:rsidRPr="002E5C05" w:rsidRDefault="00202305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5294" w:rsidRPr="00025161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 xml:space="preserve">городского хозяйства </w:t>
      </w:r>
      <w:r w:rsidRPr="002E5C05">
        <w:rPr>
          <w:rFonts w:ascii="Times New Roman" w:hAnsi="Times New Roman" w:cs="Times New Roman"/>
          <w:sz w:val="26"/>
          <w:szCs w:val="26"/>
        </w:rPr>
        <w:t>Администрации города Норильска (далее – Управление</w:t>
      </w:r>
      <w:r w:rsidRPr="002023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хозяйства</w:t>
      </w:r>
      <w:r w:rsidRPr="002E5C0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E65294" w:rsidRPr="002E5C05">
        <w:rPr>
          <w:rFonts w:ascii="Times New Roman" w:hAnsi="Times New Roman" w:cs="Times New Roman"/>
          <w:sz w:val="26"/>
          <w:szCs w:val="26"/>
        </w:rPr>
        <w:t>в отношении брошенных транспортных средств</w:t>
      </w:r>
      <w:r w:rsidR="00E36DD0">
        <w:rPr>
          <w:rFonts w:ascii="Times New Roman" w:hAnsi="Times New Roman" w:cs="Times New Roman"/>
          <w:sz w:val="26"/>
          <w:szCs w:val="26"/>
        </w:rPr>
        <w:t xml:space="preserve"> </w:t>
      </w:r>
      <w:r w:rsidR="008B1631">
        <w:rPr>
          <w:rFonts w:ascii="Times New Roman" w:hAnsi="Times New Roman" w:cs="Times New Roman"/>
          <w:sz w:val="26"/>
          <w:szCs w:val="26"/>
        </w:rPr>
        <w:t xml:space="preserve">в </w:t>
      </w:r>
      <w:r w:rsidR="006D2337" w:rsidRPr="002E5C05">
        <w:rPr>
          <w:rFonts w:ascii="Times New Roman" w:hAnsi="Times New Roman" w:cs="Times New Roman"/>
          <w:sz w:val="26"/>
          <w:szCs w:val="26"/>
        </w:rPr>
        <w:t>территориальных пределах границ, определенных</w:t>
      </w:r>
      <w:r w:rsidR="008B1631">
        <w:rPr>
          <w:rFonts w:ascii="Times New Roman" w:hAnsi="Times New Roman" w:cs="Times New Roman"/>
          <w:sz w:val="26"/>
          <w:szCs w:val="26"/>
        </w:rPr>
        <w:t xml:space="preserve"> правовыми актами Администрации </w:t>
      </w:r>
      <w:r w:rsidR="006D2337" w:rsidRPr="002E5C05">
        <w:rPr>
          <w:rFonts w:ascii="Times New Roman" w:hAnsi="Times New Roman" w:cs="Times New Roman"/>
          <w:sz w:val="26"/>
          <w:szCs w:val="26"/>
        </w:rPr>
        <w:t>города Норильска</w:t>
      </w:r>
      <w:r w:rsidR="00E65294" w:rsidRPr="002E5C05">
        <w:rPr>
          <w:rFonts w:ascii="Times New Roman" w:hAnsi="Times New Roman" w:cs="Times New Roman"/>
          <w:sz w:val="26"/>
          <w:szCs w:val="26"/>
        </w:rPr>
        <w:t>;</w:t>
      </w:r>
    </w:p>
    <w:p w:rsidR="00E65294" w:rsidRPr="002E5C05" w:rsidRDefault="00E65294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- </w:t>
      </w:r>
      <w:r w:rsidR="00C9222A" w:rsidRPr="002E5C05">
        <w:rPr>
          <w:rFonts w:ascii="Times New Roman" w:hAnsi="Times New Roman" w:cs="Times New Roman"/>
          <w:sz w:val="26"/>
          <w:szCs w:val="26"/>
        </w:rPr>
        <w:t>Талнахское территориальное управление</w:t>
      </w:r>
      <w:r w:rsidR="004F78E9">
        <w:rPr>
          <w:rFonts w:ascii="Times New Roman" w:hAnsi="Times New Roman" w:cs="Times New Roman"/>
          <w:sz w:val="26"/>
          <w:szCs w:val="26"/>
        </w:rPr>
        <w:t xml:space="preserve"> </w:t>
      </w:r>
      <w:r w:rsidR="00AE50B5" w:rsidRPr="002E5C0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4F78E9">
        <w:rPr>
          <w:rFonts w:ascii="Times New Roman" w:hAnsi="Times New Roman" w:cs="Times New Roman"/>
          <w:sz w:val="26"/>
          <w:szCs w:val="26"/>
        </w:rPr>
        <w:t>(в том числе</w:t>
      </w:r>
      <w:r w:rsidR="00E36DD0">
        <w:rPr>
          <w:rFonts w:ascii="Times New Roman" w:hAnsi="Times New Roman" w:cs="Times New Roman"/>
          <w:sz w:val="26"/>
          <w:szCs w:val="26"/>
        </w:rPr>
        <w:t xml:space="preserve"> </w:t>
      </w:r>
      <w:r w:rsidR="00E36DD0" w:rsidRPr="00E36DD0">
        <w:rPr>
          <w:rFonts w:ascii="Times New Roman" w:hAnsi="Times New Roman" w:cs="Times New Roman"/>
          <w:sz w:val="26"/>
          <w:szCs w:val="26"/>
        </w:rPr>
        <w:t>брошенных транспортных средств</w:t>
      </w:r>
      <w:r w:rsidR="004F78E9">
        <w:rPr>
          <w:rFonts w:ascii="Times New Roman" w:hAnsi="Times New Roman" w:cs="Times New Roman"/>
          <w:sz w:val="26"/>
          <w:szCs w:val="26"/>
        </w:rPr>
        <w:t>)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 w:rsidR="006D2337" w:rsidRPr="002E5C05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</w:t>
      </w:r>
      <w:r w:rsidRPr="002E5C05">
        <w:rPr>
          <w:rFonts w:ascii="Times New Roman" w:hAnsi="Times New Roman" w:cs="Times New Roman"/>
          <w:sz w:val="26"/>
          <w:szCs w:val="26"/>
        </w:rPr>
        <w:t>;</w:t>
      </w:r>
    </w:p>
    <w:p w:rsidR="00E65294" w:rsidRPr="002E5C05" w:rsidRDefault="00E65294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- </w:t>
      </w:r>
      <w:r w:rsidR="00C9222A" w:rsidRPr="002E5C05">
        <w:rPr>
          <w:rFonts w:ascii="Times New Roman" w:hAnsi="Times New Roman" w:cs="Times New Roman"/>
          <w:sz w:val="26"/>
          <w:szCs w:val="26"/>
        </w:rPr>
        <w:t>Кайерканское территориальное управление</w:t>
      </w:r>
      <w:r w:rsidR="00FE743D" w:rsidRPr="002E5C0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9222A" w:rsidRPr="002E5C05">
        <w:rPr>
          <w:rFonts w:ascii="Times New Roman" w:hAnsi="Times New Roman" w:cs="Times New Roman"/>
          <w:sz w:val="26"/>
          <w:szCs w:val="26"/>
        </w:rPr>
        <w:t xml:space="preserve"> –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 w:rsidR="00E36DD0" w:rsidRPr="002E5C05">
        <w:rPr>
          <w:rFonts w:ascii="Times New Roman" w:hAnsi="Times New Roman" w:cs="Times New Roman"/>
          <w:sz w:val="26"/>
          <w:szCs w:val="26"/>
        </w:rPr>
        <w:t>в отношении самовольно установленных объектов</w:t>
      </w:r>
      <w:r w:rsidR="00E36DD0">
        <w:rPr>
          <w:rFonts w:ascii="Times New Roman" w:hAnsi="Times New Roman" w:cs="Times New Roman"/>
          <w:sz w:val="26"/>
          <w:szCs w:val="26"/>
        </w:rPr>
        <w:t xml:space="preserve"> </w:t>
      </w:r>
      <w:r w:rsidR="004F78E9">
        <w:rPr>
          <w:rFonts w:ascii="Times New Roman" w:hAnsi="Times New Roman" w:cs="Times New Roman"/>
          <w:sz w:val="26"/>
          <w:szCs w:val="26"/>
        </w:rPr>
        <w:t xml:space="preserve">(в том числе </w:t>
      </w:r>
      <w:r w:rsidR="004F78E9" w:rsidRPr="00E36DD0">
        <w:rPr>
          <w:rFonts w:ascii="Times New Roman" w:hAnsi="Times New Roman" w:cs="Times New Roman"/>
          <w:sz w:val="26"/>
          <w:szCs w:val="26"/>
        </w:rPr>
        <w:t xml:space="preserve">брошенных </w:t>
      </w:r>
      <w:r w:rsidR="004F78E9" w:rsidRPr="00E36DD0">
        <w:rPr>
          <w:rFonts w:ascii="Times New Roman" w:hAnsi="Times New Roman" w:cs="Times New Roman"/>
          <w:sz w:val="26"/>
          <w:szCs w:val="26"/>
        </w:rPr>
        <w:lastRenderedPageBreak/>
        <w:t>транспортных средств</w:t>
      </w:r>
      <w:r w:rsidR="004F78E9">
        <w:rPr>
          <w:rFonts w:ascii="Times New Roman" w:hAnsi="Times New Roman" w:cs="Times New Roman"/>
          <w:sz w:val="26"/>
          <w:szCs w:val="26"/>
        </w:rPr>
        <w:t>)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 w:rsidR="006D2337" w:rsidRPr="002E5C05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</w:t>
      </w:r>
      <w:r w:rsidRPr="002E5C05">
        <w:rPr>
          <w:rFonts w:ascii="Times New Roman" w:hAnsi="Times New Roman" w:cs="Times New Roman"/>
          <w:sz w:val="26"/>
          <w:szCs w:val="26"/>
        </w:rPr>
        <w:t>;</w:t>
      </w:r>
    </w:p>
    <w:p w:rsidR="00E65294" w:rsidRDefault="00E65294" w:rsidP="00FE7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- </w:t>
      </w:r>
      <w:r w:rsidR="00C9222A" w:rsidRPr="002E5C05">
        <w:rPr>
          <w:rFonts w:ascii="Times New Roman" w:hAnsi="Times New Roman" w:cs="Times New Roman"/>
          <w:sz w:val="26"/>
          <w:szCs w:val="26"/>
        </w:rPr>
        <w:t>Снежногорское территориальное управление</w:t>
      </w:r>
      <w:r w:rsidR="00FE743D" w:rsidRPr="002E5C0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C9222A" w:rsidRPr="002E5C05">
        <w:rPr>
          <w:rFonts w:ascii="Times New Roman" w:hAnsi="Times New Roman" w:cs="Times New Roman"/>
          <w:sz w:val="26"/>
          <w:szCs w:val="26"/>
        </w:rPr>
        <w:t xml:space="preserve"> </w:t>
      </w:r>
      <w:r w:rsidRPr="002E5C05">
        <w:rPr>
          <w:rFonts w:ascii="Times New Roman" w:hAnsi="Times New Roman" w:cs="Times New Roman"/>
          <w:sz w:val="26"/>
          <w:szCs w:val="26"/>
        </w:rPr>
        <w:t xml:space="preserve">- </w:t>
      </w:r>
      <w:r w:rsidR="00CB2C4A" w:rsidRPr="002E5C05">
        <w:rPr>
          <w:rFonts w:ascii="Times New Roman" w:hAnsi="Times New Roman" w:cs="Times New Roman"/>
          <w:sz w:val="26"/>
          <w:szCs w:val="26"/>
        </w:rPr>
        <w:t>в отношении самовольно установленных объектов</w:t>
      </w:r>
      <w:r w:rsidR="0079026F" w:rsidRPr="0079026F">
        <w:rPr>
          <w:rFonts w:ascii="Times New Roman" w:hAnsi="Times New Roman" w:cs="Times New Roman"/>
          <w:sz w:val="26"/>
          <w:szCs w:val="26"/>
        </w:rPr>
        <w:t xml:space="preserve"> </w:t>
      </w:r>
      <w:r w:rsidR="004F78E9">
        <w:rPr>
          <w:rFonts w:ascii="Times New Roman" w:hAnsi="Times New Roman" w:cs="Times New Roman"/>
          <w:sz w:val="26"/>
          <w:szCs w:val="26"/>
        </w:rPr>
        <w:t xml:space="preserve">(в том числе </w:t>
      </w:r>
      <w:r w:rsidR="004F78E9" w:rsidRPr="00E36DD0">
        <w:rPr>
          <w:rFonts w:ascii="Times New Roman" w:hAnsi="Times New Roman" w:cs="Times New Roman"/>
          <w:sz w:val="26"/>
          <w:szCs w:val="26"/>
        </w:rPr>
        <w:t>брошенных транспортных средств</w:t>
      </w:r>
      <w:r w:rsidR="004F78E9">
        <w:rPr>
          <w:rFonts w:ascii="Times New Roman" w:hAnsi="Times New Roman" w:cs="Times New Roman"/>
          <w:sz w:val="26"/>
          <w:szCs w:val="26"/>
        </w:rPr>
        <w:t>)</w:t>
      </w:r>
      <w:r w:rsidR="00CB2C4A" w:rsidRPr="002E5C05">
        <w:rPr>
          <w:rFonts w:ascii="Times New Roman" w:hAnsi="Times New Roman" w:cs="Times New Roman"/>
          <w:sz w:val="26"/>
          <w:szCs w:val="26"/>
        </w:rPr>
        <w:t xml:space="preserve"> в территориальных пределах границ, определенных правовыми актами Администрации города Норильска</w:t>
      </w:r>
      <w:r w:rsidRPr="002E5C05">
        <w:rPr>
          <w:rFonts w:ascii="Times New Roman" w:hAnsi="Times New Roman" w:cs="Times New Roman"/>
          <w:sz w:val="26"/>
          <w:szCs w:val="26"/>
        </w:rPr>
        <w:t>.</w:t>
      </w:r>
    </w:p>
    <w:p w:rsidR="00202305" w:rsidRPr="002E5C05" w:rsidRDefault="00202305" w:rsidP="00202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7E4700">
        <w:rPr>
          <w:rFonts w:ascii="Times New Roman" w:hAnsi="Times New Roman" w:cs="Times New Roman"/>
          <w:sz w:val="26"/>
          <w:szCs w:val="26"/>
        </w:rPr>
        <w:t xml:space="preserve">Органом, обеспечивающим </w:t>
      </w:r>
      <w:r w:rsidR="00B92658" w:rsidRPr="007E4700">
        <w:rPr>
          <w:rFonts w:ascii="Times New Roman" w:hAnsi="Times New Roman" w:cs="Times New Roman"/>
          <w:sz w:val="26"/>
          <w:szCs w:val="26"/>
        </w:rPr>
        <w:t>проведение мероприятий по организации</w:t>
      </w:r>
      <w:r w:rsidRPr="007E4700">
        <w:rPr>
          <w:rFonts w:ascii="Times New Roman" w:hAnsi="Times New Roman" w:cs="Times New Roman"/>
          <w:sz w:val="26"/>
          <w:szCs w:val="26"/>
        </w:rPr>
        <w:t xml:space="preserve"> вывоза брошенных транспортных средств </w:t>
      </w:r>
      <w:r w:rsidRPr="008F0ED9">
        <w:rPr>
          <w:rFonts w:ascii="Times New Roman" w:hAnsi="Times New Roman" w:cs="Times New Roman"/>
          <w:sz w:val="26"/>
          <w:szCs w:val="26"/>
        </w:rPr>
        <w:t>и объектов движимого имущества</w:t>
      </w:r>
      <w:r w:rsidRPr="005F7DCE">
        <w:rPr>
          <w:rFonts w:ascii="Times New Roman" w:hAnsi="Times New Roman" w:cs="Times New Roman"/>
          <w:sz w:val="26"/>
          <w:szCs w:val="26"/>
        </w:rPr>
        <w:t xml:space="preserve"> </w:t>
      </w:r>
      <w:r w:rsidR="00966D93" w:rsidRPr="002E5C05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</w:t>
      </w:r>
      <w:r w:rsidR="005A593D" w:rsidRPr="007E4700">
        <w:rPr>
          <w:rFonts w:ascii="Times New Roman" w:hAnsi="Times New Roman" w:cs="Times New Roman"/>
          <w:sz w:val="26"/>
          <w:szCs w:val="26"/>
        </w:rPr>
        <w:t>,</w:t>
      </w:r>
      <w:r w:rsidRPr="007E4700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Pr="00C12D1F">
        <w:rPr>
          <w:rFonts w:ascii="Times New Roman" w:hAnsi="Times New Roman" w:cs="Times New Roman"/>
          <w:sz w:val="26"/>
          <w:szCs w:val="26"/>
        </w:rPr>
        <w:t xml:space="preserve"> муниципальное казенное учреждение «Управление экологии»</w:t>
      </w:r>
      <w:r>
        <w:rPr>
          <w:rFonts w:ascii="Times New Roman" w:hAnsi="Times New Roman" w:cs="Times New Roman"/>
          <w:sz w:val="26"/>
          <w:szCs w:val="26"/>
        </w:rPr>
        <w:t xml:space="preserve"> (далее – МКУ «Управление экологии»)</w:t>
      </w:r>
      <w:r w:rsidR="00B92658">
        <w:rPr>
          <w:rFonts w:ascii="Times New Roman" w:hAnsi="Times New Roman" w:cs="Times New Roman"/>
          <w:sz w:val="26"/>
          <w:szCs w:val="26"/>
        </w:rPr>
        <w:t>.</w:t>
      </w:r>
      <w:r w:rsidRPr="00C12D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5294" w:rsidRPr="002B07F1" w:rsidRDefault="00E65294" w:rsidP="00E65294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9222A" w:rsidRPr="002B07F1" w:rsidRDefault="00C9222A" w:rsidP="0021477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7F1">
        <w:rPr>
          <w:rFonts w:ascii="Times New Roman" w:hAnsi="Times New Roman" w:cs="Times New Roman"/>
          <w:b/>
          <w:sz w:val="26"/>
          <w:szCs w:val="26"/>
        </w:rPr>
        <w:t>4. Порядок вывоза самовольно установленн</w:t>
      </w:r>
      <w:r w:rsidR="00854E16" w:rsidRPr="002B07F1">
        <w:rPr>
          <w:rFonts w:ascii="Times New Roman" w:hAnsi="Times New Roman" w:cs="Times New Roman"/>
          <w:b/>
          <w:sz w:val="26"/>
          <w:szCs w:val="26"/>
        </w:rPr>
        <w:t>ых</w:t>
      </w:r>
      <w:r w:rsidRPr="002B07F1">
        <w:rPr>
          <w:rFonts w:ascii="Times New Roman" w:hAnsi="Times New Roman" w:cs="Times New Roman"/>
          <w:b/>
          <w:sz w:val="26"/>
          <w:szCs w:val="26"/>
        </w:rPr>
        <w:t xml:space="preserve"> объект</w:t>
      </w:r>
      <w:r w:rsidR="00854E16" w:rsidRPr="002B07F1">
        <w:rPr>
          <w:rFonts w:ascii="Times New Roman" w:hAnsi="Times New Roman" w:cs="Times New Roman"/>
          <w:b/>
          <w:sz w:val="26"/>
          <w:szCs w:val="26"/>
        </w:rPr>
        <w:t>ов</w:t>
      </w:r>
    </w:p>
    <w:p w:rsidR="00C9222A" w:rsidRPr="002B07F1" w:rsidRDefault="00C9222A" w:rsidP="00C9222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258BE" w:rsidRDefault="00D01522" w:rsidP="0017559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5" w:history="1">
        <w:r w:rsidR="001258BE" w:rsidRPr="002B07F1">
          <w:rPr>
            <w:rFonts w:ascii="Times New Roman" w:hAnsi="Times New Roman" w:cs="Times New Roman"/>
            <w:spacing w:val="-8"/>
            <w:sz w:val="26"/>
            <w:szCs w:val="26"/>
            <w:lang w:eastAsia="ru-RU"/>
          </w:rPr>
          <w:t>4.1</w:t>
        </w:r>
      </w:hyperlink>
      <w:r w:rsidR="001258BE" w:rsidRPr="002B07F1">
        <w:rPr>
          <w:rFonts w:ascii="Times New Roman" w:hAnsi="Times New Roman" w:cs="Times New Roman"/>
          <w:spacing w:val="-8"/>
          <w:sz w:val="26"/>
          <w:szCs w:val="26"/>
          <w:lang w:eastAsia="ru-RU"/>
        </w:rPr>
        <w:t xml:space="preserve">. </w:t>
      </w:r>
      <w:r w:rsidR="001258B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Основанием для осуществления мероприятий по вывозу самовольно установленных объектов, в том числе расположенных в них вещей, является поступление в Уполномоченный орган </w:t>
      </w:r>
      <w:r w:rsidR="0017559E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материалов из 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>орган</w:t>
      </w:r>
      <w:r w:rsidR="0017559E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государственного </w:t>
      </w:r>
      <w:r w:rsidR="004F131A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>и муниципального контроля (надзора) (далее – органы контроля)</w:t>
      </w:r>
      <w:r w:rsidR="0017559E"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содержащих сведения о самовольно установленных </w:t>
      </w:r>
      <w:r w:rsidR="00C0376B">
        <w:rPr>
          <w:rFonts w:ascii="Times New Roman" w:hAnsi="Times New Roman" w:cs="Times New Roman"/>
          <w:sz w:val="26"/>
          <w:szCs w:val="26"/>
          <w:lang w:eastAsia="ru-RU"/>
        </w:rPr>
        <w:t xml:space="preserve">на земельных участках </w:t>
      </w:r>
      <w:r w:rsidR="0017559E">
        <w:rPr>
          <w:rFonts w:ascii="Times New Roman" w:hAnsi="Times New Roman" w:cs="Times New Roman"/>
          <w:sz w:val="26"/>
          <w:szCs w:val="26"/>
          <w:lang w:eastAsia="ru-RU"/>
        </w:rPr>
        <w:t xml:space="preserve">объектах. </w:t>
      </w:r>
    </w:p>
    <w:p w:rsidR="006F4925" w:rsidRDefault="0017559E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4.2.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случае, </w:t>
      </w:r>
      <w:r w:rsidR="00035025">
        <w:rPr>
          <w:rFonts w:ascii="Times New Roman" w:hAnsi="Times New Roman" w:cs="Times New Roman"/>
          <w:sz w:val="26"/>
          <w:szCs w:val="26"/>
          <w:lang w:eastAsia="ru-RU"/>
        </w:rPr>
        <w:t xml:space="preserve">если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лицо, самовольно установившее объект, не было выявлено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органом контроля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в ходе контрольных (надзорных) мероприятий</w:t>
      </w:r>
      <w:r w:rsidR="00035025">
        <w:rPr>
          <w:rFonts w:ascii="Times New Roman" w:hAnsi="Times New Roman" w:cs="Times New Roman"/>
          <w:sz w:val="26"/>
          <w:szCs w:val="26"/>
          <w:lang w:eastAsia="ru-RU"/>
        </w:rPr>
        <w:t xml:space="preserve"> (материалы, поступившие в Уполномоченный орган в соответствии с пунктом 4.1 настоящего Положения, не содержат сведения о лице, самовольно установившем объект)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, Уполномоченный орган в </w:t>
      </w:r>
      <w:r>
        <w:rPr>
          <w:rFonts w:ascii="Times New Roman" w:hAnsi="Times New Roman" w:cs="Times New Roman"/>
          <w:sz w:val="26"/>
          <w:szCs w:val="26"/>
          <w:lang w:eastAsia="ru-RU"/>
        </w:rPr>
        <w:t>течении пяти рабочих дней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со дня поступления документов, указанных в пункте 4.1 настоящего Положени</w:t>
      </w:r>
      <w:r w:rsidR="006F4925">
        <w:rPr>
          <w:rFonts w:ascii="Times New Roman" w:hAnsi="Times New Roman" w:cs="Times New Roman"/>
          <w:sz w:val="26"/>
          <w:szCs w:val="26"/>
          <w:lang w:eastAsia="ru-RU"/>
        </w:rPr>
        <w:t xml:space="preserve">я, обеспечивает извещение правообладателей самовольно установленных объектов </w:t>
      </w:r>
      <w:r w:rsidR="005B7F11" w:rsidRPr="002B07F1">
        <w:rPr>
          <w:rFonts w:ascii="Times New Roman" w:hAnsi="Times New Roman" w:cs="Times New Roman"/>
          <w:sz w:val="26"/>
          <w:szCs w:val="26"/>
          <w:lang w:eastAsia="ru-RU"/>
        </w:rPr>
        <w:t>на территории муниципального образования город Норильск</w:t>
      </w:r>
      <w:r w:rsidR="005B7F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F4925">
        <w:rPr>
          <w:rFonts w:ascii="Times New Roman" w:hAnsi="Times New Roman" w:cs="Times New Roman"/>
          <w:sz w:val="26"/>
          <w:szCs w:val="26"/>
          <w:lang w:eastAsia="ru-RU"/>
        </w:rPr>
        <w:t xml:space="preserve">о необходимости их вывоза </w:t>
      </w:r>
      <w:r w:rsidR="004F131A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6F4925">
        <w:rPr>
          <w:rFonts w:ascii="Times New Roman" w:hAnsi="Times New Roman" w:cs="Times New Roman"/>
          <w:sz w:val="26"/>
          <w:szCs w:val="26"/>
          <w:lang w:eastAsia="ru-RU"/>
        </w:rPr>
        <w:t xml:space="preserve">и приведения земельного участка в первоначальное состояние </w:t>
      </w:r>
      <w:r w:rsidR="006F4925" w:rsidRPr="002B07F1">
        <w:rPr>
          <w:rFonts w:ascii="Times New Roman" w:hAnsi="Times New Roman" w:cs="Times New Roman"/>
          <w:sz w:val="26"/>
          <w:szCs w:val="26"/>
          <w:lang w:eastAsia="ru-RU"/>
        </w:rPr>
        <w:t>по форме согласно приложению № 1 к настоящему Положению (далее – уведомление)</w:t>
      </w:r>
      <w:r w:rsidR="006F4925">
        <w:rPr>
          <w:rFonts w:ascii="Times New Roman" w:hAnsi="Times New Roman" w:cs="Times New Roman"/>
          <w:sz w:val="26"/>
          <w:szCs w:val="26"/>
          <w:lang w:eastAsia="ru-RU"/>
        </w:rPr>
        <w:t xml:space="preserve"> путем:</w:t>
      </w:r>
    </w:p>
    <w:p w:rsidR="005B7F11" w:rsidRPr="005B7F11" w:rsidRDefault="006F4925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F11">
        <w:rPr>
          <w:rFonts w:ascii="Times New Roman" w:hAnsi="Times New Roman" w:cs="Times New Roman"/>
          <w:sz w:val="26"/>
          <w:szCs w:val="26"/>
          <w:lang w:eastAsia="ru-RU"/>
        </w:rPr>
        <w:t xml:space="preserve">1) </w:t>
      </w:r>
      <w:r w:rsidR="005B7F11" w:rsidRPr="005B7F11">
        <w:rPr>
          <w:rFonts w:ascii="Times New Roman" w:hAnsi="Times New Roman" w:cs="Times New Roman"/>
          <w:sz w:val="26"/>
          <w:szCs w:val="26"/>
          <w:lang w:eastAsia="ru-RU"/>
        </w:rPr>
        <w:t>опублико</w:t>
      </w:r>
      <w:r w:rsidRPr="005B7F11">
        <w:rPr>
          <w:rFonts w:ascii="Times New Roman" w:hAnsi="Times New Roman" w:cs="Times New Roman"/>
          <w:sz w:val="26"/>
          <w:szCs w:val="26"/>
          <w:lang w:eastAsia="ru-RU"/>
        </w:rPr>
        <w:t>вания</w:t>
      </w:r>
      <w:r w:rsidR="0017559E" w:rsidRPr="005B7F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7235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уведомления </w:t>
      </w:r>
      <w:r w:rsidR="0017559E" w:rsidRPr="005B7F11">
        <w:rPr>
          <w:rFonts w:ascii="Times New Roman" w:hAnsi="Times New Roman" w:cs="Times New Roman"/>
          <w:sz w:val="26"/>
          <w:szCs w:val="26"/>
          <w:lang w:eastAsia="ru-RU"/>
        </w:rPr>
        <w:t>в газете «Заполярная правда»</w:t>
      </w:r>
      <w:r w:rsidR="005B7F11" w:rsidRPr="005B7F1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B7F11" w:rsidRPr="002E18B4" w:rsidRDefault="005B7F11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>2)</w:t>
      </w:r>
      <w:r w:rsidR="0017559E"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 размещени</w:t>
      </w:r>
      <w:r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>я</w:t>
      </w:r>
      <w:r w:rsidR="0017559E"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F67235"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уведомления </w:t>
      </w:r>
      <w:r w:rsidR="0017559E" w:rsidRPr="002E18B4">
        <w:rPr>
          <w:rFonts w:ascii="Times New Roman" w:hAnsi="Times New Roman" w:cs="Times New Roman"/>
          <w:spacing w:val="-4"/>
          <w:sz w:val="26"/>
          <w:szCs w:val="26"/>
        </w:rPr>
        <w:t>на официальном сайте муниципального образования город Норильск в информационно-телекоммуникационной сети Интернет</w:t>
      </w:r>
      <w:r w:rsidRPr="002E18B4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:rsidR="0017559E" w:rsidRPr="002B07F1" w:rsidRDefault="005B7F11" w:rsidP="005B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F11">
        <w:rPr>
          <w:rFonts w:ascii="Times New Roman" w:hAnsi="Times New Roman" w:cs="Times New Roman"/>
          <w:sz w:val="26"/>
          <w:szCs w:val="26"/>
        </w:rPr>
        <w:t xml:space="preserve">3) размещения </w:t>
      </w:r>
      <w:r w:rsidR="00F67235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уведомления </w:t>
      </w:r>
      <w:r w:rsidRPr="005B7F11">
        <w:rPr>
          <w:rFonts w:ascii="Times New Roman" w:hAnsi="Times New Roman" w:cs="Times New Roman"/>
          <w:sz w:val="26"/>
          <w:szCs w:val="26"/>
        </w:rPr>
        <w:t>на самовольно установленном объекте, о чем составляется акт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 w:cs="Times New Roman"/>
          <w:sz w:val="26"/>
          <w:szCs w:val="26"/>
        </w:rPr>
        <w:t>фотофиксацией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факта размещения уведомления.</w:t>
      </w:r>
      <w:r w:rsidRPr="005B7F11">
        <w:rPr>
          <w:rFonts w:ascii="Times New Roman" w:hAnsi="Times New Roman" w:cs="Times New Roman"/>
          <w:sz w:val="26"/>
          <w:szCs w:val="26"/>
        </w:rPr>
        <w:t xml:space="preserve"> 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7559E" w:rsidRPr="002B07F1" w:rsidRDefault="0017559E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В уведомлении указывается срок для вывоза самовольно установленного объекта и </w:t>
      </w:r>
      <w:r w:rsidRPr="002B07F1">
        <w:rPr>
          <w:rFonts w:ascii="Times New Roman" w:hAnsi="Times New Roman" w:cs="Times New Roman"/>
          <w:sz w:val="26"/>
          <w:szCs w:val="26"/>
        </w:rPr>
        <w:t xml:space="preserve">приведения земельного участка в первоначальное состояние лицом,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самовольно установившим объект,</w:t>
      </w:r>
      <w:r w:rsidRPr="002B07F1">
        <w:rPr>
          <w:rFonts w:ascii="Times New Roman" w:hAnsi="Times New Roman" w:cs="Times New Roman"/>
          <w:sz w:val="26"/>
          <w:szCs w:val="26"/>
        </w:rPr>
        <w:t xml:space="preserve"> который должен составлять</w:t>
      </w:r>
      <w:r w:rsidR="00847C23">
        <w:rPr>
          <w:rFonts w:ascii="Times New Roman" w:hAnsi="Times New Roman" w:cs="Times New Roman"/>
          <w:sz w:val="26"/>
          <w:szCs w:val="26"/>
        </w:rPr>
        <w:t xml:space="preserve"> не менее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 w:rsidR="00311306">
        <w:rPr>
          <w:rFonts w:ascii="Times New Roman" w:hAnsi="Times New Roman" w:cs="Times New Roman"/>
          <w:sz w:val="26"/>
          <w:szCs w:val="26"/>
          <w:lang w:eastAsia="ru-RU"/>
        </w:rPr>
        <w:t>30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76950">
        <w:rPr>
          <w:rFonts w:ascii="Times New Roman" w:hAnsi="Times New Roman" w:cs="Times New Roman"/>
          <w:sz w:val="26"/>
          <w:szCs w:val="26"/>
          <w:lang w:eastAsia="ru-RU"/>
        </w:rPr>
        <w:t>календарных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дней с даты опубликования уведомления в газете «Заполярная правда».</w:t>
      </w:r>
    </w:p>
    <w:p w:rsidR="0017559E" w:rsidRPr="002B07F1" w:rsidRDefault="0017559E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4.3. В течение </w:t>
      </w:r>
      <w:r w:rsidR="008236B5">
        <w:rPr>
          <w:rFonts w:ascii="Times New Roman" w:hAnsi="Times New Roman" w:cs="Times New Roman"/>
          <w:sz w:val="26"/>
          <w:szCs w:val="26"/>
          <w:lang w:eastAsia="ru-RU"/>
        </w:rPr>
        <w:t>пяти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дней с даты истечения срока, указанного в абзаце </w:t>
      </w:r>
      <w:r w:rsidR="00F67235">
        <w:rPr>
          <w:rFonts w:ascii="Times New Roman" w:hAnsi="Times New Roman" w:cs="Times New Roman"/>
          <w:sz w:val="26"/>
          <w:szCs w:val="26"/>
          <w:lang w:eastAsia="ru-RU"/>
        </w:rPr>
        <w:t>пятом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пункта 4.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Положения, Уполномоченный орган (за исключением Управления имущества) направляет запрос за подписью руководителя Уполномоченного органа в Управление имущества о необходимости проведения выездного обследования земельного участка на предмет освобождения его </w:t>
      </w:r>
      <w:r w:rsidR="004F131A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от самовольно установленного объекта.</w:t>
      </w:r>
    </w:p>
    <w:p w:rsidR="0017559E" w:rsidRPr="002B07F1" w:rsidRDefault="0017559E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07F1">
        <w:rPr>
          <w:rFonts w:ascii="Times New Roman" w:hAnsi="Times New Roman" w:cs="Times New Roman"/>
          <w:sz w:val="26"/>
          <w:szCs w:val="26"/>
          <w:lang w:eastAsia="ru-RU"/>
        </w:rPr>
        <w:t>4.3.</w:t>
      </w:r>
      <w:r w:rsidR="007E04FB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. Управление имущества:</w:t>
      </w:r>
    </w:p>
    <w:p w:rsidR="0017559E" w:rsidRPr="002B07F1" w:rsidRDefault="004D1704" w:rsidP="00175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в течение 5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с даты поступления запроса, указанного в пункте 4.</w:t>
      </w:r>
      <w:r w:rsidR="007E04F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Положения, либо с даты истечения срока, указанного в абзаце </w:t>
      </w:r>
      <w:r>
        <w:rPr>
          <w:rFonts w:ascii="Times New Roman" w:hAnsi="Times New Roman" w:cs="Times New Roman"/>
          <w:sz w:val="26"/>
          <w:szCs w:val="26"/>
          <w:lang w:eastAsia="ru-RU"/>
        </w:rPr>
        <w:t>пятом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пункта 4.</w:t>
      </w:r>
      <w:r w:rsidR="007E04F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Положения (в случае, если Управление имущества выступает </w:t>
      </w:r>
      <w:r w:rsidR="00130FAC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 качестве Уполномоченного органа), проводит выездное обследование земельного участка и оформляет его результаты в порядке, установленном действующим законодательством о муниципальном земельном контроле;</w:t>
      </w:r>
    </w:p>
    <w:p w:rsidR="0017559E" w:rsidRDefault="00B92658" w:rsidP="00286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E52B9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715D">
        <w:rPr>
          <w:rFonts w:ascii="Times New Roman" w:hAnsi="Times New Roman" w:cs="Times New Roman"/>
          <w:sz w:val="26"/>
          <w:szCs w:val="26"/>
          <w:lang w:eastAsia="ru-RU"/>
        </w:rPr>
        <w:t>рабочих</w:t>
      </w:r>
      <w:r w:rsidR="0017559E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дней с даты проведения выездного обследования направляет его результаты в Уполномоченный орган (за исключением случаев, если Управление имущества выступает в качестве Уполномоченного органа). </w:t>
      </w:r>
    </w:p>
    <w:p w:rsidR="004D1704" w:rsidRPr="002B07F1" w:rsidRDefault="004D1704" w:rsidP="004D1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4.4. </w:t>
      </w:r>
      <w:r w:rsidRPr="002B07F1"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>
        <w:rPr>
          <w:rFonts w:ascii="Times New Roman" w:hAnsi="Times New Roman" w:cs="Times New Roman"/>
          <w:sz w:val="26"/>
          <w:szCs w:val="26"/>
        </w:rPr>
        <w:t>по результатам мероприятий, указанных в пунктах 4.1, 4.2 настоящего Положения</w:t>
      </w:r>
      <w:r w:rsidR="00F6723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</w:rPr>
        <w:t xml:space="preserve">лицо, самовольно установившее объект, не установлено, </w:t>
      </w:r>
      <w:r w:rsidR="004F131A"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>и по результатам вые</w:t>
      </w:r>
      <w:r>
        <w:rPr>
          <w:rFonts w:ascii="Times New Roman" w:hAnsi="Times New Roman" w:cs="Times New Roman"/>
          <w:sz w:val="26"/>
          <w:szCs w:val="26"/>
        </w:rPr>
        <w:t xml:space="preserve">здного обследования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установлено</w:t>
      </w:r>
      <w:r w:rsidR="00803F2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невыполнение требований уведомления,</w:t>
      </w:r>
      <w:r w:rsidRPr="002B07F1">
        <w:rPr>
          <w:rFonts w:ascii="Times New Roman" w:hAnsi="Times New Roman" w:cs="Times New Roman"/>
          <w:sz w:val="26"/>
          <w:szCs w:val="26"/>
        </w:rPr>
        <w:t xml:space="preserve"> Уполномоченный орган </w:t>
      </w:r>
      <w:r w:rsidR="00440EA2">
        <w:rPr>
          <w:rFonts w:ascii="Times New Roman" w:hAnsi="Times New Roman" w:cs="Times New Roman"/>
          <w:sz w:val="26"/>
          <w:szCs w:val="26"/>
        </w:rPr>
        <w:t>не позднее 30</w:t>
      </w:r>
      <w:r w:rsidRPr="002B07F1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со дня поступления документов, указанных в абзаце </w:t>
      </w:r>
      <w:r>
        <w:rPr>
          <w:rFonts w:ascii="Times New Roman" w:hAnsi="Times New Roman" w:cs="Times New Roman"/>
          <w:sz w:val="26"/>
          <w:szCs w:val="26"/>
          <w:lang w:eastAsia="ru-RU"/>
        </w:rPr>
        <w:t>третьем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пункта 4.3.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1904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904E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(а в случае, если Уполномоченным органом является Управление имущества, </w:t>
      </w:r>
      <w:r w:rsidR="001904E5" w:rsidRPr="0020623A">
        <w:rPr>
          <w:rFonts w:ascii="Times New Roman" w:hAnsi="Times New Roman" w:cs="Times New Roman"/>
          <w:sz w:val="26"/>
          <w:szCs w:val="26"/>
        </w:rPr>
        <w:t>не позднее 30 календарных дней</w:t>
      </w:r>
      <w:r w:rsidR="001904E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проведения выездного обследования)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A13">
        <w:rPr>
          <w:rFonts w:ascii="Times New Roman" w:hAnsi="Times New Roman" w:cs="Times New Roman"/>
          <w:sz w:val="26"/>
          <w:szCs w:val="26"/>
          <w:lang w:eastAsia="ru-RU"/>
        </w:rPr>
        <w:t>направляет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в суд требовани</w:t>
      </w:r>
      <w:r w:rsidR="002E3A13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</w:rPr>
        <w:t>о признании самовольно установленного объекта бесхозяйным (далее – бесхозяйный объект) и передаче его в собственность муниципального образования город Норильск.</w:t>
      </w:r>
    </w:p>
    <w:p w:rsidR="00AE0C56" w:rsidRPr="002B07F1" w:rsidRDefault="00AE0C56" w:rsidP="00AE0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4.4.1. </w:t>
      </w:r>
      <w:r w:rsidR="000255E4">
        <w:rPr>
          <w:rFonts w:ascii="Times New Roman" w:hAnsi="Times New Roman" w:cs="Times New Roman"/>
          <w:sz w:val="26"/>
          <w:szCs w:val="26"/>
          <w:lang w:eastAsia="ru-RU"/>
        </w:rPr>
        <w:t>В течение 9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0 </w:t>
      </w:r>
      <w:r w:rsidR="000255E4">
        <w:rPr>
          <w:rFonts w:ascii="Times New Roman" w:hAnsi="Times New Roman" w:cs="Times New Roman"/>
          <w:sz w:val="26"/>
          <w:szCs w:val="26"/>
          <w:lang w:eastAsia="ru-RU"/>
        </w:rPr>
        <w:t>календарных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дней с даты поступления в Уполномоченный орган копии </w:t>
      </w:r>
      <w:r w:rsidRPr="002B07F1">
        <w:rPr>
          <w:rFonts w:ascii="Times New Roman" w:hAnsi="Times New Roman" w:cs="Times New Roman"/>
          <w:sz w:val="26"/>
          <w:szCs w:val="26"/>
        </w:rPr>
        <w:t>вступившего в законную силу решения суда о признании самовольно установленного объекта бесхозяйным и передаче его в собственность муниципального образования город Норильск</w:t>
      </w:r>
      <w:r w:rsidR="00790589">
        <w:rPr>
          <w:rFonts w:ascii="Times New Roman" w:hAnsi="Times New Roman" w:cs="Times New Roman"/>
          <w:sz w:val="26"/>
          <w:szCs w:val="26"/>
        </w:rPr>
        <w:t xml:space="preserve"> (за исключением брошенных транспортных средств)</w:t>
      </w:r>
      <w:r w:rsidRPr="002B07F1">
        <w:rPr>
          <w:rFonts w:ascii="Times New Roman" w:hAnsi="Times New Roman" w:cs="Times New Roman"/>
          <w:sz w:val="26"/>
          <w:szCs w:val="26"/>
        </w:rPr>
        <w:t xml:space="preserve">, Уполномоченный орган обеспечивает: </w:t>
      </w:r>
    </w:p>
    <w:p w:rsidR="00AE0C56" w:rsidRPr="002B07F1" w:rsidRDefault="00AE0C56" w:rsidP="00AE0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- осмотр и вскрытие бесхозяйного объекта; </w:t>
      </w:r>
    </w:p>
    <w:p w:rsidR="00AE0C56" w:rsidRPr="002B07F1" w:rsidRDefault="00AE0C56" w:rsidP="00AE0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- сохранность вещей, обнаруженных в бесхозяйном объекте (до момента нахождения их собственника либо поступления их в муниципальную собственность); </w:t>
      </w:r>
    </w:p>
    <w:p w:rsidR="00AE0C56" w:rsidRPr="002B07F1" w:rsidRDefault="00AE0C56" w:rsidP="00AE0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- закрытие бесхозяйного объекта способом, обеспечивающим сохранность бесхозяйного объекта и/или найденных в нем вещей - самостоятельно либо путем привлечения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иных лиц с учетом требований действующего законодательства </w:t>
      </w:r>
      <w:r w:rsidR="00A641C2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:rsidR="00AE0C56" w:rsidRPr="002B07F1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4.4.2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. В целях осмотра, определения состояния и/или вскрытия бесхозяйного объекта </w:t>
      </w:r>
      <w:r w:rsidRPr="002B07F1">
        <w:rPr>
          <w:rFonts w:ascii="Times New Roman" w:hAnsi="Times New Roman" w:cs="Times New Roman"/>
          <w:sz w:val="26"/>
          <w:szCs w:val="26"/>
        </w:rPr>
        <w:t>приказом начальника Уполномоченного органа создается комиссия в составе не менее 3-х человек (далее - комиссия), определяется дата и место проведения осмотра бесхозяйного объекта.</w:t>
      </w:r>
    </w:p>
    <w:p w:rsidR="00AE0C56" w:rsidRPr="002B07F1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>Комиссия присутствует при осмотре (вскрытии) бесхозяйного объекта, осматривает обнаруженные внутри него вещи и составляет акт осмотра (вскрытия) бесхозяйного объекта по форме согласно приложению № 2 к настоящему Положению, который должен быть подписан всеми членами комиссии.</w:t>
      </w:r>
    </w:p>
    <w:p w:rsidR="00B9145E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700">
        <w:rPr>
          <w:rFonts w:ascii="Times New Roman" w:hAnsi="Times New Roman" w:cs="Times New Roman"/>
          <w:sz w:val="26"/>
          <w:szCs w:val="26"/>
        </w:rPr>
        <w:t xml:space="preserve">В случае обнаружения </w:t>
      </w:r>
      <w:r w:rsidRPr="008F0ED9">
        <w:rPr>
          <w:rFonts w:ascii="Times New Roman" w:hAnsi="Times New Roman" w:cs="Times New Roman"/>
          <w:sz w:val="26"/>
          <w:szCs w:val="26"/>
        </w:rPr>
        <w:t xml:space="preserve">внутри бесхозяйного объекта вещей </w:t>
      </w:r>
      <w:r w:rsidR="00B9145E" w:rsidRPr="008F0ED9">
        <w:rPr>
          <w:rFonts w:ascii="Times New Roman" w:hAnsi="Times New Roman" w:cs="Times New Roman"/>
          <w:sz w:val="26"/>
          <w:szCs w:val="26"/>
        </w:rPr>
        <w:t xml:space="preserve">в виде </w:t>
      </w:r>
      <w:r w:rsidR="00981EE5" w:rsidRPr="008F0ED9">
        <w:rPr>
          <w:rFonts w:ascii="Times New Roman" w:hAnsi="Times New Roman" w:cs="Times New Roman"/>
          <w:sz w:val="26"/>
          <w:szCs w:val="26"/>
        </w:rPr>
        <w:t>скоропортящихся товаров</w:t>
      </w:r>
      <w:r w:rsidR="00CF1E0E" w:rsidRPr="008F0ED9">
        <w:rPr>
          <w:rFonts w:ascii="Times New Roman" w:hAnsi="Times New Roman" w:cs="Times New Roman"/>
          <w:sz w:val="26"/>
          <w:szCs w:val="26"/>
        </w:rPr>
        <w:t xml:space="preserve">, </w:t>
      </w:r>
      <w:r w:rsidR="004708C0" w:rsidRPr="008F0ED9">
        <w:rPr>
          <w:rFonts w:ascii="Times New Roman" w:hAnsi="Times New Roman" w:cs="Times New Roman"/>
          <w:sz w:val="26"/>
          <w:szCs w:val="26"/>
        </w:rPr>
        <w:t>в том числе горюче смазочных материалов</w:t>
      </w:r>
      <w:r w:rsidR="00B9145E" w:rsidRPr="008F0ED9">
        <w:rPr>
          <w:rFonts w:ascii="Times New Roman" w:hAnsi="Times New Roman" w:cs="Times New Roman"/>
          <w:sz w:val="26"/>
          <w:szCs w:val="26"/>
        </w:rPr>
        <w:t xml:space="preserve"> </w:t>
      </w:r>
      <w:r w:rsidRPr="008F0ED9">
        <w:rPr>
          <w:rFonts w:ascii="Times New Roman" w:hAnsi="Times New Roman" w:cs="Times New Roman"/>
          <w:sz w:val="26"/>
          <w:szCs w:val="26"/>
        </w:rPr>
        <w:t>об этом делается отметка в акте осмотра (вскрытии) бесхозяйного</w:t>
      </w:r>
      <w:r w:rsidRPr="007E4700">
        <w:rPr>
          <w:rFonts w:ascii="Times New Roman" w:hAnsi="Times New Roman" w:cs="Times New Roman"/>
          <w:sz w:val="26"/>
          <w:szCs w:val="26"/>
        </w:rPr>
        <w:t xml:space="preserve"> объекта. Обеспечение сохранности таких вещей Уполномоченным органом не обеспечивается, комиссией оформляется акт о передаче обнаруженных и пришедших в негодность вещей на утилизацию </w:t>
      </w:r>
      <w:r w:rsidR="004708C0" w:rsidRPr="007E4700">
        <w:rPr>
          <w:rFonts w:ascii="Times New Roman" w:hAnsi="Times New Roman" w:cs="Times New Roman"/>
          <w:sz w:val="26"/>
          <w:szCs w:val="26"/>
        </w:rPr>
        <w:br/>
      </w:r>
      <w:r w:rsidRPr="007E4700">
        <w:rPr>
          <w:rFonts w:ascii="Times New Roman" w:hAnsi="Times New Roman" w:cs="Times New Roman"/>
          <w:sz w:val="26"/>
          <w:szCs w:val="26"/>
        </w:rPr>
        <w:t>по форме согласно приложе</w:t>
      </w:r>
      <w:r w:rsidR="00B9145E" w:rsidRPr="007E4700">
        <w:rPr>
          <w:rFonts w:ascii="Times New Roman" w:hAnsi="Times New Roman" w:cs="Times New Roman"/>
          <w:sz w:val="26"/>
          <w:szCs w:val="26"/>
        </w:rPr>
        <w:t xml:space="preserve">нию № 3 к настоящему Положению. </w:t>
      </w:r>
      <w:r w:rsidR="00A72D6A" w:rsidRPr="007E4700">
        <w:rPr>
          <w:rFonts w:ascii="Times New Roman" w:hAnsi="Times New Roman" w:cs="Times New Roman"/>
          <w:sz w:val="26"/>
          <w:szCs w:val="26"/>
        </w:rPr>
        <w:t xml:space="preserve">Уполномоченный орган принимает меры по их утилизации самостоятельно либо </w:t>
      </w:r>
      <w:r w:rsidR="00A72D6A" w:rsidRPr="007E4700">
        <w:rPr>
          <w:rFonts w:ascii="Times New Roman" w:hAnsi="Times New Roman" w:cs="Times New Roman"/>
          <w:sz w:val="26"/>
          <w:szCs w:val="26"/>
          <w:lang w:eastAsia="ru-RU"/>
        </w:rPr>
        <w:t xml:space="preserve">путем </w:t>
      </w:r>
      <w:r w:rsidR="00A72D6A" w:rsidRPr="007E4700">
        <w:rPr>
          <w:rFonts w:ascii="Times New Roman" w:hAnsi="Times New Roman" w:cs="Times New Roman"/>
          <w:sz w:val="26"/>
          <w:szCs w:val="26"/>
        </w:rPr>
        <w:t xml:space="preserve">привлечения </w:t>
      </w:r>
      <w:r w:rsidR="00A72D6A" w:rsidRPr="007E4700">
        <w:rPr>
          <w:rFonts w:ascii="Times New Roman" w:hAnsi="Times New Roman" w:cs="Times New Roman"/>
          <w:sz w:val="26"/>
          <w:szCs w:val="26"/>
          <w:lang w:eastAsia="ru-RU"/>
        </w:rPr>
        <w:t xml:space="preserve">иных лиц, с учетом требований действующего законодательства о контрактной системе в сфере закупок товаров, работ, услуг для обеспечения государственных </w:t>
      </w:r>
      <w:r w:rsidR="00A72D6A" w:rsidRPr="007E4700">
        <w:rPr>
          <w:rFonts w:ascii="Times New Roman" w:hAnsi="Times New Roman" w:cs="Times New Roman"/>
          <w:sz w:val="26"/>
          <w:szCs w:val="26"/>
          <w:lang w:eastAsia="ru-RU"/>
        </w:rPr>
        <w:br/>
        <w:t>и муниципальных нужд.</w:t>
      </w:r>
    </w:p>
    <w:p w:rsidR="003B6EAF" w:rsidRPr="002B07F1" w:rsidRDefault="003B6EAF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необходимости осуществляется вывоз вещей, обнаруженных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>в бесхозяйном объекте, в иное место, определен</w:t>
      </w:r>
      <w:r>
        <w:rPr>
          <w:rFonts w:ascii="Times New Roman" w:hAnsi="Times New Roman" w:cs="Times New Roman"/>
          <w:sz w:val="26"/>
          <w:szCs w:val="26"/>
        </w:rPr>
        <w:t>ное</w:t>
      </w:r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Уполномоченным</w:t>
      </w:r>
      <w:r w:rsidRPr="002B07F1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B07F1">
        <w:rPr>
          <w:rFonts w:ascii="Times New Roman" w:hAnsi="Times New Roman" w:cs="Times New Roman"/>
          <w:sz w:val="26"/>
          <w:szCs w:val="26"/>
        </w:rPr>
        <w:t>, в целях обеспечения их сохранности, о чем в акте осмотра (вскрытия) бесхозяйного объекта комиссией делается отметка.</w:t>
      </w:r>
    </w:p>
    <w:p w:rsidR="00AE0C56" w:rsidRPr="002B07F1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 Непосредственно после вскрытия бесхозяйного объекта в присутствии комиссии бесхозяйный объект закрывается способом, обеспечивающим сохранность бесхозяйного объекта и/или найденных в нем вещей. </w:t>
      </w:r>
    </w:p>
    <w:p w:rsidR="00AE0C56" w:rsidRPr="007E4700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</w:rPr>
        <w:t xml:space="preserve">В случае, если бесхозяйный объект в силу конструктивных особенностей </w:t>
      </w:r>
      <w:r w:rsidR="00130FAC">
        <w:rPr>
          <w:rFonts w:ascii="Times New Roman" w:hAnsi="Times New Roman" w:cs="Times New Roman"/>
          <w:sz w:val="26"/>
          <w:szCs w:val="26"/>
        </w:rPr>
        <w:br/>
      </w:r>
      <w:r w:rsidRPr="002B07F1">
        <w:rPr>
          <w:rFonts w:ascii="Times New Roman" w:hAnsi="Times New Roman" w:cs="Times New Roman"/>
          <w:sz w:val="26"/>
          <w:szCs w:val="26"/>
        </w:rPr>
        <w:t xml:space="preserve">или состояния не требует </w:t>
      </w:r>
      <w:r w:rsidRPr="007E4700">
        <w:rPr>
          <w:rFonts w:ascii="Times New Roman" w:hAnsi="Times New Roman" w:cs="Times New Roman"/>
          <w:sz w:val="26"/>
          <w:szCs w:val="26"/>
        </w:rPr>
        <w:t xml:space="preserve">вскрытия, а </w:t>
      </w:r>
      <w:r w:rsidR="00B9145E" w:rsidRPr="007E4700">
        <w:rPr>
          <w:rFonts w:ascii="Times New Roman" w:hAnsi="Times New Roman" w:cs="Times New Roman"/>
          <w:sz w:val="26"/>
          <w:szCs w:val="26"/>
        </w:rPr>
        <w:t xml:space="preserve">вещи </w:t>
      </w:r>
      <w:r w:rsidRPr="007E4700">
        <w:rPr>
          <w:rFonts w:ascii="Times New Roman" w:hAnsi="Times New Roman" w:cs="Times New Roman"/>
          <w:sz w:val="26"/>
          <w:szCs w:val="26"/>
        </w:rPr>
        <w:t>в нем отсутствуют, об этом комиссией делаются соответствующие отметки в акте осмотра (</w:t>
      </w:r>
      <w:r w:rsidR="004708C0" w:rsidRPr="007E4700">
        <w:rPr>
          <w:rFonts w:ascii="Times New Roman" w:hAnsi="Times New Roman" w:cs="Times New Roman"/>
          <w:sz w:val="26"/>
          <w:szCs w:val="26"/>
        </w:rPr>
        <w:t>вскрытия) бесхозяйного объекта.</w:t>
      </w:r>
    </w:p>
    <w:p w:rsidR="00C538BD" w:rsidRDefault="00AE0C56" w:rsidP="00AE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700">
        <w:rPr>
          <w:rFonts w:ascii="Times New Roman" w:hAnsi="Times New Roman" w:cs="Times New Roman"/>
          <w:sz w:val="26"/>
          <w:szCs w:val="26"/>
        </w:rPr>
        <w:t xml:space="preserve">4.4.3. </w:t>
      </w:r>
      <w:r w:rsidR="00C538BD" w:rsidRPr="002B07F1">
        <w:rPr>
          <w:rFonts w:ascii="Times New Roman" w:hAnsi="Times New Roman" w:cs="Times New Roman"/>
          <w:sz w:val="26"/>
          <w:szCs w:val="26"/>
        </w:rPr>
        <w:t>В течение 10 рабочих дней с момента обнаружения в бесхозяйном объекте вещей Уполномоченный орган передает вещи в Управление имущества в порядке приема, хранения и принятия находок (найденных вещей) в собственность муниципального образования город Норильск, утвержденном постановлением Администрации города Норильска.</w:t>
      </w:r>
    </w:p>
    <w:p w:rsidR="00CF1E0E" w:rsidRPr="0020623A" w:rsidRDefault="00AE6FFB" w:rsidP="00AE5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623A">
        <w:rPr>
          <w:rFonts w:ascii="Times New Roman" w:hAnsi="Times New Roman" w:cs="Times New Roman"/>
          <w:sz w:val="26"/>
          <w:szCs w:val="26"/>
        </w:rPr>
        <w:t xml:space="preserve">4.4.4. </w:t>
      </w:r>
      <w:r w:rsidR="00CF1E0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Демонтаж и вывоз самовольно установленного объекта </w:t>
      </w:r>
      <w:r w:rsidR="00CF1E0E" w:rsidRPr="0020623A">
        <w:rPr>
          <w:rFonts w:ascii="Times New Roman" w:hAnsi="Times New Roman" w:cs="Times New Roman"/>
          <w:sz w:val="26"/>
          <w:szCs w:val="26"/>
        </w:rPr>
        <w:t>(</w:t>
      </w:r>
      <w:r w:rsidR="00AE50B5" w:rsidRPr="0020623A">
        <w:rPr>
          <w:rFonts w:ascii="Times New Roman" w:hAnsi="Times New Roman" w:cs="Times New Roman"/>
          <w:sz w:val="26"/>
          <w:szCs w:val="26"/>
        </w:rPr>
        <w:t>в том числе</w:t>
      </w:r>
      <w:r w:rsidR="00CF1E0E" w:rsidRPr="0020623A">
        <w:rPr>
          <w:rFonts w:ascii="Times New Roman" w:hAnsi="Times New Roman" w:cs="Times New Roman"/>
          <w:sz w:val="26"/>
          <w:szCs w:val="26"/>
        </w:rPr>
        <w:t xml:space="preserve"> брошенных транспортных средств) </w:t>
      </w:r>
      <w:r w:rsidR="00AE50B5" w:rsidRPr="0020623A">
        <w:rPr>
          <w:rFonts w:ascii="Times New Roman" w:hAnsi="Times New Roman" w:cs="Times New Roman"/>
          <w:sz w:val="26"/>
          <w:szCs w:val="26"/>
        </w:rPr>
        <w:t xml:space="preserve">в случае, если Уполномоченным органом является Талнахское территориальное управление Администрации города Норильска или Кайерканское территориальное управление Администрации города Норильска, или </w:t>
      </w:r>
      <w:proofErr w:type="spellStart"/>
      <w:r w:rsidR="00AE50B5" w:rsidRPr="0020623A">
        <w:rPr>
          <w:rFonts w:ascii="Times New Roman" w:hAnsi="Times New Roman" w:cs="Times New Roman"/>
          <w:sz w:val="26"/>
          <w:szCs w:val="26"/>
        </w:rPr>
        <w:t>Снежногорское</w:t>
      </w:r>
      <w:proofErr w:type="spellEnd"/>
      <w:r w:rsidR="00AE50B5" w:rsidRPr="0020623A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Администрации города Норильска</w:t>
      </w:r>
      <w:r w:rsidR="00104719" w:rsidRPr="0020623A">
        <w:rPr>
          <w:rFonts w:ascii="Times New Roman" w:hAnsi="Times New Roman" w:cs="Times New Roman"/>
          <w:sz w:val="26"/>
          <w:szCs w:val="26"/>
        </w:rPr>
        <w:t xml:space="preserve">, </w:t>
      </w:r>
      <w:r w:rsidR="00CF1E0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AE50B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соответствующим </w:t>
      </w:r>
      <w:r w:rsidR="00CF1E0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Уполномоченным органом не позднее 90 календарных дней с даты получения копии вступившего в силу решения суда о признании самовольно установленного объекта бесхозяйным и передачи его в собственность муниципального образования город Норильск </w:t>
      </w:r>
      <w:r w:rsidR="00CF1E0E" w:rsidRPr="0020623A">
        <w:rPr>
          <w:rFonts w:ascii="Times New Roman" w:hAnsi="Times New Roman" w:cs="Times New Roman"/>
          <w:sz w:val="26"/>
          <w:szCs w:val="26"/>
        </w:rPr>
        <w:t xml:space="preserve">самостоятельно либо </w:t>
      </w:r>
      <w:r w:rsidR="00CF1E0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путем </w:t>
      </w:r>
      <w:r w:rsidR="00CF1E0E" w:rsidRPr="0020623A">
        <w:rPr>
          <w:rFonts w:ascii="Times New Roman" w:hAnsi="Times New Roman" w:cs="Times New Roman"/>
          <w:sz w:val="26"/>
          <w:szCs w:val="26"/>
        </w:rPr>
        <w:t xml:space="preserve">привлечения </w:t>
      </w:r>
      <w:r w:rsidR="00CF1E0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иных лиц с учетом требований действующего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10659E" w:rsidRPr="0020623A" w:rsidRDefault="0010659E" w:rsidP="00106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4.4.5. </w:t>
      </w:r>
      <w:r w:rsidR="00797276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Демонтаж и вывоз самовольно установленного объекта </w:t>
      </w:r>
      <w:r w:rsidR="00797276" w:rsidRPr="0020623A">
        <w:rPr>
          <w:rFonts w:ascii="Times New Roman" w:hAnsi="Times New Roman" w:cs="Times New Roman"/>
          <w:sz w:val="26"/>
          <w:szCs w:val="26"/>
        </w:rPr>
        <w:t xml:space="preserve">(в том числе брошенных транспортных средств) </w:t>
      </w:r>
      <w:r w:rsidRPr="0020623A">
        <w:rPr>
          <w:rFonts w:ascii="Times New Roman" w:hAnsi="Times New Roman" w:cs="Times New Roman"/>
          <w:sz w:val="26"/>
          <w:szCs w:val="26"/>
        </w:rPr>
        <w:t xml:space="preserve">в случае, если Уполномоченным органом является </w:t>
      </w:r>
      <w:r w:rsidR="00797276" w:rsidRPr="0020623A">
        <w:rPr>
          <w:rFonts w:ascii="Times New Roman" w:hAnsi="Times New Roman" w:cs="Times New Roman"/>
          <w:sz w:val="26"/>
          <w:szCs w:val="26"/>
        </w:rPr>
        <w:t xml:space="preserve">Управление имущества или </w:t>
      </w:r>
      <w:r w:rsidRPr="0020623A">
        <w:rPr>
          <w:rFonts w:ascii="Times New Roman" w:hAnsi="Times New Roman" w:cs="Times New Roman"/>
          <w:sz w:val="26"/>
          <w:szCs w:val="26"/>
        </w:rPr>
        <w:t>Управление городского хозяйства,</w:t>
      </w:r>
      <w:r w:rsidR="00797276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МКУ 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«Управление экологии» не позднее 90 календарных дней с даты получения копии вступившего в силу решения суда о признании </w:t>
      </w:r>
      <w:r w:rsidR="00847C23" w:rsidRPr="002B07F1">
        <w:rPr>
          <w:rFonts w:ascii="Times New Roman" w:hAnsi="Times New Roman" w:cs="Times New Roman"/>
          <w:sz w:val="26"/>
          <w:szCs w:val="26"/>
        </w:rPr>
        <w:t>самовольно установленного объекта бесхозяйным</w:t>
      </w:r>
      <w:r w:rsidR="00847C2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и передачи его в собственность муниципального образования город Норильск </w:t>
      </w:r>
      <w:r w:rsidRPr="0020623A">
        <w:rPr>
          <w:rFonts w:ascii="Times New Roman" w:hAnsi="Times New Roman" w:cs="Times New Roman"/>
          <w:sz w:val="26"/>
          <w:szCs w:val="26"/>
        </w:rPr>
        <w:t xml:space="preserve">самостоятельно либо 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путем </w:t>
      </w:r>
      <w:r w:rsidRPr="0020623A">
        <w:rPr>
          <w:rFonts w:ascii="Times New Roman" w:hAnsi="Times New Roman" w:cs="Times New Roman"/>
          <w:sz w:val="26"/>
          <w:szCs w:val="26"/>
        </w:rPr>
        <w:t xml:space="preserve">привлечения 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иных лиц с учетом требований действующего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104719" w:rsidRDefault="0010659E" w:rsidP="00FC6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выполнения мероприятий, указанных в абзаце первом настоящего пункта, </w:t>
      </w:r>
      <w:r w:rsidR="00797276" w:rsidRPr="0020623A">
        <w:rPr>
          <w:rFonts w:ascii="Times New Roman" w:hAnsi="Times New Roman" w:cs="Times New Roman"/>
          <w:sz w:val="26"/>
          <w:szCs w:val="26"/>
          <w:lang w:eastAsia="ru-RU"/>
        </w:rPr>
        <w:t>Управление имущества/</w:t>
      </w:r>
      <w:r w:rsidR="00FC6E98" w:rsidRPr="0020623A">
        <w:rPr>
          <w:rFonts w:ascii="Times New Roman" w:hAnsi="Times New Roman" w:cs="Times New Roman"/>
          <w:sz w:val="26"/>
          <w:szCs w:val="26"/>
          <w:lang w:eastAsia="ru-RU"/>
        </w:rPr>
        <w:t>Управление городского хозяйств</w:t>
      </w:r>
      <w:r w:rsidR="00797276" w:rsidRPr="0020623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2 рабочих дней с даты получения копии вступившего в силу решения суда о признании </w:t>
      </w:r>
      <w:r w:rsidR="00797276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самовольно установленного объекта </w:t>
      </w:r>
      <w:r w:rsidR="00797276" w:rsidRPr="0020623A">
        <w:rPr>
          <w:rFonts w:ascii="Times New Roman" w:hAnsi="Times New Roman" w:cs="Times New Roman"/>
          <w:sz w:val="26"/>
          <w:szCs w:val="26"/>
        </w:rPr>
        <w:t xml:space="preserve">(брошенного транспортного средства) 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бесхозяйным и передачи в собственность муниципального образования город Норильск направляет соответствующую заявку, подписанную руководителем Уполномоченного органа, в </w:t>
      </w:r>
      <w:r w:rsidR="00FC6E98" w:rsidRPr="0020623A">
        <w:rPr>
          <w:rFonts w:ascii="Times New Roman" w:hAnsi="Times New Roman" w:cs="Times New Roman"/>
          <w:sz w:val="26"/>
          <w:szCs w:val="26"/>
          <w:lang w:eastAsia="ru-RU"/>
        </w:rPr>
        <w:t>МКУ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«Управление экологии»</w:t>
      </w:r>
      <w:r w:rsidR="00D74C79">
        <w:rPr>
          <w:rFonts w:ascii="Times New Roman" w:hAnsi="Times New Roman" w:cs="Times New Roman"/>
          <w:sz w:val="26"/>
          <w:szCs w:val="26"/>
          <w:lang w:eastAsia="ru-RU"/>
        </w:rPr>
        <w:t>, с приложением копии решения суда с отметкой о вступлении его в законную силу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54649" w:rsidRPr="0020623A" w:rsidRDefault="001258BE" w:rsidP="00E54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B07F1">
        <w:rPr>
          <w:rFonts w:ascii="Times New Roman" w:hAnsi="Times New Roman" w:cs="Times New Roman"/>
          <w:sz w:val="26"/>
          <w:szCs w:val="26"/>
          <w:lang w:eastAsia="ru-RU"/>
        </w:rPr>
        <w:t>4.</w:t>
      </w:r>
      <w:r w:rsidR="009F5FC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9E53E3">
        <w:rPr>
          <w:rFonts w:ascii="Times New Roman" w:hAnsi="Times New Roman" w:cs="Times New Roman"/>
          <w:sz w:val="26"/>
          <w:szCs w:val="26"/>
          <w:lang w:eastAsia="ru-RU"/>
        </w:rPr>
        <w:t>. В случае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если лицо, самовольно установившее объект, было выявлено </w:t>
      </w:r>
      <w:r w:rsidR="00130FAC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9F5FCF">
        <w:rPr>
          <w:rFonts w:ascii="Times New Roman" w:hAnsi="Times New Roman" w:cs="Times New Roman"/>
          <w:sz w:val="26"/>
          <w:szCs w:val="26"/>
        </w:rPr>
        <w:t>по результатам мероприятий, указанных в пунктах 4.1, 4.2 настоящего Положения,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641C2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но в течение </w:t>
      </w:r>
      <w:r w:rsidR="000D7983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установленного срока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не осуществило мероприяти</w:t>
      </w:r>
      <w:r w:rsidR="00AE6FFB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по освобождению земельного участка от самовольно установленного объекта и находящихся в нем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вещей, </w:t>
      </w:r>
      <w:r w:rsidR="003C1DD5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Уполномоченный орган </w:t>
      </w:r>
      <w:r w:rsidR="009E53E3">
        <w:rPr>
          <w:rFonts w:ascii="Times New Roman" w:hAnsi="Times New Roman" w:cs="Times New Roman"/>
          <w:sz w:val="26"/>
          <w:szCs w:val="26"/>
        </w:rPr>
        <w:t>не позднее 30</w:t>
      </w:r>
      <w:r w:rsidR="009E53E3" w:rsidRPr="002B07F1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r w:rsidR="009E53E3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со дня поступления </w:t>
      </w:r>
      <w:r w:rsidR="009E53E3" w:rsidRPr="0020623A">
        <w:rPr>
          <w:rFonts w:ascii="Times New Roman" w:hAnsi="Times New Roman" w:cs="Times New Roman"/>
          <w:sz w:val="26"/>
          <w:szCs w:val="26"/>
          <w:lang w:eastAsia="ru-RU"/>
        </w:rPr>
        <w:t>документов, указанных в абзаце третьем пункта 4.3.1 настоящего Положения</w:t>
      </w:r>
      <w:r w:rsidR="00473EA8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(а в случае, если Уполномоченным органом является Управление имущества, </w:t>
      </w:r>
      <w:r w:rsidR="00473EA8" w:rsidRPr="0020623A">
        <w:rPr>
          <w:rFonts w:ascii="Times New Roman" w:hAnsi="Times New Roman" w:cs="Times New Roman"/>
          <w:sz w:val="26"/>
          <w:szCs w:val="26"/>
        </w:rPr>
        <w:t>не позднее 30 календарных дней</w:t>
      </w:r>
      <w:r w:rsidR="00473EA8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проведения выездного обследования)</w:t>
      </w:r>
      <w:r w:rsidR="009E53E3" w:rsidRPr="0020623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3E6EDE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53E3" w:rsidRPr="0020623A">
        <w:rPr>
          <w:rFonts w:ascii="Times New Roman" w:hAnsi="Times New Roman" w:cs="Times New Roman"/>
          <w:sz w:val="26"/>
          <w:szCs w:val="26"/>
          <w:lang w:eastAsia="ru-RU"/>
        </w:rPr>
        <w:t>направляет в суд требование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о понуждении лица, </w:t>
      </w:r>
      <w:r w:rsidR="0004182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самовольно 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установившего объект, </w:t>
      </w:r>
      <w:r w:rsidR="00170F20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освободить земельный участок 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путем вывоза </w:t>
      </w:r>
      <w:r w:rsidR="009760E4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самовольно установленного 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>объекта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</w:t>
      </w:r>
      <w:r w:rsidR="00A641C2" w:rsidRPr="0020623A">
        <w:rPr>
          <w:rFonts w:ascii="Times New Roman" w:hAnsi="Times New Roman" w:cs="Times New Roman"/>
          <w:sz w:val="26"/>
          <w:szCs w:val="26"/>
        </w:rPr>
        <w:br/>
      </w:r>
      <w:r w:rsidR="007A377D" w:rsidRPr="0020623A">
        <w:rPr>
          <w:rFonts w:ascii="Times New Roman" w:hAnsi="Times New Roman" w:cs="Times New Roman"/>
          <w:sz w:val="26"/>
          <w:szCs w:val="26"/>
        </w:rPr>
        <w:t>и приве</w:t>
      </w:r>
      <w:r w:rsidR="00170F20" w:rsidRPr="0020623A">
        <w:rPr>
          <w:rFonts w:ascii="Times New Roman" w:hAnsi="Times New Roman" w:cs="Times New Roman"/>
          <w:sz w:val="26"/>
          <w:szCs w:val="26"/>
        </w:rPr>
        <w:t>сти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170F20" w:rsidRPr="0020623A">
        <w:rPr>
          <w:rFonts w:ascii="Times New Roman" w:hAnsi="Times New Roman" w:cs="Times New Roman"/>
          <w:sz w:val="26"/>
          <w:szCs w:val="26"/>
        </w:rPr>
        <w:t>ый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70F20" w:rsidRPr="0020623A">
        <w:rPr>
          <w:rFonts w:ascii="Times New Roman" w:hAnsi="Times New Roman" w:cs="Times New Roman"/>
          <w:sz w:val="26"/>
          <w:szCs w:val="26"/>
        </w:rPr>
        <w:t>ок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в первоначальное состояние</w:t>
      </w:r>
      <w:r w:rsidR="007D696C" w:rsidRPr="0020623A">
        <w:rPr>
          <w:rFonts w:ascii="Times New Roman" w:hAnsi="Times New Roman" w:cs="Times New Roman"/>
          <w:sz w:val="26"/>
          <w:szCs w:val="26"/>
        </w:rPr>
        <w:t xml:space="preserve"> (при необходимости</w:t>
      </w:r>
      <w:r w:rsidR="00620F0D" w:rsidRPr="0020623A">
        <w:rPr>
          <w:rFonts w:ascii="Times New Roman" w:hAnsi="Times New Roman" w:cs="Times New Roman"/>
          <w:sz w:val="26"/>
          <w:szCs w:val="26"/>
        </w:rPr>
        <w:t xml:space="preserve"> </w:t>
      </w:r>
      <w:r w:rsidR="00A641C2" w:rsidRPr="0020623A">
        <w:rPr>
          <w:rFonts w:ascii="Times New Roman" w:hAnsi="Times New Roman" w:cs="Times New Roman"/>
          <w:sz w:val="26"/>
          <w:szCs w:val="26"/>
        </w:rPr>
        <w:br/>
      </w:r>
      <w:r w:rsidR="00620F0D" w:rsidRPr="0020623A">
        <w:rPr>
          <w:rFonts w:ascii="Times New Roman" w:hAnsi="Times New Roman" w:cs="Times New Roman"/>
          <w:sz w:val="26"/>
          <w:szCs w:val="26"/>
        </w:rPr>
        <w:t>в требовании указывается возможность исполнения решения суда истцом, если лицо, самовольно установившее объект, не исполнило ре</w:t>
      </w:r>
      <w:r w:rsidR="001F487F" w:rsidRPr="0020623A">
        <w:rPr>
          <w:rFonts w:ascii="Times New Roman" w:hAnsi="Times New Roman" w:cs="Times New Roman"/>
          <w:sz w:val="26"/>
          <w:szCs w:val="26"/>
        </w:rPr>
        <w:t>шение суда в установленный срок</w:t>
      </w:r>
      <w:r w:rsidR="00620F0D" w:rsidRPr="0020623A">
        <w:rPr>
          <w:rFonts w:ascii="Times New Roman" w:hAnsi="Times New Roman" w:cs="Times New Roman"/>
          <w:sz w:val="26"/>
          <w:szCs w:val="26"/>
        </w:rPr>
        <w:t>)</w:t>
      </w:r>
      <w:r w:rsidR="00EE7629" w:rsidRPr="0020623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52E1D" w:rsidRPr="0020623A" w:rsidRDefault="00852E1D" w:rsidP="00E54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623A">
        <w:rPr>
          <w:rFonts w:ascii="Times New Roman" w:hAnsi="Times New Roman" w:cs="Times New Roman"/>
          <w:sz w:val="26"/>
          <w:szCs w:val="26"/>
          <w:lang w:eastAsia="ru-RU"/>
        </w:rPr>
        <w:t>На основании вступившего в законную силу решения суда</w:t>
      </w:r>
      <w:r w:rsidR="0054580F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0623A">
        <w:rPr>
          <w:rFonts w:ascii="Times New Roman" w:hAnsi="Times New Roman" w:cs="Times New Roman"/>
          <w:sz w:val="26"/>
          <w:szCs w:val="26"/>
        </w:rPr>
        <w:t>лицо, самовольно установившее объект, должно осуществить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>ывоз самовольно установленн</w:t>
      </w:r>
      <w:r w:rsidR="003F4705" w:rsidRPr="0020623A"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3F4705" w:rsidRPr="0020623A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>, в том числе находящихся в н</w:t>
      </w:r>
      <w:r w:rsidR="003F4705" w:rsidRPr="0020623A">
        <w:rPr>
          <w:rFonts w:ascii="Times New Roman" w:hAnsi="Times New Roman" w:cs="Times New Roman"/>
          <w:sz w:val="26"/>
          <w:szCs w:val="26"/>
          <w:lang w:eastAsia="ru-RU"/>
        </w:rPr>
        <w:t>их</w:t>
      </w:r>
      <w:r w:rsidR="003C1DD5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вещей, </w:t>
      </w:r>
      <w:r w:rsidR="007A377D" w:rsidRPr="0020623A">
        <w:rPr>
          <w:rFonts w:ascii="Times New Roman" w:hAnsi="Times New Roman" w:cs="Times New Roman"/>
          <w:sz w:val="26"/>
          <w:szCs w:val="26"/>
        </w:rPr>
        <w:t>и приве</w:t>
      </w:r>
      <w:r w:rsidRPr="0020623A">
        <w:rPr>
          <w:rFonts w:ascii="Times New Roman" w:hAnsi="Times New Roman" w:cs="Times New Roman"/>
          <w:sz w:val="26"/>
          <w:szCs w:val="26"/>
        </w:rPr>
        <w:t>сти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земельны</w:t>
      </w:r>
      <w:r w:rsidRPr="0020623A">
        <w:rPr>
          <w:rFonts w:ascii="Times New Roman" w:hAnsi="Times New Roman" w:cs="Times New Roman"/>
          <w:sz w:val="26"/>
          <w:szCs w:val="26"/>
        </w:rPr>
        <w:t>й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учас</w:t>
      </w:r>
      <w:r w:rsidRPr="0020623A">
        <w:rPr>
          <w:rFonts w:ascii="Times New Roman" w:hAnsi="Times New Roman" w:cs="Times New Roman"/>
          <w:sz w:val="26"/>
          <w:szCs w:val="26"/>
        </w:rPr>
        <w:t>ток</w:t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 </w:t>
      </w:r>
      <w:r w:rsidR="00A641C2" w:rsidRPr="0020623A">
        <w:rPr>
          <w:rFonts w:ascii="Times New Roman" w:hAnsi="Times New Roman" w:cs="Times New Roman"/>
          <w:sz w:val="26"/>
          <w:szCs w:val="26"/>
        </w:rPr>
        <w:br/>
      </w:r>
      <w:r w:rsidR="007A377D" w:rsidRPr="0020623A">
        <w:rPr>
          <w:rFonts w:ascii="Times New Roman" w:hAnsi="Times New Roman" w:cs="Times New Roman"/>
          <w:sz w:val="26"/>
          <w:szCs w:val="26"/>
        </w:rPr>
        <w:t xml:space="preserve">в первоначальное состояние </w:t>
      </w:r>
      <w:r w:rsidRPr="0020623A">
        <w:rPr>
          <w:rFonts w:ascii="Times New Roman" w:hAnsi="Times New Roman" w:cs="Times New Roman"/>
          <w:sz w:val="26"/>
          <w:szCs w:val="26"/>
        </w:rPr>
        <w:t>в срок, установленный в решении суда.</w:t>
      </w:r>
    </w:p>
    <w:p w:rsidR="00000A40" w:rsidRPr="002B07F1" w:rsidRDefault="00AE6FFB" w:rsidP="00891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0623A">
        <w:rPr>
          <w:rFonts w:ascii="Times New Roman" w:hAnsi="Times New Roman" w:cs="Times New Roman"/>
          <w:sz w:val="26"/>
          <w:szCs w:val="26"/>
          <w:lang w:eastAsia="ru-RU"/>
        </w:rPr>
        <w:t>4.5.1</w:t>
      </w:r>
      <w:r w:rsidR="0054580F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A52C34" w:rsidRPr="0020623A">
        <w:rPr>
          <w:rFonts w:ascii="Times New Roman" w:hAnsi="Times New Roman" w:cs="Times New Roman"/>
          <w:sz w:val="26"/>
          <w:szCs w:val="26"/>
          <w:lang w:eastAsia="ru-RU"/>
        </w:rPr>
        <w:t>В случае</w:t>
      </w:r>
      <w:r w:rsidR="00502943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неисполнения решения суда</w:t>
      </w:r>
      <w:r w:rsidR="00892D36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, указанного в </w:t>
      </w:r>
      <w:r w:rsidR="009875A2" w:rsidRPr="0020623A">
        <w:rPr>
          <w:rFonts w:ascii="Times New Roman" w:hAnsi="Times New Roman" w:cs="Times New Roman"/>
          <w:sz w:val="26"/>
          <w:szCs w:val="26"/>
          <w:lang w:eastAsia="ru-RU"/>
        </w:rPr>
        <w:t>пункте</w:t>
      </w:r>
      <w:r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4.5 настоящего Положения, </w:t>
      </w:r>
      <w:r w:rsidR="00A52C34" w:rsidRPr="0020623A">
        <w:rPr>
          <w:rFonts w:ascii="Times New Roman" w:hAnsi="Times New Roman" w:cs="Times New Roman"/>
          <w:sz w:val="26"/>
          <w:szCs w:val="26"/>
          <w:lang w:eastAsia="ru-RU"/>
        </w:rPr>
        <w:t>лицом, самовольно установившим объект</w:t>
      </w:r>
      <w:r w:rsidR="00502943" w:rsidRPr="0020623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87F7F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52C34" w:rsidRPr="0020623A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9328ED" w:rsidRPr="0020623A">
        <w:rPr>
          <w:rFonts w:ascii="Times New Roman" w:hAnsi="Times New Roman" w:cs="Times New Roman"/>
          <w:sz w:val="26"/>
          <w:szCs w:val="26"/>
        </w:rPr>
        <w:t xml:space="preserve"> </w:t>
      </w:r>
      <w:r w:rsidR="00834F7F" w:rsidRPr="0020623A">
        <w:rPr>
          <w:rFonts w:ascii="Times New Roman" w:hAnsi="Times New Roman" w:cs="Times New Roman"/>
          <w:sz w:val="26"/>
          <w:szCs w:val="26"/>
        </w:rPr>
        <w:t xml:space="preserve">обеспечивает получение исполнительных документов и осуществляет действия в соответствии </w:t>
      </w:r>
      <w:r w:rsidR="001B0CC0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834F7F" w:rsidRPr="0020623A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1B0CC0" w:rsidRPr="0020623A">
        <w:rPr>
          <w:rFonts w:ascii="Times New Roman" w:hAnsi="Times New Roman" w:cs="Times New Roman"/>
          <w:sz w:val="26"/>
          <w:szCs w:val="26"/>
          <w:lang w:eastAsia="ru-RU"/>
        </w:rPr>
        <w:t>орядком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утвержденног</w:t>
      </w:r>
      <w:r w:rsidR="00B837CF" w:rsidRPr="0020623A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834F7F" w:rsidRPr="0020623A">
        <w:rPr>
          <w:rFonts w:ascii="Times New Roman" w:hAnsi="Times New Roman" w:cs="Times New Roman"/>
          <w:sz w:val="26"/>
          <w:szCs w:val="26"/>
          <w:lang w:eastAsia="ru-RU"/>
        </w:rPr>
        <w:t>правовым актом Администрации города Норильска.</w:t>
      </w:r>
      <w:r w:rsidR="00834F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247AD" w:rsidRPr="000E493E" w:rsidRDefault="00887F7F" w:rsidP="009E3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7716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337C3D">
        <w:rPr>
          <w:rFonts w:ascii="Times New Roman" w:hAnsi="Times New Roman" w:cs="Times New Roman"/>
          <w:sz w:val="26"/>
          <w:szCs w:val="26"/>
        </w:rPr>
        <w:t xml:space="preserve"> </w:t>
      </w:r>
      <w:r w:rsidR="008E581A">
        <w:rPr>
          <w:rFonts w:ascii="Times New Roman" w:hAnsi="Times New Roman" w:cs="Times New Roman"/>
          <w:sz w:val="26"/>
          <w:szCs w:val="26"/>
        </w:rPr>
        <w:t>вправе оказывать содействие в рамках исполнительного производства путем</w:t>
      </w:r>
      <w:r w:rsidR="00906553" w:rsidRPr="001252BD">
        <w:rPr>
          <w:rFonts w:ascii="Times New Roman" w:hAnsi="Times New Roman" w:cs="Times New Roman"/>
          <w:sz w:val="26"/>
          <w:szCs w:val="26"/>
        </w:rPr>
        <w:t xml:space="preserve"> вывоз</w:t>
      </w:r>
      <w:r w:rsidR="008E581A">
        <w:rPr>
          <w:rFonts w:ascii="Times New Roman" w:hAnsi="Times New Roman" w:cs="Times New Roman"/>
          <w:sz w:val="26"/>
          <w:szCs w:val="26"/>
        </w:rPr>
        <w:t>а</w:t>
      </w:r>
      <w:r w:rsidR="00906553" w:rsidRPr="001252BD">
        <w:rPr>
          <w:rFonts w:ascii="Times New Roman" w:hAnsi="Times New Roman" w:cs="Times New Roman"/>
          <w:sz w:val="26"/>
          <w:szCs w:val="26"/>
        </w:rPr>
        <w:t xml:space="preserve"> са</w:t>
      </w:r>
      <w:r w:rsidR="00B837CF">
        <w:rPr>
          <w:rFonts w:ascii="Times New Roman" w:hAnsi="Times New Roman" w:cs="Times New Roman"/>
          <w:sz w:val="26"/>
          <w:szCs w:val="26"/>
        </w:rPr>
        <w:t>мовольно установленных объектов,</w:t>
      </w:r>
      <w:r w:rsidR="001247AD" w:rsidRPr="001252BD">
        <w:rPr>
          <w:rFonts w:ascii="Times New Roman" w:hAnsi="Times New Roman" w:cs="Times New Roman"/>
          <w:sz w:val="26"/>
          <w:szCs w:val="26"/>
        </w:rPr>
        <w:t xml:space="preserve"> либо путем привлечения </w:t>
      </w:r>
      <w:r w:rsidR="001247AD" w:rsidRPr="001252BD">
        <w:rPr>
          <w:rFonts w:ascii="Times New Roman" w:hAnsi="Times New Roman" w:cs="Times New Roman"/>
          <w:sz w:val="26"/>
          <w:szCs w:val="26"/>
          <w:lang w:eastAsia="ru-RU"/>
        </w:rPr>
        <w:t>иных лиц с учетом требований действующего</w:t>
      </w:r>
      <w:r w:rsidR="00834F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247AD" w:rsidRPr="001252BD">
        <w:rPr>
          <w:rFonts w:ascii="Times New Roman" w:hAnsi="Times New Roman" w:cs="Times New Roman"/>
          <w:sz w:val="26"/>
          <w:szCs w:val="26"/>
          <w:lang w:eastAsia="ru-RU"/>
        </w:rPr>
        <w:t>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7D696C" w:rsidRPr="001252BD">
        <w:rPr>
          <w:rFonts w:ascii="Times New Roman" w:hAnsi="Times New Roman" w:cs="Times New Roman"/>
          <w:sz w:val="26"/>
          <w:szCs w:val="26"/>
          <w:lang w:eastAsia="ru-RU"/>
        </w:rPr>
        <w:t xml:space="preserve"> (если решение суда предусматривает возможность его исполнения истцом)</w:t>
      </w:r>
      <w:r w:rsidR="001247AD" w:rsidRPr="001252BD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247AD" w:rsidRPr="000E493E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404591" w:rsidRDefault="009760E4" w:rsidP="003B1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Расходы </w:t>
      </w:r>
      <w:r w:rsidR="00B856DF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Уполномоченного органа </w:t>
      </w:r>
      <w:r w:rsidR="00BD7161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 вывозу самовольно установленного объекта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подлежат возмещению за счет лиц</w:t>
      </w:r>
      <w:r w:rsidR="00BD7161" w:rsidRPr="002B07F1">
        <w:rPr>
          <w:rFonts w:ascii="Times New Roman" w:hAnsi="Times New Roman" w:cs="Times New Roman"/>
          <w:sz w:val="26"/>
          <w:szCs w:val="26"/>
          <w:lang w:eastAsia="ru-RU"/>
        </w:rPr>
        <w:t>а, самовольно установившего временный объект</w:t>
      </w:r>
      <w:r w:rsidR="00B856D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4580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в порядке, установленном </w:t>
      </w:r>
      <w:r w:rsidR="009E3C57">
        <w:rPr>
          <w:rFonts w:ascii="Times New Roman" w:hAnsi="Times New Roman" w:cs="Times New Roman"/>
          <w:sz w:val="26"/>
          <w:szCs w:val="26"/>
          <w:lang w:eastAsia="ru-RU"/>
        </w:rPr>
        <w:t>законодательством об исполнительном производстве</w:t>
      </w:r>
      <w:r w:rsidR="0054580F" w:rsidRPr="002B07F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214774" w:rsidRPr="002B0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196" w:rsidRDefault="00A60196" w:rsidP="003B1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="00E4632B">
        <w:rPr>
          <w:rFonts w:ascii="Times New Roman" w:hAnsi="Times New Roman" w:cs="Times New Roman"/>
          <w:sz w:val="26"/>
          <w:szCs w:val="26"/>
        </w:rPr>
        <w:t xml:space="preserve">При реализации мероприятий, </w:t>
      </w:r>
      <w:r w:rsidR="00B240D0">
        <w:rPr>
          <w:rFonts w:ascii="Times New Roman" w:hAnsi="Times New Roman" w:cs="Times New Roman"/>
          <w:sz w:val="26"/>
          <w:szCs w:val="26"/>
        </w:rPr>
        <w:t>предусмотренных</w:t>
      </w:r>
      <w:r w:rsidR="00625EC9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B240D0">
        <w:rPr>
          <w:rFonts w:ascii="Times New Roman" w:hAnsi="Times New Roman" w:cs="Times New Roman"/>
          <w:sz w:val="26"/>
          <w:szCs w:val="26"/>
        </w:rPr>
        <w:t xml:space="preserve">им </w:t>
      </w:r>
      <w:r w:rsidR="00625EC9">
        <w:rPr>
          <w:rFonts w:ascii="Times New Roman" w:hAnsi="Times New Roman" w:cs="Times New Roman"/>
          <w:sz w:val="26"/>
          <w:szCs w:val="26"/>
        </w:rPr>
        <w:t>Положени</w:t>
      </w:r>
      <w:r w:rsidR="00B240D0">
        <w:rPr>
          <w:rFonts w:ascii="Times New Roman" w:hAnsi="Times New Roman" w:cs="Times New Roman"/>
          <w:sz w:val="26"/>
          <w:szCs w:val="26"/>
        </w:rPr>
        <w:t>ем</w:t>
      </w:r>
      <w:r w:rsidR="00625EC9">
        <w:rPr>
          <w:rFonts w:ascii="Times New Roman" w:hAnsi="Times New Roman" w:cs="Times New Roman"/>
          <w:sz w:val="26"/>
          <w:szCs w:val="26"/>
        </w:rPr>
        <w:t xml:space="preserve">, Уполномоченный орган осуществляет взаимодействие в </w:t>
      </w:r>
      <w:proofErr w:type="spellStart"/>
      <w:r w:rsidR="00625EC9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="00625EC9">
        <w:rPr>
          <w:rFonts w:ascii="Times New Roman" w:hAnsi="Times New Roman" w:cs="Times New Roman"/>
          <w:sz w:val="26"/>
          <w:szCs w:val="26"/>
        </w:rPr>
        <w:t xml:space="preserve"> организациями </w:t>
      </w:r>
      <w:r w:rsidR="00B240D0">
        <w:rPr>
          <w:rFonts w:ascii="Times New Roman" w:hAnsi="Times New Roman" w:cs="Times New Roman"/>
          <w:sz w:val="26"/>
          <w:szCs w:val="26"/>
        </w:rPr>
        <w:t>в целях отключения самовольно установленных объектов от сетей инже</w:t>
      </w:r>
      <w:r w:rsidR="00095FBC">
        <w:rPr>
          <w:rFonts w:ascii="Times New Roman" w:hAnsi="Times New Roman" w:cs="Times New Roman"/>
          <w:sz w:val="26"/>
          <w:szCs w:val="26"/>
        </w:rPr>
        <w:t>нерно-технического обеспечения.</w:t>
      </w:r>
    </w:p>
    <w:p w:rsidR="00095FBC" w:rsidRDefault="00095FBC" w:rsidP="00095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Финансирование </w:t>
      </w:r>
      <w:r w:rsidR="0047718D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47718D" w:rsidRPr="002B07F1">
        <w:rPr>
          <w:rFonts w:ascii="Times New Roman" w:hAnsi="Times New Roman" w:cs="Times New Roman"/>
          <w:sz w:val="26"/>
          <w:szCs w:val="26"/>
          <w:lang w:eastAsia="ru-RU"/>
        </w:rPr>
        <w:t>по вывозу самовольно установленн</w:t>
      </w:r>
      <w:r w:rsidR="0047718D"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="0047718D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47718D">
        <w:rPr>
          <w:rFonts w:ascii="Times New Roman" w:hAnsi="Times New Roman" w:cs="Times New Roman"/>
          <w:sz w:val="26"/>
          <w:szCs w:val="26"/>
          <w:lang w:eastAsia="ru-RU"/>
        </w:rPr>
        <w:t>ов, предусмотренных настоящим порядком</w:t>
      </w:r>
      <w:r w:rsidR="004771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47718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в пределах средств, </w:t>
      </w:r>
      <w:r w:rsidR="0047718D">
        <w:rPr>
          <w:rFonts w:ascii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соответствующему главному распорядителю бюджетных средств в рамках муниципальной программы «Экология и охрана окружающей среды», утвержденной постановлением Администрации города Норильска от 21.07.2021 № 366.</w:t>
      </w:r>
    </w:p>
    <w:p w:rsidR="00BF4F4C" w:rsidRDefault="00BF4F4C" w:rsidP="001F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630" w:rsidRDefault="00B70630" w:rsidP="00567B25">
      <w:pPr>
        <w:spacing w:after="0" w:line="240" w:lineRule="auto"/>
        <w:ind w:firstLine="1968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B70630" w:rsidSect="005353F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67B25" w:rsidRPr="00567B25" w:rsidRDefault="00567B25" w:rsidP="00B70630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567B25" w:rsidRPr="00567B25" w:rsidRDefault="00567B25" w:rsidP="00B70630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>к Положению о порядке вывоза объектов</w:t>
      </w:r>
      <w:r w:rsidR="00B706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движимого имущества, самовольно</w:t>
      </w:r>
      <w:r w:rsidR="00B706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установленных на территории</w:t>
      </w:r>
      <w:r w:rsidR="00B706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город </w:t>
      </w:r>
      <w:r w:rsidR="00B70630">
        <w:rPr>
          <w:rFonts w:ascii="Times New Roman" w:eastAsia="Times New Roman" w:hAnsi="Times New Roman" w:cs="Times New Roman"/>
          <w:sz w:val="26"/>
          <w:szCs w:val="26"/>
        </w:rPr>
        <w:t>Но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рильск, утвержденному постановлением Администрации города Норильска</w:t>
      </w:r>
    </w:p>
    <w:p w:rsidR="002D7E3C" w:rsidRDefault="00567B25" w:rsidP="00B70630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33959">
        <w:rPr>
          <w:rFonts w:ascii="Times New Roman" w:eastAsia="Times New Roman" w:hAnsi="Times New Roman" w:cs="Times New Roman"/>
          <w:sz w:val="26"/>
          <w:szCs w:val="26"/>
        </w:rPr>
        <w:t>30.06.2023 г. № 307</w:t>
      </w:r>
    </w:p>
    <w:p w:rsidR="00567B25" w:rsidRPr="00567360" w:rsidRDefault="00567B25" w:rsidP="00567B25">
      <w:pPr>
        <w:spacing w:after="0" w:line="240" w:lineRule="auto"/>
        <w:ind w:firstLine="196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2D7E3C" w:rsidTr="002D7E3C">
        <w:tc>
          <w:tcPr>
            <w:tcW w:w="4106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7E3C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Владельцу самовольно установленного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Pr="002D7E3C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бъекта</w:t>
            </w:r>
          </w:p>
        </w:tc>
      </w:tr>
      <w:tr w:rsidR="002D7E3C" w:rsidTr="002D7E3C">
        <w:tc>
          <w:tcPr>
            <w:tcW w:w="4106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2D7E3C" w:rsidRP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</w:tr>
      <w:tr w:rsidR="002D7E3C" w:rsidTr="002D7E3C">
        <w:tc>
          <w:tcPr>
            <w:tcW w:w="4106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2D7E3C" w:rsidRPr="00567360" w:rsidRDefault="002D7E3C" w:rsidP="002D7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(описание объекта)</w:t>
            </w:r>
          </w:p>
        </w:tc>
      </w:tr>
      <w:tr w:rsidR="002D7E3C" w:rsidTr="002D7E3C">
        <w:tc>
          <w:tcPr>
            <w:tcW w:w="4106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2D7E3C" w:rsidRPr="00567360" w:rsidRDefault="002D7E3C" w:rsidP="002D7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</w:p>
        </w:tc>
      </w:tr>
      <w:tr w:rsidR="002D7E3C" w:rsidTr="002D7E3C">
        <w:tc>
          <w:tcPr>
            <w:tcW w:w="4106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2D7E3C" w:rsidRPr="00567360" w:rsidRDefault="002D7E3C" w:rsidP="002D7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(Ф.И.О. или наименование юридического лица)</w:t>
            </w:r>
          </w:p>
        </w:tc>
      </w:tr>
    </w:tbl>
    <w:p w:rsidR="002D7E3C" w:rsidRDefault="002D7E3C" w:rsidP="002D7E3C">
      <w:pPr>
        <w:spacing w:after="0" w:line="240" w:lineRule="auto"/>
        <w:ind w:firstLine="196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7E3C" w:rsidRPr="002D7E3C" w:rsidRDefault="002D7E3C" w:rsidP="002D7E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7E3C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2D7E3C" w:rsidRPr="002D7E3C" w:rsidRDefault="002D7E3C" w:rsidP="002D7E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7E3C">
        <w:rPr>
          <w:rFonts w:ascii="Times New Roman" w:eastAsia="Times New Roman" w:hAnsi="Times New Roman" w:cs="Times New Roman"/>
          <w:sz w:val="26"/>
          <w:szCs w:val="26"/>
        </w:rPr>
        <w:t>О вывозе самовольно установленного объекта</w:t>
      </w:r>
    </w:p>
    <w:p w:rsidR="002D7E3C" w:rsidRDefault="002D7E3C" w:rsidP="002D7E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7E3C">
        <w:rPr>
          <w:rFonts w:ascii="Times New Roman" w:eastAsia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</w:p>
    <w:p w:rsidR="002D7E3C" w:rsidRDefault="002D7E3C" w:rsidP="002D7E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D7E3C" w:rsidTr="006E019D">
        <w:tc>
          <w:tcPr>
            <w:tcW w:w="3209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209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</w:tr>
      <w:tr w:rsidR="002D7E3C" w:rsidTr="006E019D">
        <w:tc>
          <w:tcPr>
            <w:tcW w:w="3209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(место составления-район,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7360">
              <w:rPr>
                <w:rFonts w:ascii="Times New Roman" w:eastAsia="Times New Roman" w:hAnsi="Times New Roman" w:cs="Times New Roman"/>
              </w:rPr>
              <w:t>город, поселок)</w:t>
            </w:r>
          </w:p>
        </w:tc>
        <w:tc>
          <w:tcPr>
            <w:tcW w:w="3209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2D7E3C" w:rsidRDefault="002D7E3C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(дата составления)</w:t>
            </w:r>
          </w:p>
        </w:tc>
      </w:tr>
    </w:tbl>
    <w:p w:rsidR="002D7E3C" w:rsidRDefault="002D7E3C" w:rsidP="002D7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2D7E3C" w:rsidRPr="00567360" w:rsidRDefault="002D7E3C" w:rsidP="002D7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В соответствии с Правилами благоустройства территории муниципального образова</w:t>
      </w:r>
      <w:r>
        <w:rPr>
          <w:rFonts w:ascii="Times New Roman" w:eastAsia="Times New Roman" w:hAnsi="Times New Roman" w:cs="Times New Roman"/>
        </w:rPr>
        <w:t>ния город Норильск, утвержденными</w:t>
      </w:r>
      <w:r w:rsidRPr="005673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решением Норильского городского</w:t>
      </w:r>
      <w:r w:rsidRPr="00567360">
        <w:rPr>
          <w:rFonts w:ascii="Times New Roman" w:eastAsia="Times New Roman" w:hAnsi="Times New Roman" w:cs="Times New Roman"/>
        </w:rPr>
        <w:t xml:space="preserve"> Совета депутатов Красноярског</w:t>
      </w:r>
      <w:r>
        <w:rPr>
          <w:rFonts w:ascii="Times New Roman" w:eastAsia="Times New Roman" w:hAnsi="Times New Roman" w:cs="Times New Roman"/>
        </w:rPr>
        <w:t>о края от 19.02.2019 № 11/5-247, Положением</w:t>
      </w:r>
      <w:r w:rsidRPr="00567360">
        <w:rPr>
          <w:rFonts w:ascii="Times New Roman" w:eastAsia="Times New Roman" w:hAnsi="Times New Roman" w:cs="Times New Roman"/>
        </w:rPr>
        <w:t xml:space="preserve"> о порядке вывоза объектов движимого имущества, самовольно установленных на территории муниципального образования город Норильск, утвержденным Постановлением Администрации города Норильска от ___________№ ____.</w:t>
      </w:r>
    </w:p>
    <w:p w:rsidR="002D7E3C" w:rsidRPr="00567360" w:rsidRDefault="002D7E3C" w:rsidP="002D7E3C">
      <w:pPr>
        <w:spacing w:after="0" w:line="240" w:lineRule="auto"/>
        <w:ind w:firstLine="1968"/>
        <w:jc w:val="both"/>
        <w:rPr>
          <w:rFonts w:ascii="Times New Roman" w:eastAsia="Times New Roman" w:hAnsi="Times New Roman" w:cs="Times New Roman"/>
        </w:rPr>
      </w:pP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Вам необходимо в срок до 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D7E3C" w:rsidRPr="00567360" w:rsidRDefault="002D7E3C" w:rsidP="002D7E3C">
      <w:pPr>
        <w:spacing w:after="0" w:line="240" w:lineRule="auto"/>
        <w:ind w:firstLine="19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567360">
        <w:rPr>
          <w:rFonts w:ascii="Times New Roman" w:eastAsia="Times New Roman" w:hAnsi="Times New Roman" w:cs="Times New Roman"/>
        </w:rPr>
        <w:t>(срок, установленный для вывоза самовольно установленного объекта)</w:t>
      </w:r>
    </w:p>
    <w:p w:rsidR="002D7E3C" w:rsidRPr="00567360" w:rsidRDefault="002D7E3C" w:rsidP="002D7E3C">
      <w:pPr>
        <w:spacing w:after="0" w:line="240" w:lineRule="auto"/>
        <w:ind w:firstLine="1968"/>
        <w:jc w:val="both"/>
        <w:rPr>
          <w:rFonts w:ascii="Times New Roman" w:eastAsia="Times New Roman" w:hAnsi="Times New Roman" w:cs="Times New Roman"/>
        </w:rPr>
      </w:pP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вывезти самовольно установленный объект, расположенный: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2D7E3C" w:rsidRPr="00567360" w:rsidRDefault="002D7E3C" w:rsidP="002D7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(местоположение объекта)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По всем вопросам Вы можете обратиться по адресу: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D7E3C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567360">
        <w:rPr>
          <w:rFonts w:ascii="Times New Roman" w:eastAsia="Times New Roman" w:hAnsi="Times New Roman" w:cs="Times New Roman"/>
        </w:rPr>
        <w:t>одпись уполномоченного должностного лица, выдавшего уведомление: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D7E3C" w:rsidRPr="00567360" w:rsidRDefault="002D7E3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(реквизиты документа, уполномочившее должностное лицо на выдачу уведомления)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D7E3C" w:rsidRPr="00567360" w:rsidRDefault="002D7E3C" w:rsidP="002D7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(Ф.И.О. уполномоченного должностного лица, подпись)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Уведомление получил (а):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D7E3C" w:rsidRDefault="002D7E3C" w:rsidP="004F1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(фамилия, имя, отчество лица, самовольно установившего объект)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41C2" w:rsidTr="00A641C2">
        <w:tc>
          <w:tcPr>
            <w:tcW w:w="3209" w:type="dxa"/>
          </w:tcPr>
          <w:p w:rsidR="00A641C2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67360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567360">
              <w:rPr>
                <w:rFonts w:ascii="Times New Roman" w:eastAsia="Times New Roman" w:hAnsi="Times New Roman" w:cs="Times New Roman"/>
              </w:rPr>
              <w:t xml:space="preserve"> ___________ 20 ___</w:t>
            </w:r>
          </w:p>
        </w:tc>
        <w:tc>
          <w:tcPr>
            <w:tcW w:w="3209" w:type="dxa"/>
          </w:tcPr>
          <w:p w:rsidR="00A641C2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:rsidR="00A641C2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  <w:tr w:rsidR="00A641C2" w:rsidTr="00A641C2">
        <w:tc>
          <w:tcPr>
            <w:tcW w:w="3209" w:type="dxa"/>
          </w:tcPr>
          <w:p w:rsidR="00A641C2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:rsidR="00A641C2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:rsidR="00A641C2" w:rsidRPr="00567360" w:rsidRDefault="00A641C2" w:rsidP="004F13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</w:tbl>
    <w:p w:rsidR="00A641C2" w:rsidRPr="00567360" w:rsidRDefault="00A641C2" w:rsidP="004F13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41C2" w:rsidTr="00A641C2">
        <w:tc>
          <w:tcPr>
            <w:tcW w:w="4814" w:type="dxa"/>
          </w:tcPr>
          <w:p w:rsidR="00A641C2" w:rsidRDefault="00A641C2" w:rsidP="002D7E3C">
            <w:pPr>
              <w:jc w:val="both"/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Отметка об отказе получения уведомления:</w:t>
            </w:r>
          </w:p>
        </w:tc>
        <w:tc>
          <w:tcPr>
            <w:tcW w:w="4814" w:type="dxa"/>
          </w:tcPr>
          <w:p w:rsidR="00A641C2" w:rsidRDefault="00A641C2" w:rsidP="002D7E3C">
            <w:pPr>
              <w:jc w:val="both"/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  <w:tr w:rsidR="00A641C2" w:rsidTr="00A641C2">
        <w:tc>
          <w:tcPr>
            <w:tcW w:w="4814" w:type="dxa"/>
          </w:tcPr>
          <w:p w:rsidR="00A641C2" w:rsidRDefault="00A641C2" w:rsidP="002D7E3C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4" w:type="dxa"/>
          </w:tcPr>
          <w:p w:rsidR="00A641C2" w:rsidRDefault="00A641C2" w:rsidP="00A641C2">
            <w:pPr>
              <w:jc w:val="both"/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 xml:space="preserve">(подпись уполномоченного должностного </w:t>
            </w:r>
            <w:r w:rsidRPr="00567360">
              <w:rPr>
                <w:rFonts w:ascii="Calibri" w:eastAsia="Calibri" w:hAnsi="Calibri" w:cs="Times New Roman"/>
              </w:rPr>
              <w:tab/>
            </w:r>
            <w:r w:rsidRPr="00567360">
              <w:rPr>
                <w:rFonts w:ascii="Times New Roman" w:eastAsia="Times New Roman" w:hAnsi="Times New Roman" w:cs="Times New Roman"/>
              </w:rPr>
              <w:t>лица, выдавшего уведомление)</w:t>
            </w:r>
          </w:p>
        </w:tc>
      </w:tr>
    </w:tbl>
    <w:p w:rsidR="00A673F4" w:rsidRDefault="00A673F4" w:rsidP="00A6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A673F4" w:rsidSect="005353F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131ED" w:rsidRPr="00A673F4" w:rsidRDefault="00A641C2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</w:t>
      </w:r>
    </w:p>
    <w:p w:rsidR="00F131ED" w:rsidRDefault="002D7E3C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к Положению</w:t>
      </w:r>
      <w:r w:rsidR="00F131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о порядке вывоза объектов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движимого имущества, самовольно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31ED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становленных на территории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31ED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униципального образования</w:t>
      </w:r>
      <w:r w:rsidR="00F131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город Норильск, утвержденно</w:t>
      </w:r>
      <w:r w:rsidR="00F131ED"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</w:t>
      </w:r>
    </w:p>
    <w:p w:rsidR="002D7E3C" w:rsidRDefault="00F131ED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7E3C" w:rsidRPr="00567360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A673F4" w:rsidRDefault="00A673F4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33959">
        <w:rPr>
          <w:rFonts w:ascii="Times New Roman" w:eastAsia="Times New Roman" w:hAnsi="Times New Roman" w:cs="Times New Roman"/>
          <w:sz w:val="26"/>
          <w:szCs w:val="26"/>
        </w:rPr>
        <w:t>30.06.2023 г. № 307</w:t>
      </w:r>
    </w:p>
    <w:p w:rsidR="002D7E3C" w:rsidRPr="00567360" w:rsidRDefault="002D7E3C" w:rsidP="002D7E3C">
      <w:pPr>
        <w:spacing w:after="0" w:line="240" w:lineRule="auto"/>
        <w:ind w:firstLine="196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7E3C" w:rsidRPr="00567360" w:rsidRDefault="002D7E3C" w:rsidP="00A64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Акт № ____</w:t>
      </w:r>
    </w:p>
    <w:p w:rsidR="002D7E3C" w:rsidRPr="00567360" w:rsidRDefault="002D7E3C" w:rsidP="00A641C2">
      <w:pPr>
        <w:spacing w:after="0" w:line="240" w:lineRule="auto"/>
        <w:ind w:firstLine="1968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Осмотра (вскрытия) самовольно установленного объекта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031"/>
        <w:gridCol w:w="1178"/>
        <w:gridCol w:w="3210"/>
      </w:tblGrid>
      <w:tr w:rsidR="00A641C2" w:rsidTr="009001BC">
        <w:tc>
          <w:tcPr>
            <w:tcW w:w="3209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</w:p>
        </w:tc>
        <w:tc>
          <w:tcPr>
            <w:tcW w:w="3209" w:type="dxa"/>
            <w:gridSpan w:val="2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A641C2" w:rsidTr="009001BC">
        <w:tc>
          <w:tcPr>
            <w:tcW w:w="3209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(место составления)</w:t>
            </w:r>
          </w:p>
        </w:tc>
        <w:tc>
          <w:tcPr>
            <w:tcW w:w="3209" w:type="dxa"/>
            <w:gridSpan w:val="2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A641C2" w:rsidRP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(дата составления)</w:t>
            </w:r>
          </w:p>
        </w:tc>
      </w:tr>
      <w:tr w:rsidR="00A641C2" w:rsidTr="009001BC">
        <w:tc>
          <w:tcPr>
            <w:tcW w:w="3209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3209" w:type="dxa"/>
            <w:gridSpan w:val="2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641C2" w:rsidTr="009001BC">
        <w:tc>
          <w:tcPr>
            <w:tcW w:w="3209" w:type="dxa"/>
          </w:tcPr>
          <w:p w:rsidR="00A641C2" w:rsidRP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(время составления)</w:t>
            </w:r>
          </w:p>
        </w:tc>
        <w:tc>
          <w:tcPr>
            <w:tcW w:w="3209" w:type="dxa"/>
            <w:gridSpan w:val="2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A641C2" w:rsidRDefault="00A641C2" w:rsidP="002D7E3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641C2" w:rsidTr="009001BC">
        <w:tc>
          <w:tcPr>
            <w:tcW w:w="9628" w:type="dxa"/>
            <w:gridSpan w:val="4"/>
          </w:tcPr>
          <w:p w:rsidR="00A641C2" w:rsidRDefault="00A641C2" w:rsidP="00A641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Нами,</w:t>
            </w: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</w:t>
            </w:r>
          </w:p>
        </w:tc>
      </w:tr>
      <w:tr w:rsidR="00A641C2" w:rsidTr="009001BC">
        <w:tc>
          <w:tcPr>
            <w:tcW w:w="9628" w:type="dxa"/>
            <w:gridSpan w:val="4"/>
          </w:tcPr>
          <w:p w:rsidR="00A641C2" w:rsidRDefault="00A641C2" w:rsidP="00A641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567360">
              <w:rPr>
                <w:rFonts w:ascii="Times New Roman" w:eastAsia="Times New Roman" w:hAnsi="Times New Roman" w:cs="Times New Roman"/>
              </w:rPr>
              <w:t>Ф.И.О., уполномоч</w:t>
            </w:r>
            <w:r w:rsidRPr="00A641C2">
              <w:rPr>
                <w:rFonts w:ascii="Times New Roman" w:eastAsia="Times New Roman" w:hAnsi="Times New Roman" w:cs="Times New Roman"/>
              </w:rPr>
              <w:t>енных должностных лиц)</w:t>
            </w:r>
          </w:p>
        </w:tc>
      </w:tr>
      <w:tr w:rsidR="00A641C2" w:rsidTr="009001BC">
        <w:tc>
          <w:tcPr>
            <w:tcW w:w="5240" w:type="dxa"/>
            <w:gridSpan w:val="2"/>
          </w:tcPr>
          <w:p w:rsidR="00A641C2" w:rsidRDefault="00A641C2" w:rsidP="00A641C2">
            <w:pPr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Членами комиссии, созданной на основании</w:t>
            </w:r>
          </w:p>
        </w:tc>
        <w:tc>
          <w:tcPr>
            <w:tcW w:w="4388" w:type="dxa"/>
            <w:gridSpan w:val="2"/>
          </w:tcPr>
          <w:p w:rsidR="00A641C2" w:rsidRDefault="00A641C2" w:rsidP="00A641C2">
            <w:pPr>
              <w:jc w:val="center"/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</w:t>
            </w:r>
          </w:p>
        </w:tc>
      </w:tr>
      <w:tr w:rsidR="00A641C2" w:rsidTr="009001BC">
        <w:tc>
          <w:tcPr>
            <w:tcW w:w="5240" w:type="dxa"/>
            <w:gridSpan w:val="2"/>
          </w:tcPr>
          <w:p w:rsidR="00A641C2" w:rsidRDefault="00A641C2" w:rsidP="00A641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388" w:type="dxa"/>
            <w:gridSpan w:val="2"/>
          </w:tcPr>
          <w:p w:rsidR="00A641C2" w:rsidRPr="00A641C2" w:rsidRDefault="00A641C2" w:rsidP="006E019D">
            <w:pPr>
              <w:jc w:val="both"/>
              <w:rPr>
                <w:rFonts w:ascii="Calibri" w:eastAsia="Calibri" w:hAnsi="Calibri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(реквизиты документа, уполномочивающего должностное лицо на составление акта)</w:t>
            </w:r>
          </w:p>
        </w:tc>
      </w:tr>
    </w:tbl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составлен настоящий акт о нижеследующем.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92"/>
        <w:gridCol w:w="4814"/>
      </w:tblGrid>
      <w:tr w:rsidR="00A641C2" w:rsidTr="006E019D">
        <w:tc>
          <w:tcPr>
            <w:tcW w:w="9628" w:type="dxa"/>
            <w:gridSpan w:val="3"/>
          </w:tcPr>
          <w:p w:rsidR="00A641C2" w:rsidRDefault="00A641C2" w:rsidP="002D7E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При осмотре самовольно установленного объекта:</w:t>
            </w:r>
          </w:p>
        </w:tc>
      </w:tr>
      <w:tr w:rsidR="00A641C2" w:rsidTr="006E019D">
        <w:tc>
          <w:tcPr>
            <w:tcW w:w="9628" w:type="dxa"/>
            <w:gridSpan w:val="3"/>
          </w:tcPr>
          <w:p w:rsidR="00A641C2" w:rsidRDefault="00A641C2" w:rsidP="002D7E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</w:t>
            </w:r>
          </w:p>
        </w:tc>
      </w:tr>
      <w:tr w:rsidR="00A641C2" w:rsidTr="006E019D">
        <w:tc>
          <w:tcPr>
            <w:tcW w:w="9628" w:type="dxa"/>
            <w:gridSpan w:val="3"/>
          </w:tcPr>
          <w:p w:rsidR="00A641C2" w:rsidRPr="00A641C2" w:rsidRDefault="00A641C2" w:rsidP="00A641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(указать описание объекта)</w:t>
            </w:r>
          </w:p>
        </w:tc>
      </w:tr>
      <w:tr w:rsidR="00A641C2" w:rsidTr="006E019D">
        <w:tc>
          <w:tcPr>
            <w:tcW w:w="2122" w:type="dxa"/>
          </w:tcPr>
          <w:p w:rsidR="00A641C2" w:rsidRPr="00A641C2" w:rsidRDefault="00A641C2" w:rsidP="00A641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асположенного:</w:t>
            </w:r>
          </w:p>
        </w:tc>
        <w:tc>
          <w:tcPr>
            <w:tcW w:w="7506" w:type="dxa"/>
            <w:gridSpan w:val="2"/>
          </w:tcPr>
          <w:p w:rsidR="00A641C2" w:rsidRPr="00A641C2" w:rsidRDefault="00A641C2" w:rsidP="00A641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</w:t>
            </w:r>
          </w:p>
        </w:tc>
      </w:tr>
      <w:tr w:rsidR="00A641C2" w:rsidTr="006E019D">
        <w:tc>
          <w:tcPr>
            <w:tcW w:w="2122" w:type="dxa"/>
          </w:tcPr>
          <w:p w:rsidR="00A641C2" w:rsidRDefault="00A641C2" w:rsidP="00A641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6" w:type="dxa"/>
            <w:gridSpan w:val="2"/>
          </w:tcPr>
          <w:p w:rsidR="00A641C2" w:rsidRPr="00A641C2" w:rsidRDefault="00A641C2" w:rsidP="00A641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(местонахождения объекта)</w:t>
            </w:r>
          </w:p>
        </w:tc>
      </w:tr>
      <w:tr w:rsidR="006E019D" w:rsidTr="006E019D">
        <w:tc>
          <w:tcPr>
            <w:tcW w:w="2122" w:type="dxa"/>
          </w:tcPr>
          <w:p w:rsidR="006E019D" w:rsidRDefault="006E019D" w:rsidP="00A641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6" w:type="dxa"/>
            <w:gridSpan w:val="2"/>
          </w:tcPr>
          <w:p w:rsidR="006E019D" w:rsidRPr="00A641C2" w:rsidRDefault="006E019D" w:rsidP="00A641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019D" w:rsidTr="006E019D">
        <w:tc>
          <w:tcPr>
            <w:tcW w:w="4814" w:type="dxa"/>
            <w:gridSpan w:val="2"/>
          </w:tcPr>
          <w:p w:rsidR="006E019D" w:rsidRDefault="006E019D" w:rsidP="00A641C2">
            <w:pPr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установлено следующее:</w:t>
            </w:r>
          </w:p>
        </w:tc>
        <w:tc>
          <w:tcPr>
            <w:tcW w:w="4814" w:type="dxa"/>
          </w:tcPr>
          <w:p w:rsidR="006E019D" w:rsidRDefault="006E019D" w:rsidP="00A641C2">
            <w:pPr>
              <w:rPr>
                <w:rFonts w:ascii="Calibri" w:eastAsia="Calibri" w:hAnsi="Calibri" w:cs="Times New Roman"/>
              </w:rPr>
            </w:pPr>
          </w:p>
        </w:tc>
      </w:tr>
      <w:tr w:rsidR="006E019D" w:rsidTr="006E019D">
        <w:tc>
          <w:tcPr>
            <w:tcW w:w="9628" w:type="dxa"/>
            <w:gridSpan w:val="3"/>
          </w:tcPr>
          <w:p w:rsidR="006E019D" w:rsidRDefault="006E019D" w:rsidP="00A641C2">
            <w:pPr>
              <w:rPr>
                <w:rFonts w:ascii="Calibri" w:eastAsia="Calibri" w:hAnsi="Calibri" w:cs="Times New Roman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</w:t>
            </w:r>
          </w:p>
        </w:tc>
      </w:tr>
      <w:tr w:rsidR="006E019D" w:rsidTr="006E019D">
        <w:tc>
          <w:tcPr>
            <w:tcW w:w="9628" w:type="dxa"/>
            <w:gridSpan w:val="3"/>
          </w:tcPr>
          <w:p w:rsidR="006E019D" w:rsidRPr="006E019D" w:rsidRDefault="006E019D" w:rsidP="006E01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(указать состояние бесхозяйного объекта, требует/не требует вскрытия и т.д.)</w:t>
            </w:r>
          </w:p>
        </w:tc>
      </w:tr>
    </w:tbl>
    <w:p w:rsidR="002D7E3C" w:rsidRPr="00567360" w:rsidRDefault="002D7E3C" w:rsidP="006E01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alibri" w:eastAsia="Calibri" w:hAnsi="Calibri" w:cs="Times New Roman"/>
        </w:rPr>
        <w:tab/>
      </w:r>
    </w:p>
    <w:p w:rsidR="002D7E3C" w:rsidRPr="00567360" w:rsidRDefault="002D7E3C" w:rsidP="002D7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</w:rPr>
        <w:t>Вскрытие самовольно установленного объекта не проводилось, либо в присутствии членов Комиссии было произведено вскрытие (указать нужное, в случае вскрытия объекта указать наименование и реквизиты организации и/или лиц, осуществлявших вскрытие)</w:t>
      </w:r>
      <w:r>
        <w:rPr>
          <w:rFonts w:ascii="Times New Roman" w:eastAsia="Times New Roman" w:hAnsi="Times New Roman" w:cs="Times New Roman"/>
        </w:rPr>
        <w:t>.</w:t>
      </w:r>
    </w:p>
    <w:p w:rsidR="002D7E3C" w:rsidRPr="00567360" w:rsidRDefault="002D7E3C" w:rsidP="002D7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В самов</w:t>
      </w:r>
      <w:r w:rsidR="006E019D">
        <w:rPr>
          <w:rFonts w:ascii="Times New Roman" w:eastAsia="Times New Roman" w:hAnsi="Times New Roman" w:cs="Times New Roman"/>
        </w:rPr>
        <w:t>ольно установленном объекте: не</w:t>
      </w:r>
      <w:r w:rsidRPr="00567360">
        <w:rPr>
          <w:rFonts w:ascii="Times New Roman" w:eastAsia="Times New Roman" w:hAnsi="Times New Roman" w:cs="Times New Roman"/>
        </w:rPr>
        <w:t xml:space="preserve"> обнаружены/обнаружены (указать нужное) вещи.</w:t>
      </w:r>
    </w:p>
    <w:tbl>
      <w:tblPr>
        <w:tblStyle w:val="1"/>
        <w:tblW w:w="9639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67"/>
        <w:gridCol w:w="2268"/>
        <w:gridCol w:w="2694"/>
        <w:gridCol w:w="1417"/>
        <w:gridCol w:w="2693"/>
      </w:tblGrid>
      <w:tr w:rsidR="002D7E3C" w:rsidRPr="00567360" w:rsidTr="006E019D">
        <w:trPr>
          <w:trHeight w:val="300"/>
        </w:trPr>
        <w:tc>
          <w:tcPr>
            <w:tcW w:w="567" w:type="dxa"/>
          </w:tcPr>
          <w:p w:rsidR="002D7E3C" w:rsidRPr="006E019D" w:rsidRDefault="002D7E3C" w:rsidP="006E019D">
            <w:pPr>
              <w:rPr>
                <w:rFonts w:ascii="Times New Roman" w:eastAsia="Times New Roman" w:hAnsi="Times New Roman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268" w:type="dxa"/>
          </w:tcPr>
          <w:p w:rsidR="002D7E3C" w:rsidRPr="006E019D" w:rsidRDefault="002D7E3C" w:rsidP="006E019D">
            <w:pPr>
              <w:jc w:val="center"/>
              <w:rPr>
                <w:rFonts w:ascii="Calibri" w:eastAsia="Calibri" w:hAnsi="Calibri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Наименование вещи</w:t>
            </w:r>
          </w:p>
        </w:tc>
        <w:tc>
          <w:tcPr>
            <w:tcW w:w="2694" w:type="dxa"/>
          </w:tcPr>
          <w:p w:rsidR="002D7E3C" w:rsidRPr="006E019D" w:rsidRDefault="002D7E3C" w:rsidP="006E01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Характеристика (описание) вещи</w:t>
            </w:r>
          </w:p>
        </w:tc>
        <w:tc>
          <w:tcPr>
            <w:tcW w:w="1417" w:type="dxa"/>
          </w:tcPr>
          <w:p w:rsidR="002D7E3C" w:rsidRPr="006E019D" w:rsidRDefault="006E019D" w:rsidP="006E01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К</w:t>
            </w:r>
            <w:r w:rsidR="002D7E3C" w:rsidRPr="006E019D">
              <w:rPr>
                <w:rFonts w:ascii="Times New Roman" w:eastAsia="Times New Roman" w:hAnsi="Times New Roman" w:cs="Times New Roman"/>
              </w:rPr>
              <w:t>оличество</w:t>
            </w:r>
          </w:p>
        </w:tc>
        <w:tc>
          <w:tcPr>
            <w:tcW w:w="2693" w:type="dxa"/>
          </w:tcPr>
          <w:p w:rsidR="002D7E3C" w:rsidRPr="006E019D" w:rsidRDefault="006E019D" w:rsidP="006E01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019D">
              <w:rPr>
                <w:rFonts w:ascii="Times New Roman" w:eastAsia="Times New Roman" w:hAnsi="Times New Roman" w:cs="Times New Roman"/>
              </w:rPr>
              <w:t>Г</w:t>
            </w:r>
            <w:r w:rsidR="002D7E3C" w:rsidRPr="006E019D">
              <w:rPr>
                <w:rFonts w:ascii="Times New Roman" w:eastAsia="Times New Roman" w:hAnsi="Times New Roman" w:cs="Times New Roman"/>
              </w:rPr>
              <w:t>одность/негодность</w:t>
            </w:r>
          </w:p>
        </w:tc>
      </w:tr>
      <w:tr w:rsidR="002D7E3C" w:rsidRPr="00567360" w:rsidTr="006E019D">
        <w:trPr>
          <w:trHeight w:val="300"/>
        </w:trPr>
        <w:tc>
          <w:tcPr>
            <w:tcW w:w="567" w:type="dxa"/>
          </w:tcPr>
          <w:p w:rsidR="002D7E3C" w:rsidRPr="00567360" w:rsidRDefault="002D7E3C" w:rsidP="00F17074">
            <w:pPr>
              <w:ind w:firstLine="19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D7E3C" w:rsidRPr="00567360" w:rsidRDefault="002D7E3C" w:rsidP="00F17074">
            <w:pPr>
              <w:ind w:firstLine="19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2D7E3C" w:rsidRPr="00567360" w:rsidRDefault="002D7E3C" w:rsidP="00F17074">
            <w:pPr>
              <w:ind w:firstLine="19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2D7E3C" w:rsidRPr="00567360" w:rsidRDefault="002D7E3C" w:rsidP="00F17074">
            <w:pPr>
              <w:ind w:firstLine="196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2D7E3C" w:rsidRPr="00567360" w:rsidRDefault="002D7E3C" w:rsidP="00F17074">
            <w:pPr>
              <w:ind w:firstLine="196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По окончании осмотра самовольно установленного объекта:</w:t>
      </w:r>
    </w:p>
    <w:p w:rsidR="002D7E3C" w:rsidRPr="009001BC" w:rsidRDefault="006E019D" w:rsidP="006E0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001BC">
        <w:rPr>
          <w:rFonts w:ascii="Times New Roman" w:eastAsia="Times New Roman" w:hAnsi="Times New Roman" w:cs="Times New Roman"/>
        </w:rPr>
        <w:t xml:space="preserve">1. </w:t>
      </w:r>
      <w:r w:rsidR="002D7E3C" w:rsidRPr="009001BC">
        <w:rPr>
          <w:rFonts w:ascii="Times New Roman" w:eastAsia="Times New Roman" w:hAnsi="Times New Roman" w:cs="Times New Roman"/>
        </w:rPr>
        <w:t xml:space="preserve">Вышеуказанные вещи _________________________________________ (оставлены в самовольно установленном объекте, переданы на утилизацию, как пришедшие в негодность на основании акта </w:t>
      </w:r>
      <w:r w:rsidR="009001BC">
        <w:rPr>
          <w:rFonts w:ascii="Times New Roman" w:eastAsia="Times New Roman" w:hAnsi="Times New Roman" w:cs="Times New Roman"/>
        </w:rPr>
        <w:br/>
      </w:r>
      <w:r w:rsidR="002D7E3C" w:rsidRPr="009001BC">
        <w:rPr>
          <w:rFonts w:ascii="Times New Roman" w:eastAsia="Times New Roman" w:hAnsi="Times New Roman" w:cs="Times New Roman"/>
        </w:rPr>
        <w:t>от _______№___; переданы в целях обеспечения сохранности (указать кому и в какое место) - указать нужное).</w:t>
      </w:r>
    </w:p>
    <w:p w:rsidR="002D7E3C" w:rsidRPr="00567360" w:rsidRDefault="006E019D" w:rsidP="006E01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01BC">
        <w:rPr>
          <w:rFonts w:ascii="Times New Roman" w:eastAsia="Times New Roman" w:hAnsi="Times New Roman" w:cs="Times New Roman"/>
        </w:rPr>
        <w:t>2.</w:t>
      </w:r>
      <w:r w:rsidR="002D7E3C" w:rsidRPr="009001BC">
        <w:rPr>
          <w:rFonts w:ascii="Times New Roman" w:eastAsia="Times New Roman" w:hAnsi="Times New Roman" w:cs="Times New Roman"/>
        </w:rPr>
        <w:t>Самовольно установленный объект закрыт способом, обеспечивающим сохранность самовольно установленного объекта и/или найденных в нем вещей</w:t>
      </w:r>
      <w:r w:rsidR="002D7E3C" w:rsidRPr="0056736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67360">
        <w:rPr>
          <w:rFonts w:ascii="Times New Roman" w:eastAsia="Times New Roman" w:hAnsi="Times New Roman" w:cs="Times New Roman"/>
        </w:rPr>
        <w:t>указать способ закрытия, наименование и реквизиты организации и/или лиц, осуществлявших закрытие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2D7E3C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96"/>
      </w:tblGrid>
      <w:tr w:rsidR="006E019D" w:rsidTr="00A673F4">
        <w:tc>
          <w:tcPr>
            <w:tcW w:w="4742" w:type="dxa"/>
          </w:tcPr>
          <w:p w:rsidR="006E019D" w:rsidRDefault="006E019D" w:rsidP="002D7E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Подписи членов Комиссии</w:t>
            </w:r>
          </w:p>
        </w:tc>
        <w:tc>
          <w:tcPr>
            <w:tcW w:w="4896" w:type="dxa"/>
          </w:tcPr>
          <w:p w:rsidR="006E019D" w:rsidRDefault="006E019D" w:rsidP="002D7E3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</w:t>
            </w:r>
          </w:p>
        </w:tc>
      </w:tr>
    </w:tbl>
    <w:p w:rsidR="00A673F4" w:rsidRDefault="00A673F4" w:rsidP="00A673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A673F4" w:rsidSect="005353F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F6F82" w:rsidRPr="00FF6F82" w:rsidRDefault="00FF6F82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FF6F8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FF6F82" w:rsidRPr="00FF6F82" w:rsidRDefault="00FF6F82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FF6F82">
        <w:rPr>
          <w:rFonts w:ascii="Times New Roman" w:eastAsia="Times New Roman" w:hAnsi="Times New Roman" w:cs="Times New Roman"/>
          <w:sz w:val="26"/>
          <w:szCs w:val="26"/>
        </w:rPr>
        <w:t>к Положению о порядке вывоза объектов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6F82">
        <w:rPr>
          <w:rFonts w:ascii="Times New Roman" w:eastAsia="Times New Roman" w:hAnsi="Times New Roman" w:cs="Times New Roman"/>
          <w:sz w:val="26"/>
          <w:szCs w:val="26"/>
        </w:rPr>
        <w:t>движимого имущества, самовольно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6F82">
        <w:rPr>
          <w:rFonts w:ascii="Times New Roman" w:eastAsia="Times New Roman" w:hAnsi="Times New Roman" w:cs="Times New Roman"/>
          <w:sz w:val="26"/>
          <w:szCs w:val="26"/>
        </w:rPr>
        <w:t>установленных на территории</w:t>
      </w:r>
      <w:r w:rsidR="00A673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6F8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Норильск, утвержденному постановлением      Администрации города Норильска</w:t>
      </w:r>
    </w:p>
    <w:p w:rsidR="00A673F4" w:rsidRDefault="00A673F4" w:rsidP="00A673F4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33959">
        <w:rPr>
          <w:rFonts w:ascii="Times New Roman" w:eastAsia="Times New Roman" w:hAnsi="Times New Roman" w:cs="Times New Roman"/>
          <w:sz w:val="26"/>
          <w:szCs w:val="26"/>
        </w:rPr>
        <w:t>30.06.2023 г. № 307</w:t>
      </w:r>
      <w:bookmarkStart w:id="0" w:name="_GoBack"/>
      <w:bookmarkEnd w:id="0"/>
    </w:p>
    <w:p w:rsidR="002D7E3C" w:rsidRPr="00567360" w:rsidRDefault="002D7E3C" w:rsidP="002D7E3C">
      <w:pPr>
        <w:spacing w:after="0" w:line="240" w:lineRule="auto"/>
        <w:ind w:firstLine="1968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D7E3C" w:rsidRPr="00567360" w:rsidRDefault="002D7E3C" w:rsidP="002D7E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Акт № _____</w:t>
      </w:r>
    </w:p>
    <w:p w:rsidR="002D7E3C" w:rsidRDefault="002D7E3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об утилизации вещей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001BC" w:rsidTr="009001BC"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</w:p>
        </w:tc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9001BC" w:rsidTr="009001BC"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(место составления)</w:t>
            </w:r>
          </w:p>
        </w:tc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9001BC" w:rsidRPr="00A641C2" w:rsidRDefault="009001BC" w:rsidP="00F170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(дата составления)</w:t>
            </w:r>
          </w:p>
        </w:tc>
      </w:tr>
      <w:tr w:rsidR="009001BC" w:rsidTr="009001BC"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01BC" w:rsidTr="009001BC">
        <w:tc>
          <w:tcPr>
            <w:tcW w:w="3209" w:type="dxa"/>
          </w:tcPr>
          <w:p w:rsidR="009001BC" w:rsidRPr="00A641C2" w:rsidRDefault="009001BC" w:rsidP="00F170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41C2">
              <w:rPr>
                <w:rFonts w:ascii="Times New Roman" w:eastAsia="Times New Roman" w:hAnsi="Times New Roman" w:cs="Times New Roman"/>
              </w:rPr>
              <w:t>(время составления)</w:t>
            </w:r>
          </w:p>
        </w:tc>
        <w:tc>
          <w:tcPr>
            <w:tcW w:w="3209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9001BC" w:rsidRDefault="009001BC" w:rsidP="00F170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001BC" w:rsidRPr="00567360" w:rsidRDefault="009001B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Комиссией в составе:</w:t>
      </w:r>
    </w:p>
    <w:p w:rsidR="002D7E3C" w:rsidRPr="00567360" w:rsidRDefault="002D7E3C" w:rsidP="002D7E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2D7E3C" w:rsidRPr="002D7E3C" w:rsidRDefault="002D7E3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D7E3C">
        <w:rPr>
          <w:rFonts w:ascii="Times New Roman" w:eastAsia="Times New Roman" w:hAnsi="Times New Roman" w:cs="Times New Roman"/>
        </w:rPr>
        <w:t>(Ф.И.О., должность)</w:t>
      </w:r>
    </w:p>
    <w:p w:rsidR="002D7E3C" w:rsidRPr="00567360" w:rsidRDefault="002D7E3C" w:rsidP="002D7E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2. 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</w:t>
      </w:r>
    </w:p>
    <w:p w:rsidR="002D7E3C" w:rsidRPr="002D7E3C" w:rsidRDefault="002D7E3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D7E3C">
        <w:rPr>
          <w:rFonts w:ascii="Times New Roman" w:eastAsia="Times New Roman" w:hAnsi="Times New Roman" w:cs="Times New Roman"/>
        </w:rPr>
        <w:t>(Ф.И.О., должность)</w:t>
      </w:r>
    </w:p>
    <w:p w:rsidR="002D7E3C" w:rsidRPr="00567360" w:rsidRDefault="002D7E3C" w:rsidP="002D7E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3. 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</w:t>
      </w:r>
    </w:p>
    <w:p w:rsidR="002D7E3C" w:rsidRPr="002D7E3C" w:rsidRDefault="002D7E3C" w:rsidP="002D7E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D7E3C">
        <w:rPr>
          <w:rFonts w:ascii="Times New Roman" w:eastAsia="Times New Roman" w:hAnsi="Times New Roman" w:cs="Times New Roman"/>
        </w:rPr>
        <w:t>(Ф.И.О., должность)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В свя</w:t>
      </w:r>
      <w:r>
        <w:rPr>
          <w:rFonts w:ascii="Times New Roman" w:eastAsia="Times New Roman" w:hAnsi="Times New Roman" w:cs="Times New Roman"/>
          <w:sz w:val="26"/>
          <w:szCs w:val="26"/>
        </w:rPr>
        <w:t>зи с</w:t>
      </w:r>
      <w:r w:rsidRPr="0056736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2D7E3C" w:rsidRPr="002D7E3C" w:rsidRDefault="002D7E3C" w:rsidP="002D7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2D7E3C">
        <w:rPr>
          <w:rFonts w:ascii="Times New Roman" w:eastAsia="Times New Roman" w:hAnsi="Times New Roman" w:cs="Times New Roman"/>
        </w:rPr>
        <w:t>(основания утилизации)</w:t>
      </w:r>
    </w:p>
    <w:p w:rsidR="002D7E3C" w:rsidRPr="00567360" w:rsidRDefault="002D7E3C" w:rsidP="002D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>Произведена утилизация: 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2D7E3C" w:rsidRPr="00567360" w:rsidRDefault="002D7E3C" w:rsidP="002D7E3C">
      <w:pPr>
        <w:spacing w:after="0" w:line="240" w:lineRule="auto"/>
        <w:ind w:firstLine="19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7E3C" w:rsidRPr="00567360" w:rsidRDefault="002D7E3C" w:rsidP="002D7E3C">
      <w:pPr>
        <w:spacing w:after="0" w:line="240" w:lineRule="auto"/>
        <w:ind w:firstLine="19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73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7E3C" w:rsidRDefault="002D7E3C" w:rsidP="002D7E3C">
      <w:pPr>
        <w:ind w:firstLine="1968"/>
      </w:pPr>
    </w:p>
    <w:p w:rsidR="002D7E3C" w:rsidRDefault="002D7E3C" w:rsidP="001F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7E3C" w:rsidSect="005353F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22" w:rsidRDefault="00D01522" w:rsidP="002B07F1">
      <w:pPr>
        <w:spacing w:after="0" w:line="240" w:lineRule="auto"/>
      </w:pPr>
      <w:r>
        <w:separator/>
      </w:r>
    </w:p>
  </w:endnote>
  <w:endnote w:type="continuationSeparator" w:id="0">
    <w:p w:rsidR="00D01522" w:rsidRDefault="00D01522" w:rsidP="002B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22" w:rsidRDefault="00D01522" w:rsidP="002B07F1">
      <w:pPr>
        <w:spacing w:after="0" w:line="240" w:lineRule="auto"/>
      </w:pPr>
      <w:r>
        <w:separator/>
      </w:r>
    </w:p>
  </w:footnote>
  <w:footnote w:type="continuationSeparator" w:id="0">
    <w:p w:rsidR="00D01522" w:rsidRDefault="00D01522" w:rsidP="002B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60060910"/>
      <w:docPartObj>
        <w:docPartGallery w:val="Page Numbers (Top of Page)"/>
        <w:docPartUnique/>
      </w:docPartObj>
    </w:sdtPr>
    <w:sdtEndPr/>
    <w:sdtContent>
      <w:p w:rsidR="00625EC9" w:rsidRPr="002B07F1" w:rsidRDefault="00625EC9">
        <w:pPr>
          <w:pStyle w:val="a6"/>
          <w:jc w:val="center"/>
          <w:rPr>
            <w:rFonts w:ascii="Times New Roman" w:hAnsi="Times New Roman" w:cs="Times New Roman"/>
          </w:rPr>
        </w:pPr>
        <w:r w:rsidRPr="002B07F1">
          <w:rPr>
            <w:rFonts w:ascii="Times New Roman" w:hAnsi="Times New Roman" w:cs="Times New Roman"/>
          </w:rPr>
          <w:fldChar w:fldCharType="begin"/>
        </w:r>
        <w:r w:rsidRPr="002B07F1">
          <w:rPr>
            <w:rFonts w:ascii="Times New Roman" w:hAnsi="Times New Roman" w:cs="Times New Roman"/>
          </w:rPr>
          <w:instrText>PAGE   \* MERGEFORMAT</w:instrText>
        </w:r>
        <w:r w:rsidRPr="002B07F1">
          <w:rPr>
            <w:rFonts w:ascii="Times New Roman" w:hAnsi="Times New Roman" w:cs="Times New Roman"/>
          </w:rPr>
          <w:fldChar w:fldCharType="separate"/>
        </w:r>
        <w:r w:rsidR="00033959">
          <w:rPr>
            <w:rFonts w:ascii="Times New Roman" w:hAnsi="Times New Roman" w:cs="Times New Roman"/>
            <w:noProof/>
          </w:rPr>
          <w:t>6</w:t>
        </w:r>
        <w:r w:rsidRPr="002B07F1">
          <w:rPr>
            <w:rFonts w:ascii="Times New Roman" w:hAnsi="Times New Roman" w:cs="Times New Roman"/>
          </w:rPr>
          <w:fldChar w:fldCharType="end"/>
        </w:r>
      </w:p>
    </w:sdtContent>
  </w:sdt>
  <w:p w:rsidR="00625EC9" w:rsidRPr="002B07F1" w:rsidRDefault="00625EC9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0534"/>
    <w:multiLevelType w:val="multilevel"/>
    <w:tmpl w:val="BC046C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D73763F"/>
    <w:multiLevelType w:val="hybridMultilevel"/>
    <w:tmpl w:val="8AFC8D4C"/>
    <w:lvl w:ilvl="0" w:tplc="313EA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07A5F1"/>
    <w:multiLevelType w:val="hybridMultilevel"/>
    <w:tmpl w:val="75C81BBE"/>
    <w:lvl w:ilvl="0" w:tplc="ABE62306">
      <w:start w:val="1"/>
      <w:numFmt w:val="decimal"/>
      <w:lvlText w:val="%1."/>
      <w:lvlJc w:val="left"/>
      <w:pPr>
        <w:ind w:left="720" w:hanging="360"/>
      </w:pPr>
    </w:lvl>
    <w:lvl w:ilvl="1" w:tplc="1B468B5C">
      <w:start w:val="1"/>
      <w:numFmt w:val="lowerLetter"/>
      <w:lvlText w:val="%2."/>
      <w:lvlJc w:val="left"/>
      <w:pPr>
        <w:ind w:left="1440" w:hanging="360"/>
      </w:pPr>
    </w:lvl>
    <w:lvl w:ilvl="2" w:tplc="CAA6DA42">
      <w:start w:val="1"/>
      <w:numFmt w:val="lowerRoman"/>
      <w:lvlText w:val="%3."/>
      <w:lvlJc w:val="right"/>
      <w:pPr>
        <w:ind w:left="2160" w:hanging="180"/>
      </w:pPr>
    </w:lvl>
    <w:lvl w:ilvl="3" w:tplc="CD967E9A">
      <w:start w:val="1"/>
      <w:numFmt w:val="decimal"/>
      <w:lvlText w:val="%4."/>
      <w:lvlJc w:val="left"/>
      <w:pPr>
        <w:ind w:left="2880" w:hanging="360"/>
      </w:pPr>
    </w:lvl>
    <w:lvl w:ilvl="4" w:tplc="5CE432E4">
      <w:start w:val="1"/>
      <w:numFmt w:val="lowerLetter"/>
      <w:lvlText w:val="%5."/>
      <w:lvlJc w:val="left"/>
      <w:pPr>
        <w:ind w:left="3600" w:hanging="360"/>
      </w:pPr>
    </w:lvl>
    <w:lvl w:ilvl="5" w:tplc="DBCCD052">
      <w:start w:val="1"/>
      <w:numFmt w:val="lowerRoman"/>
      <w:lvlText w:val="%6."/>
      <w:lvlJc w:val="right"/>
      <w:pPr>
        <w:ind w:left="4320" w:hanging="180"/>
      </w:pPr>
    </w:lvl>
    <w:lvl w:ilvl="6" w:tplc="81E0FE32">
      <w:start w:val="1"/>
      <w:numFmt w:val="decimal"/>
      <w:lvlText w:val="%7."/>
      <w:lvlJc w:val="left"/>
      <w:pPr>
        <w:ind w:left="5040" w:hanging="360"/>
      </w:pPr>
    </w:lvl>
    <w:lvl w:ilvl="7" w:tplc="5FC0AEC4">
      <w:start w:val="1"/>
      <w:numFmt w:val="lowerLetter"/>
      <w:lvlText w:val="%8."/>
      <w:lvlJc w:val="left"/>
      <w:pPr>
        <w:ind w:left="5760" w:hanging="360"/>
      </w:pPr>
    </w:lvl>
    <w:lvl w:ilvl="8" w:tplc="4684972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C3C2F"/>
    <w:multiLevelType w:val="hybridMultilevel"/>
    <w:tmpl w:val="3B10620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BC0145"/>
    <w:multiLevelType w:val="hybridMultilevel"/>
    <w:tmpl w:val="50707066"/>
    <w:lvl w:ilvl="0" w:tplc="33D4AD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6B51C0"/>
    <w:multiLevelType w:val="hybridMultilevel"/>
    <w:tmpl w:val="D59C5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F73A89"/>
    <w:multiLevelType w:val="multilevel"/>
    <w:tmpl w:val="C6FC607A"/>
    <w:lvl w:ilvl="0">
      <w:start w:val="1"/>
      <w:numFmt w:val="decimal"/>
      <w:lvlText w:val="%1."/>
      <w:lvlJc w:val="left"/>
      <w:pPr>
        <w:ind w:left="-539" w:firstLine="53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firstLine="4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" w:firstLine="4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8" w:firstLine="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7" w:firstLine="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6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5" w:hanging="28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4" w:hanging="6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3" w:hanging="641"/>
      </w:pPr>
      <w:rPr>
        <w:rFonts w:hint="default"/>
      </w:rPr>
    </w:lvl>
  </w:abstractNum>
  <w:abstractNum w:abstractNumId="7">
    <w:nsid w:val="57DD07C8"/>
    <w:multiLevelType w:val="hybridMultilevel"/>
    <w:tmpl w:val="8432DB1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6D273147"/>
    <w:multiLevelType w:val="multilevel"/>
    <w:tmpl w:val="7668F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742202B1"/>
    <w:multiLevelType w:val="multilevel"/>
    <w:tmpl w:val="F43C6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E201632"/>
    <w:multiLevelType w:val="hybridMultilevel"/>
    <w:tmpl w:val="508A346A"/>
    <w:lvl w:ilvl="0" w:tplc="0DDE7A90">
      <w:start w:val="1"/>
      <w:numFmt w:val="decimal"/>
      <w:lvlText w:val="%1)"/>
      <w:lvlJc w:val="left"/>
      <w:pPr>
        <w:ind w:left="720" w:hanging="360"/>
      </w:pPr>
    </w:lvl>
    <w:lvl w:ilvl="1" w:tplc="4FE8D642">
      <w:start w:val="1"/>
      <w:numFmt w:val="lowerLetter"/>
      <w:lvlText w:val="%2."/>
      <w:lvlJc w:val="left"/>
      <w:pPr>
        <w:ind w:left="1440" w:hanging="360"/>
      </w:pPr>
    </w:lvl>
    <w:lvl w:ilvl="2" w:tplc="60DEC478">
      <w:start w:val="1"/>
      <w:numFmt w:val="lowerRoman"/>
      <w:lvlText w:val="%3."/>
      <w:lvlJc w:val="right"/>
      <w:pPr>
        <w:ind w:left="2160" w:hanging="180"/>
      </w:pPr>
    </w:lvl>
    <w:lvl w:ilvl="3" w:tplc="E4DA2ECC">
      <w:start w:val="1"/>
      <w:numFmt w:val="decimal"/>
      <w:lvlText w:val="%4."/>
      <w:lvlJc w:val="left"/>
      <w:pPr>
        <w:ind w:left="2880" w:hanging="360"/>
      </w:pPr>
    </w:lvl>
    <w:lvl w:ilvl="4" w:tplc="8DEC32E8">
      <w:start w:val="1"/>
      <w:numFmt w:val="lowerLetter"/>
      <w:lvlText w:val="%5."/>
      <w:lvlJc w:val="left"/>
      <w:pPr>
        <w:ind w:left="3600" w:hanging="360"/>
      </w:pPr>
    </w:lvl>
    <w:lvl w:ilvl="5" w:tplc="51A8EA40">
      <w:start w:val="1"/>
      <w:numFmt w:val="lowerRoman"/>
      <w:lvlText w:val="%6."/>
      <w:lvlJc w:val="right"/>
      <w:pPr>
        <w:ind w:left="4320" w:hanging="180"/>
      </w:pPr>
    </w:lvl>
    <w:lvl w:ilvl="6" w:tplc="5FC2174C">
      <w:start w:val="1"/>
      <w:numFmt w:val="decimal"/>
      <w:lvlText w:val="%7."/>
      <w:lvlJc w:val="left"/>
      <w:pPr>
        <w:ind w:left="5040" w:hanging="360"/>
      </w:pPr>
    </w:lvl>
    <w:lvl w:ilvl="7" w:tplc="1082C5AC">
      <w:start w:val="1"/>
      <w:numFmt w:val="lowerLetter"/>
      <w:lvlText w:val="%8."/>
      <w:lvlJc w:val="left"/>
      <w:pPr>
        <w:ind w:left="5760" w:hanging="360"/>
      </w:pPr>
    </w:lvl>
    <w:lvl w:ilvl="8" w:tplc="CF7C54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A"/>
    <w:rsid w:val="00000776"/>
    <w:rsid w:val="00000A40"/>
    <w:rsid w:val="0000112E"/>
    <w:rsid w:val="00010F59"/>
    <w:rsid w:val="00020A83"/>
    <w:rsid w:val="00025161"/>
    <w:rsid w:val="000255E4"/>
    <w:rsid w:val="00027C3C"/>
    <w:rsid w:val="00033959"/>
    <w:rsid w:val="00035025"/>
    <w:rsid w:val="00036070"/>
    <w:rsid w:val="00041825"/>
    <w:rsid w:val="0004195A"/>
    <w:rsid w:val="000432C0"/>
    <w:rsid w:val="000655EC"/>
    <w:rsid w:val="00077B57"/>
    <w:rsid w:val="00080AE7"/>
    <w:rsid w:val="00086108"/>
    <w:rsid w:val="00087476"/>
    <w:rsid w:val="000935C6"/>
    <w:rsid w:val="000937CB"/>
    <w:rsid w:val="0009478C"/>
    <w:rsid w:val="00095FBC"/>
    <w:rsid w:val="000B3A8C"/>
    <w:rsid w:val="000C0991"/>
    <w:rsid w:val="000C0EC4"/>
    <w:rsid w:val="000D16F0"/>
    <w:rsid w:val="000D6992"/>
    <w:rsid w:val="000D7983"/>
    <w:rsid w:val="000E3C76"/>
    <w:rsid w:val="000E493E"/>
    <w:rsid w:val="000E62BD"/>
    <w:rsid w:val="000E7986"/>
    <w:rsid w:val="000F1985"/>
    <w:rsid w:val="000F3537"/>
    <w:rsid w:val="00100FFF"/>
    <w:rsid w:val="001044DF"/>
    <w:rsid w:val="00104719"/>
    <w:rsid w:val="0010659E"/>
    <w:rsid w:val="0011382A"/>
    <w:rsid w:val="00114D19"/>
    <w:rsid w:val="00115A6D"/>
    <w:rsid w:val="001205D6"/>
    <w:rsid w:val="001247AD"/>
    <w:rsid w:val="001252BD"/>
    <w:rsid w:val="001258BE"/>
    <w:rsid w:val="00130FAC"/>
    <w:rsid w:val="00137B4B"/>
    <w:rsid w:val="00156A92"/>
    <w:rsid w:val="00160CEE"/>
    <w:rsid w:val="00170F20"/>
    <w:rsid w:val="0017559E"/>
    <w:rsid w:val="00177184"/>
    <w:rsid w:val="001904E5"/>
    <w:rsid w:val="00197FE9"/>
    <w:rsid w:val="001A41AF"/>
    <w:rsid w:val="001A44C2"/>
    <w:rsid w:val="001B0CC0"/>
    <w:rsid w:val="001B6473"/>
    <w:rsid w:val="001C1DB3"/>
    <w:rsid w:val="001C2F09"/>
    <w:rsid w:val="001E4719"/>
    <w:rsid w:val="001F487F"/>
    <w:rsid w:val="001F62F7"/>
    <w:rsid w:val="00202305"/>
    <w:rsid w:val="0020623A"/>
    <w:rsid w:val="00207F3A"/>
    <w:rsid w:val="00214774"/>
    <w:rsid w:val="00221E94"/>
    <w:rsid w:val="00222E00"/>
    <w:rsid w:val="00243352"/>
    <w:rsid w:val="00247C55"/>
    <w:rsid w:val="00252E24"/>
    <w:rsid w:val="002723E1"/>
    <w:rsid w:val="0028100E"/>
    <w:rsid w:val="00286D3E"/>
    <w:rsid w:val="00287857"/>
    <w:rsid w:val="002A203B"/>
    <w:rsid w:val="002A5A7D"/>
    <w:rsid w:val="002B0046"/>
    <w:rsid w:val="002B07F1"/>
    <w:rsid w:val="002B4E80"/>
    <w:rsid w:val="002D7E3C"/>
    <w:rsid w:val="002E1415"/>
    <w:rsid w:val="002E18B4"/>
    <w:rsid w:val="002E3A13"/>
    <w:rsid w:val="002E3C2A"/>
    <w:rsid w:val="002E5975"/>
    <w:rsid w:val="002E5C05"/>
    <w:rsid w:val="002F0B37"/>
    <w:rsid w:val="002F0DA7"/>
    <w:rsid w:val="002F4D81"/>
    <w:rsid w:val="002F6909"/>
    <w:rsid w:val="0030283E"/>
    <w:rsid w:val="00311306"/>
    <w:rsid w:val="00311C26"/>
    <w:rsid w:val="00314CA6"/>
    <w:rsid w:val="00316934"/>
    <w:rsid w:val="00326063"/>
    <w:rsid w:val="0033142C"/>
    <w:rsid w:val="00337C3D"/>
    <w:rsid w:val="0034104F"/>
    <w:rsid w:val="003433A8"/>
    <w:rsid w:val="00353EC8"/>
    <w:rsid w:val="00365E68"/>
    <w:rsid w:val="00372F6C"/>
    <w:rsid w:val="00376258"/>
    <w:rsid w:val="00381FCA"/>
    <w:rsid w:val="00384279"/>
    <w:rsid w:val="00384584"/>
    <w:rsid w:val="00397F74"/>
    <w:rsid w:val="003B0249"/>
    <w:rsid w:val="003B16FD"/>
    <w:rsid w:val="003B6EAF"/>
    <w:rsid w:val="003C01F4"/>
    <w:rsid w:val="003C1DD5"/>
    <w:rsid w:val="003E4E04"/>
    <w:rsid w:val="003E5DBD"/>
    <w:rsid w:val="003E6EDE"/>
    <w:rsid w:val="003F4705"/>
    <w:rsid w:val="003F4D19"/>
    <w:rsid w:val="00404591"/>
    <w:rsid w:val="0040602C"/>
    <w:rsid w:val="0041249E"/>
    <w:rsid w:val="004158F4"/>
    <w:rsid w:val="004346BC"/>
    <w:rsid w:val="00440EA2"/>
    <w:rsid w:val="00451065"/>
    <w:rsid w:val="004708C0"/>
    <w:rsid w:val="00471397"/>
    <w:rsid w:val="00471AF0"/>
    <w:rsid w:val="00473EA8"/>
    <w:rsid w:val="00475D23"/>
    <w:rsid w:val="0047718D"/>
    <w:rsid w:val="004801E7"/>
    <w:rsid w:val="00485D85"/>
    <w:rsid w:val="004A09D6"/>
    <w:rsid w:val="004A6A00"/>
    <w:rsid w:val="004A6E9F"/>
    <w:rsid w:val="004C6B08"/>
    <w:rsid w:val="004D1704"/>
    <w:rsid w:val="004D5408"/>
    <w:rsid w:val="004F131A"/>
    <w:rsid w:val="004F78E9"/>
    <w:rsid w:val="005002CF"/>
    <w:rsid w:val="00502943"/>
    <w:rsid w:val="00503247"/>
    <w:rsid w:val="0050715D"/>
    <w:rsid w:val="005171D8"/>
    <w:rsid w:val="00523BC5"/>
    <w:rsid w:val="00531A94"/>
    <w:rsid w:val="005353FE"/>
    <w:rsid w:val="00535CC2"/>
    <w:rsid w:val="0054580F"/>
    <w:rsid w:val="00551969"/>
    <w:rsid w:val="00567B25"/>
    <w:rsid w:val="00567BF9"/>
    <w:rsid w:val="0057509E"/>
    <w:rsid w:val="00575727"/>
    <w:rsid w:val="00583D1F"/>
    <w:rsid w:val="00586DF5"/>
    <w:rsid w:val="005A5591"/>
    <w:rsid w:val="005A593D"/>
    <w:rsid w:val="005B2DAA"/>
    <w:rsid w:val="005B53BA"/>
    <w:rsid w:val="005B7F11"/>
    <w:rsid w:val="005E70A7"/>
    <w:rsid w:val="005F7DCE"/>
    <w:rsid w:val="00600173"/>
    <w:rsid w:val="00613269"/>
    <w:rsid w:val="00616490"/>
    <w:rsid w:val="00617716"/>
    <w:rsid w:val="00620F0D"/>
    <w:rsid w:val="0062310A"/>
    <w:rsid w:val="0062323C"/>
    <w:rsid w:val="00625EC9"/>
    <w:rsid w:val="00627D5E"/>
    <w:rsid w:val="00642DB8"/>
    <w:rsid w:val="00642E03"/>
    <w:rsid w:val="00685663"/>
    <w:rsid w:val="00686C63"/>
    <w:rsid w:val="00687F47"/>
    <w:rsid w:val="006B337C"/>
    <w:rsid w:val="006D0AA3"/>
    <w:rsid w:val="006D2337"/>
    <w:rsid w:val="006D300C"/>
    <w:rsid w:val="006D5C58"/>
    <w:rsid w:val="006D6066"/>
    <w:rsid w:val="006E019D"/>
    <w:rsid w:val="006E1AFF"/>
    <w:rsid w:val="006F448F"/>
    <w:rsid w:val="006F4925"/>
    <w:rsid w:val="006F74E7"/>
    <w:rsid w:val="007134F4"/>
    <w:rsid w:val="00715483"/>
    <w:rsid w:val="00734E93"/>
    <w:rsid w:val="00737E5C"/>
    <w:rsid w:val="00740FCD"/>
    <w:rsid w:val="00746DBF"/>
    <w:rsid w:val="0076662E"/>
    <w:rsid w:val="00771020"/>
    <w:rsid w:val="00775CC4"/>
    <w:rsid w:val="00776950"/>
    <w:rsid w:val="007802CB"/>
    <w:rsid w:val="0079026F"/>
    <w:rsid w:val="00790589"/>
    <w:rsid w:val="00793795"/>
    <w:rsid w:val="00797276"/>
    <w:rsid w:val="007A377D"/>
    <w:rsid w:val="007A6B98"/>
    <w:rsid w:val="007C7BF3"/>
    <w:rsid w:val="007D696C"/>
    <w:rsid w:val="007E04FB"/>
    <w:rsid w:val="007E0BA0"/>
    <w:rsid w:val="007E4700"/>
    <w:rsid w:val="008003B0"/>
    <w:rsid w:val="00803F29"/>
    <w:rsid w:val="00806121"/>
    <w:rsid w:val="00812708"/>
    <w:rsid w:val="008236B5"/>
    <w:rsid w:val="008246C4"/>
    <w:rsid w:val="00830DDA"/>
    <w:rsid w:val="00834391"/>
    <w:rsid w:val="00834F7F"/>
    <w:rsid w:val="00847799"/>
    <w:rsid w:val="00847BA7"/>
    <w:rsid w:val="00847C23"/>
    <w:rsid w:val="00850D8D"/>
    <w:rsid w:val="00852E1D"/>
    <w:rsid w:val="00853622"/>
    <w:rsid w:val="00854E16"/>
    <w:rsid w:val="008567B8"/>
    <w:rsid w:val="0086414A"/>
    <w:rsid w:val="00871566"/>
    <w:rsid w:val="00880844"/>
    <w:rsid w:val="00883104"/>
    <w:rsid w:val="00887F7F"/>
    <w:rsid w:val="008911FB"/>
    <w:rsid w:val="00892D36"/>
    <w:rsid w:val="00893955"/>
    <w:rsid w:val="008B14DB"/>
    <w:rsid w:val="008B1631"/>
    <w:rsid w:val="008B41B2"/>
    <w:rsid w:val="008B70F4"/>
    <w:rsid w:val="008B7E82"/>
    <w:rsid w:val="008C49F7"/>
    <w:rsid w:val="008C6E51"/>
    <w:rsid w:val="008C792F"/>
    <w:rsid w:val="008D07A7"/>
    <w:rsid w:val="008D34F6"/>
    <w:rsid w:val="008E0F1C"/>
    <w:rsid w:val="008E581A"/>
    <w:rsid w:val="008F0ED9"/>
    <w:rsid w:val="008F2B45"/>
    <w:rsid w:val="008F3327"/>
    <w:rsid w:val="009001BC"/>
    <w:rsid w:val="009014EF"/>
    <w:rsid w:val="00906553"/>
    <w:rsid w:val="009150E7"/>
    <w:rsid w:val="0093091E"/>
    <w:rsid w:val="00932177"/>
    <w:rsid w:val="009328ED"/>
    <w:rsid w:val="00933E6D"/>
    <w:rsid w:val="00951D10"/>
    <w:rsid w:val="009578DB"/>
    <w:rsid w:val="0096288B"/>
    <w:rsid w:val="00966D93"/>
    <w:rsid w:val="00970580"/>
    <w:rsid w:val="009760E4"/>
    <w:rsid w:val="009774CF"/>
    <w:rsid w:val="00981EE5"/>
    <w:rsid w:val="009875A2"/>
    <w:rsid w:val="0099429E"/>
    <w:rsid w:val="009A01C7"/>
    <w:rsid w:val="009A0B5C"/>
    <w:rsid w:val="009B15CC"/>
    <w:rsid w:val="009C1E23"/>
    <w:rsid w:val="009D51D2"/>
    <w:rsid w:val="009E251F"/>
    <w:rsid w:val="009E3C57"/>
    <w:rsid w:val="009E53E3"/>
    <w:rsid w:val="009F50C4"/>
    <w:rsid w:val="009F5FCF"/>
    <w:rsid w:val="00A00D8F"/>
    <w:rsid w:val="00A05431"/>
    <w:rsid w:val="00A14973"/>
    <w:rsid w:val="00A1636D"/>
    <w:rsid w:val="00A26265"/>
    <w:rsid w:val="00A32927"/>
    <w:rsid w:val="00A3302B"/>
    <w:rsid w:val="00A35B07"/>
    <w:rsid w:val="00A36047"/>
    <w:rsid w:val="00A47174"/>
    <w:rsid w:val="00A52C34"/>
    <w:rsid w:val="00A53D4A"/>
    <w:rsid w:val="00A60196"/>
    <w:rsid w:val="00A641C2"/>
    <w:rsid w:val="00A673F4"/>
    <w:rsid w:val="00A72D6A"/>
    <w:rsid w:val="00A80197"/>
    <w:rsid w:val="00A8169D"/>
    <w:rsid w:val="00A81DAA"/>
    <w:rsid w:val="00A87E19"/>
    <w:rsid w:val="00AB0D6E"/>
    <w:rsid w:val="00AB58C6"/>
    <w:rsid w:val="00AC17E6"/>
    <w:rsid w:val="00AE0C56"/>
    <w:rsid w:val="00AE13BF"/>
    <w:rsid w:val="00AE490E"/>
    <w:rsid w:val="00AE50B5"/>
    <w:rsid w:val="00AE6FFB"/>
    <w:rsid w:val="00AF7C12"/>
    <w:rsid w:val="00B022CB"/>
    <w:rsid w:val="00B02356"/>
    <w:rsid w:val="00B07C91"/>
    <w:rsid w:val="00B13084"/>
    <w:rsid w:val="00B209F6"/>
    <w:rsid w:val="00B240D0"/>
    <w:rsid w:val="00B34139"/>
    <w:rsid w:val="00B344BE"/>
    <w:rsid w:val="00B37845"/>
    <w:rsid w:val="00B516C4"/>
    <w:rsid w:val="00B641CA"/>
    <w:rsid w:val="00B70630"/>
    <w:rsid w:val="00B812B8"/>
    <w:rsid w:val="00B837CF"/>
    <w:rsid w:val="00B856DF"/>
    <w:rsid w:val="00B87034"/>
    <w:rsid w:val="00B9145E"/>
    <w:rsid w:val="00B91558"/>
    <w:rsid w:val="00B92658"/>
    <w:rsid w:val="00B96CEF"/>
    <w:rsid w:val="00BB3C7B"/>
    <w:rsid w:val="00BD4221"/>
    <w:rsid w:val="00BD4B04"/>
    <w:rsid w:val="00BD7161"/>
    <w:rsid w:val="00BE2668"/>
    <w:rsid w:val="00BF22B7"/>
    <w:rsid w:val="00BF4F4C"/>
    <w:rsid w:val="00C01B97"/>
    <w:rsid w:val="00C0376B"/>
    <w:rsid w:val="00C04494"/>
    <w:rsid w:val="00C078B7"/>
    <w:rsid w:val="00C10B93"/>
    <w:rsid w:val="00C12A3A"/>
    <w:rsid w:val="00C2538B"/>
    <w:rsid w:val="00C31108"/>
    <w:rsid w:val="00C32B30"/>
    <w:rsid w:val="00C333E8"/>
    <w:rsid w:val="00C33C58"/>
    <w:rsid w:val="00C358AA"/>
    <w:rsid w:val="00C40A21"/>
    <w:rsid w:val="00C4223A"/>
    <w:rsid w:val="00C44D5A"/>
    <w:rsid w:val="00C538BD"/>
    <w:rsid w:val="00C61BDB"/>
    <w:rsid w:val="00C66534"/>
    <w:rsid w:val="00C7045C"/>
    <w:rsid w:val="00C73927"/>
    <w:rsid w:val="00C85E23"/>
    <w:rsid w:val="00C9222A"/>
    <w:rsid w:val="00C932E4"/>
    <w:rsid w:val="00CB0294"/>
    <w:rsid w:val="00CB2C4A"/>
    <w:rsid w:val="00CD2F56"/>
    <w:rsid w:val="00CF1BED"/>
    <w:rsid w:val="00CF1E0E"/>
    <w:rsid w:val="00CF5D4C"/>
    <w:rsid w:val="00D01522"/>
    <w:rsid w:val="00D01E1F"/>
    <w:rsid w:val="00D02660"/>
    <w:rsid w:val="00D066B1"/>
    <w:rsid w:val="00D252EF"/>
    <w:rsid w:val="00D30627"/>
    <w:rsid w:val="00D579AA"/>
    <w:rsid w:val="00D60017"/>
    <w:rsid w:val="00D74C79"/>
    <w:rsid w:val="00D85E6A"/>
    <w:rsid w:val="00D864F0"/>
    <w:rsid w:val="00D9422E"/>
    <w:rsid w:val="00DA11C6"/>
    <w:rsid w:val="00DA4B64"/>
    <w:rsid w:val="00DD1A59"/>
    <w:rsid w:val="00DE3D58"/>
    <w:rsid w:val="00DE53D7"/>
    <w:rsid w:val="00DF1500"/>
    <w:rsid w:val="00E17018"/>
    <w:rsid w:val="00E17FEF"/>
    <w:rsid w:val="00E20999"/>
    <w:rsid w:val="00E23028"/>
    <w:rsid w:val="00E303B4"/>
    <w:rsid w:val="00E36DD0"/>
    <w:rsid w:val="00E40357"/>
    <w:rsid w:val="00E4632B"/>
    <w:rsid w:val="00E472BB"/>
    <w:rsid w:val="00E52B93"/>
    <w:rsid w:val="00E53A39"/>
    <w:rsid w:val="00E54649"/>
    <w:rsid w:val="00E65294"/>
    <w:rsid w:val="00E81E88"/>
    <w:rsid w:val="00E81F5F"/>
    <w:rsid w:val="00E85370"/>
    <w:rsid w:val="00E94959"/>
    <w:rsid w:val="00E96C7A"/>
    <w:rsid w:val="00E96DEC"/>
    <w:rsid w:val="00EA15FD"/>
    <w:rsid w:val="00EA191F"/>
    <w:rsid w:val="00EB2EDF"/>
    <w:rsid w:val="00EB3B90"/>
    <w:rsid w:val="00EC0F31"/>
    <w:rsid w:val="00EC1C77"/>
    <w:rsid w:val="00ED4613"/>
    <w:rsid w:val="00EE434D"/>
    <w:rsid w:val="00EE7629"/>
    <w:rsid w:val="00F110BD"/>
    <w:rsid w:val="00F131ED"/>
    <w:rsid w:val="00F242DF"/>
    <w:rsid w:val="00F24545"/>
    <w:rsid w:val="00F25D28"/>
    <w:rsid w:val="00F26332"/>
    <w:rsid w:val="00F330FE"/>
    <w:rsid w:val="00F445EB"/>
    <w:rsid w:val="00F67235"/>
    <w:rsid w:val="00F672A7"/>
    <w:rsid w:val="00F75E53"/>
    <w:rsid w:val="00F8356E"/>
    <w:rsid w:val="00F91A27"/>
    <w:rsid w:val="00FA5E63"/>
    <w:rsid w:val="00FA72B8"/>
    <w:rsid w:val="00FB13F8"/>
    <w:rsid w:val="00FB7788"/>
    <w:rsid w:val="00FC11A8"/>
    <w:rsid w:val="00FC5D20"/>
    <w:rsid w:val="00FC6E98"/>
    <w:rsid w:val="00FD0ECB"/>
    <w:rsid w:val="00FE743D"/>
    <w:rsid w:val="00FF272B"/>
    <w:rsid w:val="00FF5EC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3AB19-0D6E-4B37-94D9-F7D6866258E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47D249D30BADFC9F5EC4F9C3A527F2C319BE52652488EA38DBD1D1FADB13C0B08F4C2E1B94B5CC16B1023903C023C4C75A72375207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7D249D30BADFC9F5EC4F9C3A527F2C3199E22D504F8EA38DBD1D1FADB13C0B1AF49AEABD491690275B2C9237217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7D249D30BADFC9F5EC4F9C3A527F2C3199E22F534B8EA38DBD1D1FADB13C0B1AF49AEABD491690275B2C9237217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39558421E544C8E37A1636F890A1B089FE7FB2DB1EE89DDD00523263B9CA7A2CA5C7E29BDFC1228412650CR528E" TargetMode="External"/><Relationship Id="rId10" Type="http://schemas.openxmlformats.org/officeDocument/2006/relationships/hyperlink" Target="consultantplus://offline/ref=B47D249D30BADFC9F5EC4F9C3A527F2C319AE02D514C8EA38DBD1D1FADB13C0B1AF49AEABD491690275B2C9237217E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47D249D30BADFC9F5EC51912C3E20233690BE2353428CF1D0E91B48F2E13A5E48B4C4B3FC0405912F472D9A361768152FF02E75026C04C08571132A24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736A-0B49-4EFF-9584-66B20B67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Грицюк Марина Геннадьевна</cp:lastModifiedBy>
  <cp:revision>63</cp:revision>
  <cp:lastPrinted>2023-06-28T02:57:00Z</cp:lastPrinted>
  <dcterms:created xsi:type="dcterms:W3CDTF">2023-06-02T04:35:00Z</dcterms:created>
  <dcterms:modified xsi:type="dcterms:W3CDTF">2023-06-30T04:46:00Z</dcterms:modified>
</cp:coreProperties>
</file>