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D11A75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noProof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D11A75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АДМИНИСТРАЦИЯ ГОРОДА НОРИЛЬСКА</w:t>
      </w:r>
    </w:p>
    <w:p w:rsidR="00BD0716" w:rsidRPr="00D11A75" w:rsidRDefault="00BD0716" w:rsidP="00BD0716">
      <w:pPr>
        <w:pStyle w:val="aa"/>
        <w:jc w:val="center"/>
        <w:rPr>
          <w:sz w:val="26"/>
          <w:szCs w:val="26"/>
        </w:rPr>
      </w:pPr>
      <w:r w:rsidRPr="00D11A75">
        <w:rPr>
          <w:sz w:val="26"/>
          <w:szCs w:val="26"/>
        </w:rPr>
        <w:t>КРАСНОЯРСКОГО КРАЯ</w:t>
      </w:r>
    </w:p>
    <w:p w:rsidR="008D60BC" w:rsidRPr="00D11A75" w:rsidRDefault="008D60BC" w:rsidP="00BD0716">
      <w:pPr>
        <w:pStyle w:val="aa"/>
        <w:jc w:val="center"/>
      </w:pPr>
    </w:p>
    <w:p w:rsidR="00BD0716" w:rsidRPr="00D11A75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D11A75">
        <w:rPr>
          <w:b/>
          <w:bCs/>
          <w:sz w:val="28"/>
          <w:szCs w:val="28"/>
        </w:rPr>
        <w:t>ПОСТАНОВЛЕНИЕ</w:t>
      </w:r>
    </w:p>
    <w:p w:rsidR="008D60BC" w:rsidRPr="00D11A75" w:rsidRDefault="008D60BC" w:rsidP="00BD0716">
      <w:pPr>
        <w:pStyle w:val="aa"/>
        <w:jc w:val="center"/>
        <w:outlineLvl w:val="0"/>
        <w:rPr>
          <w:b/>
          <w:bCs/>
        </w:rPr>
      </w:pPr>
    </w:p>
    <w:p w:rsidR="00BD0716" w:rsidRPr="00D11A75" w:rsidRDefault="002A3E88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>
        <w:rPr>
          <w:sz w:val="26"/>
          <w:szCs w:val="26"/>
        </w:rPr>
        <w:t>28.11.</w:t>
      </w:r>
      <w:bookmarkStart w:id="0" w:name="_GoBack"/>
      <w:bookmarkEnd w:id="0"/>
      <w:r w:rsidR="0022085A" w:rsidRPr="00D11A75">
        <w:rPr>
          <w:sz w:val="26"/>
          <w:szCs w:val="26"/>
        </w:rPr>
        <w:t>202</w:t>
      </w:r>
      <w:r w:rsidR="00B07DAD">
        <w:rPr>
          <w:sz w:val="26"/>
          <w:szCs w:val="26"/>
        </w:rPr>
        <w:t>4</w:t>
      </w:r>
      <w:r w:rsidR="00BD0716" w:rsidRPr="00D11A75">
        <w:rPr>
          <w:sz w:val="26"/>
          <w:szCs w:val="26"/>
        </w:rPr>
        <w:tab/>
        <w:t>г.</w:t>
      </w:r>
      <w:r w:rsidR="00892ACF" w:rsidRPr="00D11A75">
        <w:rPr>
          <w:sz w:val="26"/>
          <w:szCs w:val="26"/>
        </w:rPr>
        <w:t xml:space="preserve"> </w:t>
      </w:r>
      <w:r>
        <w:rPr>
          <w:sz w:val="26"/>
          <w:szCs w:val="26"/>
        </w:rPr>
        <w:t>Норильск</w:t>
      </w:r>
      <w:r>
        <w:rPr>
          <w:sz w:val="26"/>
          <w:szCs w:val="26"/>
        </w:rPr>
        <w:tab/>
        <w:t>№ 567</w:t>
      </w:r>
    </w:p>
    <w:p w:rsidR="00F251E5" w:rsidRPr="00D11A75" w:rsidRDefault="00F251E5" w:rsidP="00CD6846">
      <w:pPr>
        <w:tabs>
          <w:tab w:val="left" w:pos="2079"/>
        </w:tabs>
        <w:spacing w:line="216" w:lineRule="auto"/>
        <w:ind w:right="-159"/>
      </w:pPr>
    </w:p>
    <w:p w:rsidR="00BD0716" w:rsidRPr="00D11A75" w:rsidRDefault="00521610" w:rsidP="00CD6846">
      <w:pPr>
        <w:tabs>
          <w:tab w:val="left" w:pos="2079"/>
        </w:tabs>
        <w:spacing w:line="216" w:lineRule="auto"/>
        <w:ind w:right="-159"/>
      </w:pPr>
      <w:r w:rsidRPr="00D11A7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D11A75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D11A75" w:rsidRDefault="009B3CEC" w:rsidP="00BD4323">
            <w:pPr>
              <w:jc w:val="both"/>
              <w:rPr>
                <w:sz w:val="26"/>
                <w:szCs w:val="26"/>
              </w:rPr>
            </w:pPr>
            <w:r w:rsidRPr="00D11A75">
              <w:rPr>
                <w:rStyle w:val="FontStyle18"/>
                <w:sz w:val="26"/>
                <w:szCs w:val="26"/>
              </w:rPr>
              <w:t>О внесении изменений в постановление Ад</w:t>
            </w:r>
            <w:r w:rsidR="00487A9F">
              <w:rPr>
                <w:rStyle w:val="FontStyle18"/>
                <w:sz w:val="26"/>
                <w:szCs w:val="26"/>
              </w:rPr>
              <w:t xml:space="preserve">министрации города Норильска от </w:t>
            </w:r>
            <w:r w:rsidR="00BD4323">
              <w:rPr>
                <w:rStyle w:val="FontStyle18"/>
                <w:sz w:val="26"/>
                <w:szCs w:val="26"/>
              </w:rPr>
              <w:t>17</w:t>
            </w:r>
            <w:r w:rsidRPr="00D11A75">
              <w:rPr>
                <w:rStyle w:val="FontStyle18"/>
                <w:sz w:val="26"/>
                <w:szCs w:val="26"/>
              </w:rPr>
              <w:t>.</w:t>
            </w:r>
            <w:r w:rsidR="00A86F00">
              <w:rPr>
                <w:rStyle w:val="FontStyle18"/>
                <w:sz w:val="26"/>
                <w:szCs w:val="26"/>
              </w:rPr>
              <w:t>0</w:t>
            </w:r>
            <w:r w:rsidR="00BD4323">
              <w:rPr>
                <w:rStyle w:val="FontStyle18"/>
                <w:sz w:val="26"/>
                <w:szCs w:val="26"/>
              </w:rPr>
              <w:t>1</w:t>
            </w:r>
            <w:r w:rsidRPr="00D11A75">
              <w:rPr>
                <w:rStyle w:val="FontStyle18"/>
                <w:sz w:val="26"/>
                <w:szCs w:val="26"/>
              </w:rPr>
              <w:t>.20</w:t>
            </w:r>
            <w:r w:rsidR="00BD4323">
              <w:rPr>
                <w:rStyle w:val="FontStyle18"/>
                <w:sz w:val="26"/>
                <w:szCs w:val="26"/>
              </w:rPr>
              <w:t>20</w:t>
            </w:r>
            <w:r w:rsidRPr="00D11A75">
              <w:rPr>
                <w:rStyle w:val="FontStyle18"/>
                <w:sz w:val="26"/>
                <w:szCs w:val="26"/>
              </w:rPr>
              <w:t xml:space="preserve"> № </w:t>
            </w:r>
            <w:r w:rsidR="00BD4323">
              <w:rPr>
                <w:rStyle w:val="FontStyle18"/>
                <w:sz w:val="26"/>
                <w:szCs w:val="26"/>
              </w:rPr>
              <w:t>21</w:t>
            </w:r>
          </w:p>
        </w:tc>
      </w:tr>
    </w:tbl>
    <w:p w:rsidR="00F251E5" w:rsidRPr="00D11A75" w:rsidRDefault="00F251E5" w:rsidP="00A70D7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6F00" w:rsidRPr="00D5163D" w:rsidRDefault="00A86F00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целях урегулирования вопросов, касающихся оплаты труда работников муниципального </w:t>
      </w:r>
      <w:r w:rsidR="00BD4323">
        <w:rPr>
          <w:rFonts w:eastAsia="Calibri"/>
          <w:sz w:val="26"/>
          <w:szCs w:val="26"/>
        </w:rPr>
        <w:t>автономного</w:t>
      </w:r>
      <w:r>
        <w:rPr>
          <w:rFonts w:eastAsia="Calibri"/>
          <w:sz w:val="26"/>
          <w:szCs w:val="26"/>
        </w:rPr>
        <w:t xml:space="preserve"> </w:t>
      </w:r>
      <w:r w:rsidR="00487A9F">
        <w:rPr>
          <w:rFonts w:eastAsia="Calibri"/>
          <w:sz w:val="26"/>
          <w:szCs w:val="26"/>
        </w:rPr>
        <w:t>учреждения «</w:t>
      </w:r>
      <w:r w:rsidR="00BD4323">
        <w:rPr>
          <w:rFonts w:eastAsia="Calibri"/>
          <w:sz w:val="26"/>
          <w:szCs w:val="26"/>
        </w:rPr>
        <w:t>Центр развития туризма</w:t>
      </w:r>
      <w:r w:rsidR="00487A9F">
        <w:rPr>
          <w:rFonts w:eastAsia="Calibri"/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9B3CEC" w:rsidRPr="00D11A75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11A75">
        <w:rPr>
          <w:sz w:val="26"/>
          <w:szCs w:val="26"/>
        </w:rPr>
        <w:t>ПОСТАНОВЛЯЮ:</w:t>
      </w:r>
    </w:p>
    <w:p w:rsidR="009B3CEC" w:rsidRPr="00D11A75" w:rsidRDefault="009B3CEC" w:rsidP="005E52B9">
      <w:pPr>
        <w:rPr>
          <w:sz w:val="26"/>
          <w:szCs w:val="26"/>
        </w:rPr>
      </w:pPr>
    </w:p>
    <w:p w:rsidR="00CB7D91" w:rsidRDefault="00574314" w:rsidP="005743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B7D91">
        <w:rPr>
          <w:sz w:val="26"/>
          <w:szCs w:val="26"/>
        </w:rPr>
        <w:t xml:space="preserve"> Внести в постановление Администрации города</w:t>
      </w:r>
      <w:r w:rsidR="00CB7D91" w:rsidRPr="00CB7D91">
        <w:rPr>
          <w:sz w:val="26"/>
          <w:szCs w:val="26"/>
        </w:rPr>
        <w:t xml:space="preserve"> Норильска от 17.01.2020 </w:t>
      </w:r>
      <w:r w:rsidR="00CB7D91">
        <w:rPr>
          <w:sz w:val="26"/>
          <w:szCs w:val="26"/>
        </w:rPr>
        <w:t xml:space="preserve">                №</w:t>
      </w:r>
      <w:r w:rsidR="00CB7D91" w:rsidRPr="00CB7D91">
        <w:rPr>
          <w:sz w:val="26"/>
          <w:szCs w:val="26"/>
        </w:rPr>
        <w:t xml:space="preserve"> 21</w:t>
      </w:r>
      <w:r w:rsidR="00CB7D91">
        <w:rPr>
          <w:sz w:val="26"/>
          <w:szCs w:val="26"/>
        </w:rPr>
        <w:t xml:space="preserve"> «</w:t>
      </w:r>
      <w:r w:rsidR="00CB7D91" w:rsidRPr="00CB7D91">
        <w:rPr>
          <w:sz w:val="26"/>
          <w:szCs w:val="26"/>
        </w:rPr>
        <w:t xml:space="preserve">Об утверждении Примерного положения об оплате труда работников муниципального автономного учреждения </w:t>
      </w:r>
      <w:r w:rsidR="00CB7D91">
        <w:rPr>
          <w:sz w:val="26"/>
          <w:szCs w:val="26"/>
        </w:rPr>
        <w:t xml:space="preserve">«Центр развития туризма» (далее – Постановление) следующее изменение: </w:t>
      </w:r>
    </w:p>
    <w:p w:rsidR="00CB7D91" w:rsidRPr="00CB7D91" w:rsidRDefault="00CB7D91" w:rsidP="00CB7D9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eastAsiaTheme="minorEastAsia"/>
          <w:sz w:val="26"/>
          <w:szCs w:val="26"/>
        </w:rPr>
        <w:t>В пункте 3 Постановления слова «действие пункта 4.6» заменить словами «</w:t>
      </w:r>
      <w:r w:rsidRPr="00FD6E9C">
        <w:rPr>
          <w:rFonts w:eastAsiaTheme="minorEastAsia"/>
          <w:sz w:val="26"/>
          <w:szCs w:val="26"/>
        </w:rPr>
        <w:t>действие пункта 4.</w:t>
      </w:r>
      <w:r>
        <w:rPr>
          <w:rFonts w:eastAsiaTheme="minorEastAsia"/>
          <w:sz w:val="26"/>
          <w:szCs w:val="26"/>
        </w:rPr>
        <w:t xml:space="preserve">7». </w:t>
      </w:r>
    </w:p>
    <w:p w:rsidR="00D11A75" w:rsidRPr="00CF52E2" w:rsidRDefault="00CB7D91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D11A75" w:rsidRPr="000A3BE3">
        <w:rPr>
          <w:sz w:val="26"/>
          <w:szCs w:val="26"/>
        </w:rPr>
        <w:t xml:space="preserve">Внести в Примерное </w:t>
      </w:r>
      <w:r w:rsidR="00574314">
        <w:rPr>
          <w:rFonts w:eastAsia="Calibri"/>
          <w:sz w:val="26"/>
          <w:szCs w:val="26"/>
        </w:rPr>
        <w:t>положение об оплате труда работников муниципальн</w:t>
      </w:r>
      <w:r w:rsidR="00487A9F">
        <w:rPr>
          <w:rFonts w:eastAsia="Calibri"/>
          <w:sz w:val="26"/>
          <w:szCs w:val="26"/>
        </w:rPr>
        <w:t xml:space="preserve">ого </w:t>
      </w:r>
      <w:r w:rsidR="00BD4323">
        <w:rPr>
          <w:rFonts w:eastAsia="Calibri"/>
          <w:sz w:val="26"/>
          <w:szCs w:val="26"/>
        </w:rPr>
        <w:t>автономного учреждения «Центр развития туризма»</w:t>
      </w:r>
      <w:r w:rsidR="00BD4323">
        <w:rPr>
          <w:sz w:val="26"/>
          <w:szCs w:val="26"/>
        </w:rPr>
        <w:t xml:space="preserve">, </w:t>
      </w:r>
      <w:r w:rsidR="00D11A75" w:rsidRPr="000A3BE3">
        <w:rPr>
          <w:sz w:val="26"/>
          <w:szCs w:val="26"/>
        </w:rPr>
        <w:t xml:space="preserve">утвержденное </w:t>
      </w:r>
      <w:r>
        <w:rPr>
          <w:sz w:val="26"/>
          <w:szCs w:val="26"/>
        </w:rPr>
        <w:t>Постановлением</w:t>
      </w:r>
      <w:r w:rsidR="00BD4323" w:rsidRPr="00CF52E2">
        <w:rPr>
          <w:sz w:val="26"/>
          <w:szCs w:val="26"/>
        </w:rPr>
        <w:t xml:space="preserve"> </w:t>
      </w:r>
      <w:r w:rsidR="00D11A75" w:rsidRPr="00CF52E2">
        <w:rPr>
          <w:sz w:val="26"/>
          <w:szCs w:val="26"/>
        </w:rPr>
        <w:t>(далее – Положение), следующие изменения:</w:t>
      </w:r>
    </w:p>
    <w:p w:rsidR="006E48F8" w:rsidRDefault="00CB7D91" w:rsidP="006E48F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861318">
        <w:rPr>
          <w:rFonts w:eastAsiaTheme="minorEastAsia"/>
          <w:sz w:val="26"/>
          <w:szCs w:val="26"/>
        </w:rPr>
        <w:t xml:space="preserve">.1. </w:t>
      </w:r>
      <w:r w:rsidR="006E48F8">
        <w:rPr>
          <w:rFonts w:eastAsiaTheme="minorEastAsia"/>
          <w:sz w:val="26"/>
          <w:szCs w:val="26"/>
        </w:rPr>
        <w:t xml:space="preserve">Пункт 3.2 </w:t>
      </w:r>
      <w:r w:rsidR="003B7533">
        <w:rPr>
          <w:rFonts w:eastAsiaTheme="minorEastAsia"/>
          <w:sz w:val="26"/>
          <w:szCs w:val="26"/>
        </w:rPr>
        <w:t>П</w:t>
      </w:r>
      <w:r w:rsidR="009731F3">
        <w:rPr>
          <w:rFonts w:eastAsiaTheme="minorEastAsia"/>
          <w:sz w:val="26"/>
          <w:szCs w:val="26"/>
        </w:rPr>
        <w:t xml:space="preserve">оложения дополнить абзацем </w:t>
      </w:r>
      <w:r w:rsidR="006E48F8">
        <w:rPr>
          <w:rFonts w:eastAsiaTheme="minorEastAsia"/>
          <w:sz w:val="26"/>
          <w:szCs w:val="26"/>
        </w:rPr>
        <w:t>следующего содержания:</w:t>
      </w:r>
    </w:p>
    <w:p w:rsidR="006E48F8" w:rsidRDefault="009731F3" w:rsidP="006E48F8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«- за сверхурочную работу.</w:t>
      </w:r>
      <w:r w:rsidR="006E48F8">
        <w:rPr>
          <w:rFonts w:eastAsiaTheme="minorEastAsia"/>
          <w:sz w:val="26"/>
          <w:szCs w:val="26"/>
        </w:rPr>
        <w:t>».</w:t>
      </w:r>
    </w:p>
    <w:p w:rsidR="006E48F8" w:rsidRDefault="00CB7D91" w:rsidP="006E48F8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6E48F8">
        <w:rPr>
          <w:rFonts w:eastAsiaTheme="minorEastAsia"/>
          <w:sz w:val="26"/>
          <w:szCs w:val="26"/>
        </w:rPr>
        <w:t>.2. Пункт 3.2.2 Положения изложить в следующей редакции: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«3.2.2.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Размер выплаты за работу в выходные и нерабочие праздничные дни состоит из: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-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в выходной или нерабочий праздничный день производилась в пределах месячной нормы рабочего времени;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- двойной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Положением, если работа производилась сверх месячной нормы рабочего времени.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>По желанию работника, работавшего в выходной или нерабочий праздничный день, ему может быть предоставлен другой день отдыха, не подлежащий оплате.</w:t>
      </w:r>
    </w:p>
    <w:p w:rsidR="000E5C4D" w:rsidRPr="00157874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t xml:space="preserve"> В этом случае размер выплаты за работу в выходной или нерабочий праздничный день состоит из одинарной дневной или часовой ставки (части оклада (должностного оклада) за день или час работы) сверх оклада (должностного оклада), компенсационных и стимулирующих выплат, предусмотренных настоящим Положением.</w:t>
      </w:r>
    </w:p>
    <w:p w:rsidR="000E5C4D" w:rsidRPr="00F32B9E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157874">
        <w:rPr>
          <w:rFonts w:eastAsiaTheme="minorEastAsia"/>
          <w:sz w:val="26"/>
          <w:szCs w:val="26"/>
        </w:rPr>
        <w:lastRenderedPageBreak/>
        <w:t>Основанием для установления работникам учреждения данной выплаты является приказ директора учреждения, табель учета рабочего времени, график сменности (в отношении работников со сменным графиком, для которых установлен суммированный учет рабочего времени).».</w:t>
      </w:r>
    </w:p>
    <w:p w:rsidR="00A07F61" w:rsidRDefault="00A70D71" w:rsidP="00A07F6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6E48F8">
        <w:rPr>
          <w:rFonts w:eastAsiaTheme="minorEastAsia"/>
          <w:sz w:val="26"/>
          <w:szCs w:val="26"/>
        </w:rPr>
        <w:t>.3.</w:t>
      </w:r>
      <w:r w:rsidR="00A07F61" w:rsidRPr="00A07F61">
        <w:rPr>
          <w:rFonts w:eastAsiaTheme="minorEastAsia"/>
          <w:sz w:val="26"/>
          <w:szCs w:val="26"/>
        </w:rPr>
        <w:t xml:space="preserve"> </w:t>
      </w:r>
      <w:r w:rsidR="00A07F61">
        <w:rPr>
          <w:rFonts w:eastAsiaTheme="minorEastAsia"/>
          <w:sz w:val="26"/>
          <w:szCs w:val="26"/>
        </w:rPr>
        <w:t>Дополнить Положение</w:t>
      </w:r>
      <w:r w:rsidR="000E5C4D">
        <w:rPr>
          <w:rFonts w:eastAsiaTheme="minorEastAsia"/>
          <w:sz w:val="26"/>
          <w:szCs w:val="26"/>
        </w:rPr>
        <w:t xml:space="preserve"> </w:t>
      </w:r>
      <w:r w:rsidR="00A07F61">
        <w:rPr>
          <w:rFonts w:eastAsiaTheme="minorEastAsia"/>
          <w:sz w:val="26"/>
          <w:szCs w:val="26"/>
        </w:rPr>
        <w:t>пунктом 3.2.3 следующего содержания:</w:t>
      </w:r>
    </w:p>
    <w:p w:rsidR="000E5C4D" w:rsidRPr="00AF58A7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«3.2.3</w:t>
      </w:r>
      <w:r w:rsidRPr="00AF58A7">
        <w:rPr>
          <w:rFonts w:eastAsiaTheme="minorEastAsia"/>
          <w:sz w:val="26"/>
          <w:szCs w:val="26"/>
        </w:rPr>
        <w:t>. Оплата сверхурочной работы производится на основании статьи 152 Трудового кодекса Российской Федерации.</w:t>
      </w:r>
    </w:p>
    <w:p w:rsidR="000E5C4D" w:rsidRPr="00AF58A7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Размер выплаты за сверхурочную работу состоит:</w:t>
      </w:r>
    </w:p>
    <w:p w:rsidR="000E5C4D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- за каждый из первых двух часов сверхурочной работы – из полуторного размера часовой ставки или дневной ставки (части оклада (должностного оклада)</w:t>
      </w:r>
      <w:r>
        <w:rPr>
          <w:rFonts w:eastAsiaTheme="minorEastAsia"/>
          <w:sz w:val="26"/>
          <w:szCs w:val="26"/>
        </w:rPr>
        <w:t>)</w:t>
      </w:r>
      <w:r w:rsidRPr="00AF58A7">
        <w:rPr>
          <w:rFonts w:eastAsiaTheme="minorEastAsia"/>
          <w:sz w:val="26"/>
          <w:szCs w:val="26"/>
        </w:rPr>
        <w:t xml:space="preserve"> за один час работы, компенсационных и стимулирующих выплат, предусмотренных настоящим Положением;</w:t>
      </w:r>
    </w:p>
    <w:p w:rsidR="000E5C4D" w:rsidRPr="00AF58A7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- за последующие часы – из двойного размера часовой ставки или дневной ставки (части оклада (должностного оклада)</w:t>
      </w:r>
      <w:r>
        <w:rPr>
          <w:rFonts w:eastAsiaTheme="minorEastAsia"/>
          <w:sz w:val="26"/>
          <w:szCs w:val="26"/>
        </w:rPr>
        <w:t>)</w:t>
      </w:r>
      <w:r w:rsidRPr="00AF58A7">
        <w:rPr>
          <w:rFonts w:eastAsiaTheme="minorEastAsia"/>
          <w:sz w:val="26"/>
          <w:szCs w:val="26"/>
        </w:rPr>
        <w:t xml:space="preserve"> за один час работы, компенсационных и стимулирующих выплат, предусмотренных настоящим Положением.</w:t>
      </w:r>
    </w:p>
    <w:p w:rsidR="000E5C4D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По желанию работника учреждения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0E5C4D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В этом случае размер выплаты за сверхурочную работу состоит из одинарной часовой ставки или дневной ставки (части оклада (должностного оклада)</w:t>
      </w:r>
      <w:r>
        <w:rPr>
          <w:rFonts w:eastAsiaTheme="minorEastAsia"/>
          <w:sz w:val="26"/>
          <w:szCs w:val="26"/>
        </w:rPr>
        <w:t>)</w:t>
      </w:r>
      <w:r w:rsidRPr="00AF58A7">
        <w:rPr>
          <w:rFonts w:eastAsiaTheme="minorEastAsia"/>
          <w:sz w:val="26"/>
          <w:szCs w:val="26"/>
        </w:rPr>
        <w:t xml:space="preserve"> за один час работы, компенсационных и стимулирующих выплат, предусмотренных настоящим Положением.</w:t>
      </w:r>
    </w:p>
    <w:p w:rsidR="000E5C4D" w:rsidRDefault="000E5C4D" w:rsidP="000E5C4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 w:rsidRPr="00AF58A7">
        <w:rPr>
          <w:rFonts w:eastAsiaTheme="minorEastAsia"/>
          <w:sz w:val="26"/>
          <w:szCs w:val="26"/>
        </w:rPr>
        <w:t>Основанием для оплаты сверхурочной работы является приказ директора учрежде</w:t>
      </w:r>
      <w:r>
        <w:rPr>
          <w:rFonts w:eastAsiaTheme="minorEastAsia"/>
          <w:sz w:val="26"/>
          <w:szCs w:val="26"/>
        </w:rPr>
        <w:t xml:space="preserve">ния, табель учета </w:t>
      </w:r>
      <w:r w:rsidRPr="00AF58A7">
        <w:rPr>
          <w:rFonts w:eastAsiaTheme="minorEastAsia"/>
          <w:sz w:val="26"/>
          <w:szCs w:val="26"/>
        </w:rPr>
        <w:t>рабочего времени, график сменности (в отношении работников с</w:t>
      </w:r>
      <w:r>
        <w:rPr>
          <w:rFonts w:eastAsiaTheme="minorEastAsia"/>
          <w:sz w:val="26"/>
          <w:szCs w:val="26"/>
        </w:rPr>
        <w:t xml:space="preserve">о сменным графиком, </w:t>
      </w:r>
      <w:r w:rsidRPr="00AF58A7">
        <w:rPr>
          <w:rFonts w:eastAsiaTheme="minorEastAsia"/>
          <w:sz w:val="26"/>
          <w:szCs w:val="26"/>
        </w:rPr>
        <w:t>для которых установлен суммированный учет рабочего времени).</w:t>
      </w:r>
      <w:r>
        <w:rPr>
          <w:rFonts w:eastAsiaTheme="minorEastAsia"/>
          <w:sz w:val="26"/>
          <w:szCs w:val="26"/>
        </w:rPr>
        <w:t>».</w:t>
      </w:r>
    </w:p>
    <w:p w:rsidR="00E5287A" w:rsidRDefault="00A70D71" w:rsidP="00B07D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A07F61">
        <w:rPr>
          <w:rFonts w:eastAsiaTheme="minorEastAsia"/>
          <w:sz w:val="26"/>
          <w:szCs w:val="26"/>
        </w:rPr>
        <w:t xml:space="preserve">.4. </w:t>
      </w:r>
      <w:r w:rsidR="00E5287A">
        <w:rPr>
          <w:rFonts w:eastAsiaTheme="minorEastAsia"/>
          <w:sz w:val="26"/>
          <w:szCs w:val="26"/>
        </w:rPr>
        <w:t xml:space="preserve">Пункт 4.2 Положения дополнить новым абзацем </w:t>
      </w:r>
      <w:r w:rsidR="003D0623">
        <w:rPr>
          <w:rFonts w:eastAsiaTheme="minorEastAsia"/>
          <w:sz w:val="26"/>
          <w:szCs w:val="26"/>
        </w:rPr>
        <w:t>третьим</w:t>
      </w:r>
      <w:r w:rsidR="00E5287A">
        <w:rPr>
          <w:rFonts w:eastAsiaTheme="minorEastAsia"/>
          <w:sz w:val="26"/>
          <w:szCs w:val="26"/>
        </w:rPr>
        <w:t xml:space="preserve"> следующего содержания: </w:t>
      </w:r>
    </w:p>
    <w:p w:rsidR="00E5287A" w:rsidRDefault="00E5287A" w:rsidP="00B07D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="00C11EA7">
        <w:rPr>
          <w:rFonts w:eastAsiaTheme="minorEastAsia"/>
          <w:sz w:val="26"/>
          <w:szCs w:val="26"/>
        </w:rPr>
        <w:t>-</w:t>
      </w:r>
      <w:r w:rsidR="00FC2A68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повышения уровня оплаты труда </w:t>
      </w:r>
      <w:r w:rsidR="00C11EA7">
        <w:rPr>
          <w:rFonts w:eastAsiaTheme="minorEastAsia"/>
          <w:sz w:val="26"/>
          <w:szCs w:val="26"/>
        </w:rPr>
        <w:t xml:space="preserve">молодым </w:t>
      </w:r>
      <w:r>
        <w:rPr>
          <w:rFonts w:eastAsiaTheme="minorEastAsia"/>
          <w:sz w:val="26"/>
          <w:szCs w:val="26"/>
        </w:rPr>
        <w:t>специалистам (в случаях, указанных в п</w:t>
      </w:r>
      <w:r w:rsidR="00BD23D9">
        <w:rPr>
          <w:rFonts w:eastAsiaTheme="minorEastAsia"/>
          <w:sz w:val="26"/>
          <w:szCs w:val="26"/>
        </w:rPr>
        <w:t>ункте 4.6 настоящего Положения);</w:t>
      </w:r>
      <w:r>
        <w:rPr>
          <w:rFonts w:eastAsiaTheme="minorEastAsia"/>
          <w:sz w:val="26"/>
          <w:szCs w:val="26"/>
        </w:rPr>
        <w:t>».</w:t>
      </w:r>
    </w:p>
    <w:p w:rsidR="00E5287A" w:rsidRDefault="00A70D71" w:rsidP="00E5287A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E5287A">
        <w:rPr>
          <w:rFonts w:eastAsiaTheme="minorEastAsia"/>
          <w:sz w:val="26"/>
          <w:szCs w:val="26"/>
        </w:rPr>
        <w:t>.5. В пункте 4.2 Положения слова «пунктом 4.6», «пунктом 4.7», «пунктом 4.8», «пунктом 4.9» и «пунктом 4.11» заменить словами «пунктом 4.7», «пунктом 4.8», «пунктом 4.9», «пунктом 4.10»</w:t>
      </w:r>
      <w:r w:rsidR="00E86C96">
        <w:rPr>
          <w:rFonts w:eastAsiaTheme="minorEastAsia"/>
          <w:sz w:val="26"/>
          <w:szCs w:val="26"/>
        </w:rPr>
        <w:t xml:space="preserve"> и</w:t>
      </w:r>
      <w:r w:rsidR="00E5287A">
        <w:rPr>
          <w:rFonts w:eastAsiaTheme="minorEastAsia"/>
          <w:sz w:val="26"/>
          <w:szCs w:val="26"/>
        </w:rPr>
        <w:t xml:space="preserve"> «пунктом 4.12» соответственно.</w:t>
      </w:r>
    </w:p>
    <w:p w:rsidR="00C11EA7" w:rsidRDefault="00A70D71" w:rsidP="00E5287A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sz w:val="26"/>
          <w:szCs w:val="26"/>
          <w:lang w:eastAsia="en-US"/>
        </w:rPr>
      </w:pPr>
      <w:r>
        <w:rPr>
          <w:rFonts w:eastAsiaTheme="minorEastAsia"/>
          <w:sz w:val="26"/>
          <w:szCs w:val="26"/>
        </w:rPr>
        <w:t>2</w:t>
      </w:r>
      <w:r w:rsidR="00C11EA7">
        <w:rPr>
          <w:rFonts w:eastAsiaTheme="minorEastAsia"/>
          <w:sz w:val="26"/>
          <w:szCs w:val="26"/>
        </w:rPr>
        <w:t>.6.</w:t>
      </w:r>
      <w:r w:rsidR="009B32E5">
        <w:rPr>
          <w:rFonts w:eastAsiaTheme="minorEastAsia"/>
          <w:sz w:val="26"/>
          <w:szCs w:val="26"/>
        </w:rPr>
        <w:t xml:space="preserve"> Пункт 4.3 Положения </w:t>
      </w:r>
      <w:r w:rsidR="009B32E5" w:rsidRPr="009B32E5">
        <w:rPr>
          <w:sz w:val="26"/>
          <w:szCs w:val="26"/>
          <w:lang w:eastAsia="en-US"/>
        </w:rPr>
        <w:t>изложить в следующей редакции:</w:t>
      </w:r>
    </w:p>
    <w:p w:rsidR="009B32E5" w:rsidRDefault="009B32E5" w:rsidP="009B32E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«4.3. </w:t>
      </w:r>
      <w:r w:rsidRPr="009B32E5">
        <w:rPr>
          <w:sz w:val="26"/>
          <w:szCs w:val="26"/>
          <w:lang w:eastAsia="en-US"/>
        </w:rPr>
        <w:t xml:space="preserve">Работникам </w:t>
      </w:r>
      <w:r w:rsidRPr="009B32E5">
        <w:rPr>
          <w:rFonts w:eastAsia="Calibri"/>
          <w:sz w:val="26"/>
          <w:szCs w:val="26"/>
          <w:lang w:eastAsia="en-US"/>
        </w:rPr>
        <w:t>учреждения устанавливаются следующие виды персональных выплат: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665"/>
        <w:gridCol w:w="3402"/>
      </w:tblGrid>
      <w:tr w:rsidR="009B32E5" w:rsidRPr="009B32E5" w:rsidTr="009B32E5">
        <w:trPr>
          <w:trHeight w:val="50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№ п/п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Виды персональных выплат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jc w:val="center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Размер выплат к окладу (должностному окладу)</w:t>
            </w:r>
          </w:p>
        </w:tc>
      </w:tr>
      <w:tr w:rsidR="009B32E5" w:rsidRPr="009B32E5" w:rsidTr="009B32E5">
        <w:trPr>
          <w:trHeight w:val="46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5" w:rsidRPr="009B32E5" w:rsidRDefault="009B32E5" w:rsidP="009B32E5">
            <w:pPr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Опыт работы в занимаемой должности: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outlineLvl w:val="0"/>
              <w:rPr>
                <w:szCs w:val="26"/>
                <w:lang w:eastAsia="en-US"/>
              </w:rPr>
            </w:pPr>
          </w:p>
        </w:tc>
      </w:tr>
      <w:tr w:rsidR="009B32E5" w:rsidRPr="009B32E5" w:rsidTr="009B32E5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outlineLvl w:val="0"/>
              <w:rPr>
                <w:szCs w:val="26"/>
                <w:lang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- от 1 года до 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</w:t>
            </w:r>
            <w:r w:rsidRPr="009B32E5">
              <w:rPr>
                <w:szCs w:val="26"/>
                <w:lang w:eastAsia="en-US"/>
              </w:rPr>
              <w:t>10%</w:t>
            </w:r>
          </w:p>
        </w:tc>
      </w:tr>
      <w:tr w:rsidR="009B32E5" w:rsidRPr="009B32E5" w:rsidTr="009B32E5">
        <w:trPr>
          <w:trHeight w:val="55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- от 5 лет до 10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</w:t>
            </w:r>
            <w:r w:rsidRPr="009B32E5">
              <w:rPr>
                <w:szCs w:val="26"/>
                <w:lang w:eastAsia="en-US"/>
              </w:rPr>
              <w:t>20%</w:t>
            </w:r>
          </w:p>
        </w:tc>
      </w:tr>
      <w:tr w:rsidR="009B32E5" w:rsidRPr="009B32E5" w:rsidTr="009B32E5">
        <w:trPr>
          <w:trHeight w:val="4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- от 10 лет до 15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</w:t>
            </w:r>
            <w:r w:rsidRPr="009B32E5">
              <w:rPr>
                <w:szCs w:val="26"/>
                <w:lang w:eastAsia="en-US"/>
              </w:rPr>
              <w:t>30%</w:t>
            </w:r>
          </w:p>
        </w:tc>
      </w:tr>
      <w:tr w:rsidR="009B32E5" w:rsidRPr="009B32E5" w:rsidTr="009B32E5">
        <w:trPr>
          <w:trHeight w:val="41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- свыше 15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</w:t>
            </w:r>
            <w:r w:rsidRPr="009B32E5">
              <w:rPr>
                <w:szCs w:val="26"/>
                <w:lang w:eastAsia="en-US"/>
              </w:rPr>
              <w:t>40%</w:t>
            </w:r>
          </w:p>
        </w:tc>
      </w:tr>
      <w:tr w:rsidR="009B32E5" w:rsidRPr="009B32E5" w:rsidTr="009B32E5">
        <w:trPr>
          <w:trHeight w:val="40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2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Единовременная выплата к отпуску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</w:t>
            </w:r>
            <w:r w:rsidRPr="009B32E5">
              <w:rPr>
                <w:szCs w:val="26"/>
                <w:lang w:eastAsia="en-US"/>
              </w:rPr>
              <w:t>200%</w:t>
            </w:r>
          </w:p>
        </w:tc>
      </w:tr>
      <w:tr w:rsidR="009B32E5" w:rsidRPr="009B32E5" w:rsidTr="009B32E5">
        <w:trPr>
          <w:trHeight w:val="4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 w:rsidRPr="009B32E5">
              <w:rPr>
                <w:szCs w:val="26"/>
                <w:lang w:eastAsia="en-US"/>
              </w:rPr>
              <w:t>3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704EF5" w:rsidP="00704EF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Ежемесячная надбавка м</w:t>
            </w:r>
            <w:r w:rsidR="009B32E5" w:rsidRPr="009B32E5">
              <w:rPr>
                <w:szCs w:val="26"/>
                <w:lang w:eastAsia="en-US"/>
              </w:rPr>
              <w:t xml:space="preserve">олодым специалистам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E5" w:rsidRPr="009B32E5" w:rsidRDefault="009B32E5" w:rsidP="009B32E5">
            <w:pPr>
              <w:autoSpaceDE w:val="0"/>
              <w:autoSpaceDN w:val="0"/>
              <w:adjustRightInd w:val="0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</w:t>
            </w:r>
            <w:r w:rsidRPr="009B32E5">
              <w:rPr>
                <w:szCs w:val="26"/>
                <w:lang w:eastAsia="en-US"/>
              </w:rPr>
              <w:t xml:space="preserve">50% </w:t>
            </w:r>
          </w:p>
        </w:tc>
      </w:tr>
    </w:tbl>
    <w:p w:rsidR="009B32E5" w:rsidRDefault="009B32E5" w:rsidP="009B32E5">
      <w:pPr>
        <w:autoSpaceDE w:val="0"/>
        <w:autoSpaceDN w:val="0"/>
        <w:adjustRightInd w:val="0"/>
        <w:spacing w:before="260"/>
        <w:ind w:firstLine="709"/>
        <w:contextualSpacing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lastRenderedPageBreak/>
        <w:t>».</w:t>
      </w:r>
    </w:p>
    <w:p w:rsidR="00E5287A" w:rsidRDefault="00A70D71" w:rsidP="00B07DAD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E5287A">
        <w:rPr>
          <w:rFonts w:eastAsiaTheme="minorEastAsia"/>
          <w:sz w:val="26"/>
          <w:szCs w:val="26"/>
        </w:rPr>
        <w:t>.</w:t>
      </w:r>
      <w:r w:rsidR="00C11EA7">
        <w:rPr>
          <w:rFonts w:eastAsiaTheme="minorEastAsia"/>
          <w:sz w:val="26"/>
          <w:szCs w:val="26"/>
        </w:rPr>
        <w:t>7</w:t>
      </w:r>
      <w:r w:rsidR="00E5287A">
        <w:rPr>
          <w:rFonts w:eastAsiaTheme="minorEastAsia"/>
          <w:sz w:val="26"/>
          <w:szCs w:val="26"/>
        </w:rPr>
        <w:t xml:space="preserve">. Пункт 4.4 Положения </w:t>
      </w:r>
      <w:r w:rsidR="009731F3">
        <w:rPr>
          <w:rFonts w:eastAsiaTheme="minorEastAsia"/>
          <w:sz w:val="26"/>
          <w:szCs w:val="26"/>
        </w:rPr>
        <w:t xml:space="preserve">дополнить </w:t>
      </w:r>
      <w:r w:rsidR="00E5287A">
        <w:rPr>
          <w:rFonts w:eastAsiaTheme="minorEastAsia"/>
          <w:sz w:val="26"/>
          <w:szCs w:val="26"/>
        </w:rPr>
        <w:t>абзацем следующего содержания</w:t>
      </w:r>
      <w:r w:rsidR="00157874">
        <w:rPr>
          <w:rFonts w:eastAsiaTheme="minorEastAsia"/>
          <w:sz w:val="26"/>
          <w:szCs w:val="26"/>
        </w:rPr>
        <w:t>:</w:t>
      </w:r>
    </w:p>
    <w:p w:rsidR="00157874" w:rsidRDefault="00157874" w:rsidP="0015787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«</w:t>
      </w:r>
      <w:r w:rsidRPr="007166C3">
        <w:rPr>
          <w:rFonts w:eastAsiaTheme="minorEastAsia"/>
          <w:sz w:val="26"/>
          <w:szCs w:val="26"/>
        </w:rPr>
        <w:t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надбавка за опыт работы устанавливается и выплачивается после первых пяти лет со дня окончания соответствующей образовательной организации (т.е. со дня, следующего за последним днем, в</w:t>
      </w:r>
      <w:r>
        <w:rPr>
          <w:rFonts w:eastAsiaTheme="minorEastAsia"/>
          <w:sz w:val="26"/>
          <w:szCs w:val="26"/>
        </w:rPr>
        <w:t xml:space="preserve"> котором работник имел право на </w:t>
      </w:r>
      <w:r w:rsidRPr="007166C3">
        <w:rPr>
          <w:rFonts w:eastAsiaTheme="minorEastAsia"/>
          <w:sz w:val="26"/>
          <w:szCs w:val="26"/>
        </w:rPr>
        <w:t xml:space="preserve">надбавку молодым специалистам) в порядке и размере, установленными </w:t>
      </w:r>
      <w:r w:rsidR="00704EF5" w:rsidRPr="00704EF5">
        <w:rPr>
          <w:rFonts w:eastAsiaTheme="minorEastAsia"/>
          <w:sz w:val="26"/>
          <w:szCs w:val="26"/>
        </w:rPr>
        <w:t>настоящим</w:t>
      </w:r>
      <w:r w:rsidR="00704EF5">
        <w:rPr>
          <w:rFonts w:eastAsiaTheme="minorEastAsia"/>
          <w:sz w:val="26"/>
          <w:szCs w:val="26"/>
        </w:rPr>
        <w:t xml:space="preserve"> П</w:t>
      </w:r>
      <w:r w:rsidRPr="007166C3">
        <w:rPr>
          <w:rFonts w:eastAsiaTheme="minorEastAsia"/>
          <w:sz w:val="26"/>
          <w:szCs w:val="26"/>
        </w:rPr>
        <w:t>оложени</w:t>
      </w:r>
      <w:r w:rsidR="00704EF5">
        <w:rPr>
          <w:rFonts w:eastAsiaTheme="minorEastAsia"/>
          <w:sz w:val="26"/>
          <w:szCs w:val="26"/>
        </w:rPr>
        <w:t>ем</w:t>
      </w:r>
      <w:r w:rsidRPr="007166C3">
        <w:rPr>
          <w:rFonts w:eastAsiaTheme="minorEastAsia"/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>».</w:t>
      </w:r>
    </w:p>
    <w:p w:rsidR="00157874" w:rsidRDefault="00A70D71" w:rsidP="0015787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157874">
        <w:rPr>
          <w:rFonts w:eastAsiaTheme="minorEastAsia"/>
          <w:sz w:val="26"/>
          <w:szCs w:val="26"/>
        </w:rPr>
        <w:t>.</w:t>
      </w:r>
      <w:r w:rsidR="00C11EA7">
        <w:rPr>
          <w:rFonts w:eastAsiaTheme="minorEastAsia"/>
          <w:sz w:val="26"/>
          <w:szCs w:val="26"/>
        </w:rPr>
        <w:t>8</w:t>
      </w:r>
      <w:r w:rsidR="00157874">
        <w:rPr>
          <w:rFonts w:eastAsiaTheme="minorEastAsia"/>
          <w:sz w:val="26"/>
          <w:szCs w:val="26"/>
        </w:rPr>
        <w:t>. Дополнить Положение новым пунктом 4.6 следующего содержания:</w:t>
      </w:r>
    </w:p>
    <w:p w:rsidR="00157874" w:rsidRDefault="00157874" w:rsidP="00157874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«4.6. </w:t>
      </w:r>
      <w:r w:rsidRPr="000B6935">
        <w:rPr>
          <w:rFonts w:eastAsiaTheme="minorEastAsia"/>
          <w:sz w:val="26"/>
          <w:szCs w:val="26"/>
        </w:rPr>
        <w:t>Специалистам (категория определяется в штатном расписании, а также согласно Общероссийскому классификатору профессий рабочих, должностей служащих и тарифных разрядов) в возрасте до 35 лет включительно, впервые окончившим одну из профессиональных образовательных организаций или образовательных организаций высшего образования и заключившим в течение трех лет после окончания соответствующей образовательной организации трудовой договор по соответствующему направлению подготовки (специальности) либо дополнительное соглашение к трудовому договору, оформляющее перевод работника на другую работу по соответствующему направлению подготовки (специальности) с муниципальными учреждениями, в том числе имеющим трудовой стаж по соответствующему направлению подготовки (специальности), полученный в период обучения в профессиональных  образовательных организациях или в образовательных организациях высшего образования, и продолжившим трудовую деятельность в муниципальных учреждениях, устанавливается ежемесячная надбавка</w:t>
      </w:r>
      <w:r w:rsidR="007D0A20">
        <w:rPr>
          <w:rFonts w:eastAsiaTheme="minorEastAsia"/>
          <w:sz w:val="26"/>
          <w:szCs w:val="26"/>
        </w:rPr>
        <w:t xml:space="preserve"> в размере, установленном пунктом 4.3 настоящего Положения, </w:t>
      </w:r>
      <w:r w:rsidRPr="000B6935">
        <w:rPr>
          <w:rFonts w:eastAsiaTheme="minorEastAsia"/>
          <w:sz w:val="26"/>
          <w:szCs w:val="26"/>
        </w:rPr>
        <w:t>на срок первых пяти лет с момента оконча</w:t>
      </w:r>
      <w:r>
        <w:rPr>
          <w:rFonts w:eastAsiaTheme="minorEastAsia"/>
          <w:sz w:val="26"/>
          <w:szCs w:val="26"/>
        </w:rPr>
        <w:t>ния образовательной организации</w:t>
      </w:r>
      <w:r w:rsidR="00E86C96" w:rsidRPr="00E86C96">
        <w:rPr>
          <w:bCs/>
          <w:sz w:val="26"/>
          <w:szCs w:val="26"/>
        </w:rPr>
        <w:t xml:space="preserve"> пропорционально отработанному времени (в том числе времени</w:t>
      </w:r>
      <w:r w:rsidR="00B9751C">
        <w:rPr>
          <w:bCs/>
          <w:sz w:val="26"/>
          <w:szCs w:val="26"/>
        </w:rPr>
        <w:t>,</w:t>
      </w:r>
      <w:r w:rsidR="00E86C96" w:rsidRPr="00E86C96">
        <w:rPr>
          <w:bCs/>
          <w:sz w:val="26"/>
          <w:szCs w:val="26"/>
        </w:rPr>
        <w:t xml:space="preserve"> отработанному сверх месячной нормы рабочего времени)</w:t>
      </w:r>
      <w:r>
        <w:rPr>
          <w:rFonts w:eastAsiaTheme="minorEastAsia"/>
          <w:sz w:val="26"/>
          <w:szCs w:val="26"/>
        </w:rPr>
        <w:t>.».</w:t>
      </w:r>
    </w:p>
    <w:p w:rsidR="00157874" w:rsidRDefault="00A70D71" w:rsidP="00A07F61">
      <w:pPr>
        <w:autoSpaceDE w:val="0"/>
        <w:autoSpaceDN w:val="0"/>
        <w:adjustRightInd w:val="0"/>
        <w:spacing w:before="260"/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</w:t>
      </w:r>
      <w:r w:rsidR="00157874">
        <w:rPr>
          <w:rFonts w:eastAsiaTheme="minorEastAsia"/>
          <w:sz w:val="26"/>
          <w:szCs w:val="26"/>
        </w:rPr>
        <w:t>.</w:t>
      </w:r>
      <w:r w:rsidR="00C11EA7">
        <w:rPr>
          <w:rFonts w:eastAsiaTheme="minorEastAsia"/>
          <w:sz w:val="26"/>
          <w:szCs w:val="26"/>
        </w:rPr>
        <w:t>9</w:t>
      </w:r>
      <w:r w:rsidR="003128E2">
        <w:rPr>
          <w:rFonts w:eastAsiaTheme="minorEastAsia"/>
          <w:sz w:val="26"/>
          <w:szCs w:val="26"/>
        </w:rPr>
        <w:t xml:space="preserve">. </w:t>
      </w:r>
      <w:r w:rsidR="00157874">
        <w:rPr>
          <w:rFonts w:eastAsiaTheme="minorEastAsia"/>
          <w:sz w:val="26"/>
          <w:szCs w:val="26"/>
        </w:rPr>
        <w:t xml:space="preserve">Пункты 4.6 – 4.14 считать пунктами 4.7 – 4.15 соответственно. </w:t>
      </w:r>
    </w:p>
    <w:p w:rsidR="005B4B4C" w:rsidRDefault="00E44397" w:rsidP="00325DE3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F52E2">
        <w:rPr>
          <w:sz w:val="26"/>
          <w:szCs w:val="26"/>
        </w:rPr>
        <w:tab/>
      </w:r>
      <w:r w:rsidR="00A70D71">
        <w:rPr>
          <w:sz w:val="26"/>
          <w:szCs w:val="26"/>
        </w:rPr>
        <w:t>3</w:t>
      </w:r>
      <w:r w:rsidR="00D11A75" w:rsidRPr="00CF52E2">
        <w:rPr>
          <w:sz w:val="26"/>
          <w:szCs w:val="26"/>
        </w:rPr>
        <w:t>. Опубликовать настоящее постановление в газете «Заполярная правда» и</w:t>
      </w:r>
      <w:r w:rsidR="00D11A75" w:rsidRPr="007716D4">
        <w:rPr>
          <w:sz w:val="26"/>
          <w:szCs w:val="26"/>
        </w:rPr>
        <w:t xml:space="preserve"> разместить его на официальном сайте муниципального образования город Норильск.</w:t>
      </w:r>
    </w:p>
    <w:p w:rsidR="009A0181" w:rsidRPr="007716D4" w:rsidRDefault="005B4B4C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70D7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9A0181" w:rsidRPr="009644A0">
        <w:rPr>
          <w:sz w:val="26"/>
          <w:szCs w:val="26"/>
        </w:rPr>
        <w:t xml:space="preserve">Настоящее постановление вступает в силу с даты его </w:t>
      </w:r>
      <w:r w:rsidR="00157874">
        <w:rPr>
          <w:sz w:val="26"/>
          <w:szCs w:val="26"/>
        </w:rPr>
        <w:t>издания и распространяет свое действие на правоотношения, возникшие с 01.09.2024.</w:t>
      </w:r>
    </w:p>
    <w:p w:rsidR="006F0BB3" w:rsidRDefault="006F0BB3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A70D71" w:rsidRDefault="00A70D71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9B32E5" w:rsidRPr="00600767" w:rsidRDefault="009B32E5" w:rsidP="009A018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A70D71" w:rsidRDefault="00002FCB" w:rsidP="009B32E5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600767">
        <w:rPr>
          <w:sz w:val="26"/>
          <w:szCs w:val="26"/>
        </w:rPr>
        <w:t>Глава</w:t>
      </w:r>
      <w:r w:rsidR="00E90C96" w:rsidRPr="00600767">
        <w:rPr>
          <w:sz w:val="26"/>
          <w:szCs w:val="26"/>
        </w:rPr>
        <w:t xml:space="preserve"> города Норильска</w:t>
      </w:r>
      <w:r w:rsidR="00E90C96" w:rsidRPr="00600767">
        <w:rPr>
          <w:sz w:val="26"/>
          <w:szCs w:val="26"/>
        </w:rPr>
        <w:tab/>
      </w:r>
      <w:r w:rsidR="0061701E" w:rsidRPr="00600767">
        <w:rPr>
          <w:sz w:val="26"/>
          <w:szCs w:val="26"/>
        </w:rPr>
        <w:t xml:space="preserve">            </w:t>
      </w:r>
      <w:r w:rsidRPr="00600767">
        <w:rPr>
          <w:sz w:val="26"/>
          <w:szCs w:val="26"/>
        </w:rPr>
        <w:t xml:space="preserve"> Д.В. Карасев</w:t>
      </w:r>
    </w:p>
    <w:sectPr w:rsidR="00A70D71" w:rsidSect="00A70D71">
      <w:pgSz w:w="11906" w:h="16838"/>
      <w:pgMar w:top="794" w:right="56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D08" w:rsidRDefault="00B07D08" w:rsidP="00BA7C74">
      <w:r>
        <w:separator/>
      </w:r>
    </w:p>
  </w:endnote>
  <w:endnote w:type="continuationSeparator" w:id="0">
    <w:p w:rsidR="00B07D08" w:rsidRDefault="00B07D08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D08" w:rsidRDefault="00B07D08" w:rsidP="00BA7C74">
      <w:r>
        <w:separator/>
      </w:r>
    </w:p>
  </w:footnote>
  <w:footnote w:type="continuationSeparator" w:id="0">
    <w:p w:rsidR="00B07D08" w:rsidRDefault="00B07D08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063CB"/>
    <w:rsid w:val="000102B0"/>
    <w:rsid w:val="0001240C"/>
    <w:rsid w:val="00016B57"/>
    <w:rsid w:val="000207EF"/>
    <w:rsid w:val="000221F1"/>
    <w:rsid w:val="000255D7"/>
    <w:rsid w:val="0003042E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995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990"/>
    <w:rsid w:val="000B4648"/>
    <w:rsid w:val="000B4A54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E5C4D"/>
    <w:rsid w:val="000F2382"/>
    <w:rsid w:val="000F6DA5"/>
    <w:rsid w:val="000F7F4D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4EAA"/>
    <w:rsid w:val="00157874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1F55"/>
    <w:rsid w:val="00193576"/>
    <w:rsid w:val="0019718D"/>
    <w:rsid w:val="0019790E"/>
    <w:rsid w:val="001A183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4390"/>
    <w:rsid w:val="001E5974"/>
    <w:rsid w:val="001E6B02"/>
    <w:rsid w:val="001E7483"/>
    <w:rsid w:val="001F19B6"/>
    <w:rsid w:val="001F49DF"/>
    <w:rsid w:val="00202967"/>
    <w:rsid w:val="002077CF"/>
    <w:rsid w:val="002078B4"/>
    <w:rsid w:val="00210C38"/>
    <w:rsid w:val="002115B4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4E11"/>
    <w:rsid w:val="002753AB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3E88"/>
    <w:rsid w:val="002A60C5"/>
    <w:rsid w:val="002A7860"/>
    <w:rsid w:val="002B1743"/>
    <w:rsid w:val="002B4F66"/>
    <w:rsid w:val="002B635A"/>
    <w:rsid w:val="002C2A7F"/>
    <w:rsid w:val="002D2F35"/>
    <w:rsid w:val="002D77AE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28E2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3B42"/>
    <w:rsid w:val="00353D62"/>
    <w:rsid w:val="0035445B"/>
    <w:rsid w:val="00354592"/>
    <w:rsid w:val="003571E6"/>
    <w:rsid w:val="00357969"/>
    <w:rsid w:val="00360A49"/>
    <w:rsid w:val="003641EA"/>
    <w:rsid w:val="0036535A"/>
    <w:rsid w:val="00365364"/>
    <w:rsid w:val="00367625"/>
    <w:rsid w:val="00370D9B"/>
    <w:rsid w:val="00374F4E"/>
    <w:rsid w:val="00375652"/>
    <w:rsid w:val="00375D45"/>
    <w:rsid w:val="00377584"/>
    <w:rsid w:val="003849C2"/>
    <w:rsid w:val="00385639"/>
    <w:rsid w:val="003866B6"/>
    <w:rsid w:val="00386E20"/>
    <w:rsid w:val="00387966"/>
    <w:rsid w:val="00390A42"/>
    <w:rsid w:val="00396612"/>
    <w:rsid w:val="003A0AA6"/>
    <w:rsid w:val="003A2020"/>
    <w:rsid w:val="003B1158"/>
    <w:rsid w:val="003B4102"/>
    <w:rsid w:val="003B46A7"/>
    <w:rsid w:val="003B54E8"/>
    <w:rsid w:val="003B57FF"/>
    <w:rsid w:val="003B6B20"/>
    <w:rsid w:val="003B7533"/>
    <w:rsid w:val="003C10BE"/>
    <w:rsid w:val="003C30CC"/>
    <w:rsid w:val="003C4FC8"/>
    <w:rsid w:val="003D0623"/>
    <w:rsid w:val="003D06B0"/>
    <w:rsid w:val="003D0A50"/>
    <w:rsid w:val="003D121F"/>
    <w:rsid w:val="003D48D9"/>
    <w:rsid w:val="003D54A6"/>
    <w:rsid w:val="003D6A02"/>
    <w:rsid w:val="003E0087"/>
    <w:rsid w:val="003E0AB9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561B"/>
    <w:rsid w:val="00417EAF"/>
    <w:rsid w:val="004228E6"/>
    <w:rsid w:val="00423A57"/>
    <w:rsid w:val="00424296"/>
    <w:rsid w:val="00430E31"/>
    <w:rsid w:val="004310CF"/>
    <w:rsid w:val="004313A1"/>
    <w:rsid w:val="0043481C"/>
    <w:rsid w:val="00434A30"/>
    <w:rsid w:val="0043551F"/>
    <w:rsid w:val="0044115B"/>
    <w:rsid w:val="004509C5"/>
    <w:rsid w:val="00454AFF"/>
    <w:rsid w:val="004627AD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5EEC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B7D2F"/>
    <w:rsid w:val="004C07EE"/>
    <w:rsid w:val="004C1B9A"/>
    <w:rsid w:val="004C4D16"/>
    <w:rsid w:val="004C5CA0"/>
    <w:rsid w:val="004C741B"/>
    <w:rsid w:val="004C7788"/>
    <w:rsid w:val="004C784F"/>
    <w:rsid w:val="004D140C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D57"/>
    <w:rsid w:val="004F5E47"/>
    <w:rsid w:val="005047C9"/>
    <w:rsid w:val="00505404"/>
    <w:rsid w:val="00507EE2"/>
    <w:rsid w:val="00510017"/>
    <w:rsid w:val="00510379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18"/>
    <w:rsid w:val="00535DEF"/>
    <w:rsid w:val="0053775B"/>
    <w:rsid w:val="0054097E"/>
    <w:rsid w:val="005439AA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30AB"/>
    <w:rsid w:val="005A3548"/>
    <w:rsid w:val="005A39CE"/>
    <w:rsid w:val="005B18BD"/>
    <w:rsid w:val="005B38CB"/>
    <w:rsid w:val="005B4472"/>
    <w:rsid w:val="005B4A72"/>
    <w:rsid w:val="005B4B4C"/>
    <w:rsid w:val="005B5EAD"/>
    <w:rsid w:val="005B6004"/>
    <w:rsid w:val="005B6954"/>
    <w:rsid w:val="005C0551"/>
    <w:rsid w:val="005C688A"/>
    <w:rsid w:val="005C6EB4"/>
    <w:rsid w:val="005D0D46"/>
    <w:rsid w:val="005D16FD"/>
    <w:rsid w:val="005D1D59"/>
    <w:rsid w:val="005D3270"/>
    <w:rsid w:val="005D6AA3"/>
    <w:rsid w:val="005D75BF"/>
    <w:rsid w:val="005D77B0"/>
    <w:rsid w:val="005E1F86"/>
    <w:rsid w:val="005E28D2"/>
    <w:rsid w:val="005E3C28"/>
    <w:rsid w:val="005E3D5B"/>
    <w:rsid w:val="005E4836"/>
    <w:rsid w:val="005E4DD2"/>
    <w:rsid w:val="005E52B9"/>
    <w:rsid w:val="005E6A7B"/>
    <w:rsid w:val="005E75F5"/>
    <w:rsid w:val="005F0790"/>
    <w:rsid w:val="005F6C7C"/>
    <w:rsid w:val="00600767"/>
    <w:rsid w:val="0060386C"/>
    <w:rsid w:val="00604305"/>
    <w:rsid w:val="006047A2"/>
    <w:rsid w:val="0060721D"/>
    <w:rsid w:val="0061701E"/>
    <w:rsid w:val="006205D6"/>
    <w:rsid w:val="00622BC2"/>
    <w:rsid w:val="00623437"/>
    <w:rsid w:val="00626087"/>
    <w:rsid w:val="00631B3B"/>
    <w:rsid w:val="00634411"/>
    <w:rsid w:val="006374A6"/>
    <w:rsid w:val="00642FEE"/>
    <w:rsid w:val="0064666E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2"/>
    <w:rsid w:val="0067675D"/>
    <w:rsid w:val="0067715B"/>
    <w:rsid w:val="00682E24"/>
    <w:rsid w:val="00685259"/>
    <w:rsid w:val="00691520"/>
    <w:rsid w:val="00691710"/>
    <w:rsid w:val="006929B6"/>
    <w:rsid w:val="0069384E"/>
    <w:rsid w:val="0069462E"/>
    <w:rsid w:val="00695BB9"/>
    <w:rsid w:val="00696646"/>
    <w:rsid w:val="006A3E85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48F8"/>
    <w:rsid w:val="006E5B01"/>
    <w:rsid w:val="006F0BB3"/>
    <w:rsid w:val="006F4305"/>
    <w:rsid w:val="00704EF5"/>
    <w:rsid w:val="00710B9E"/>
    <w:rsid w:val="00710E3D"/>
    <w:rsid w:val="00710F64"/>
    <w:rsid w:val="00711508"/>
    <w:rsid w:val="00713DE8"/>
    <w:rsid w:val="00716DC5"/>
    <w:rsid w:val="00720FA4"/>
    <w:rsid w:val="007214D7"/>
    <w:rsid w:val="00722CAC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768"/>
    <w:rsid w:val="00794EA9"/>
    <w:rsid w:val="007958B4"/>
    <w:rsid w:val="007A2524"/>
    <w:rsid w:val="007A414D"/>
    <w:rsid w:val="007A4DFC"/>
    <w:rsid w:val="007A670D"/>
    <w:rsid w:val="007A6BE9"/>
    <w:rsid w:val="007B001D"/>
    <w:rsid w:val="007B2EDA"/>
    <w:rsid w:val="007B4BEA"/>
    <w:rsid w:val="007B6407"/>
    <w:rsid w:val="007C0F22"/>
    <w:rsid w:val="007C2203"/>
    <w:rsid w:val="007D0A20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45B9"/>
    <w:rsid w:val="007F629D"/>
    <w:rsid w:val="007F7F77"/>
    <w:rsid w:val="008024D6"/>
    <w:rsid w:val="0080400D"/>
    <w:rsid w:val="00805960"/>
    <w:rsid w:val="008061D4"/>
    <w:rsid w:val="00816160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1318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A8C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05F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3C9"/>
    <w:rsid w:val="00956FA0"/>
    <w:rsid w:val="0096052D"/>
    <w:rsid w:val="00960694"/>
    <w:rsid w:val="00970F69"/>
    <w:rsid w:val="009731F3"/>
    <w:rsid w:val="00977ADC"/>
    <w:rsid w:val="00981421"/>
    <w:rsid w:val="00983012"/>
    <w:rsid w:val="00984651"/>
    <w:rsid w:val="0098640F"/>
    <w:rsid w:val="00986B27"/>
    <w:rsid w:val="00987453"/>
    <w:rsid w:val="00990AF1"/>
    <w:rsid w:val="009911E5"/>
    <w:rsid w:val="00996045"/>
    <w:rsid w:val="009A0181"/>
    <w:rsid w:val="009A09AF"/>
    <w:rsid w:val="009A0E2D"/>
    <w:rsid w:val="009A6B46"/>
    <w:rsid w:val="009B2E9D"/>
    <w:rsid w:val="009B32E5"/>
    <w:rsid w:val="009B3CEC"/>
    <w:rsid w:val="009B4D0A"/>
    <w:rsid w:val="009B7A68"/>
    <w:rsid w:val="009C23D0"/>
    <w:rsid w:val="009C3F1D"/>
    <w:rsid w:val="009C5BB9"/>
    <w:rsid w:val="009D66AD"/>
    <w:rsid w:val="009D6998"/>
    <w:rsid w:val="009E5138"/>
    <w:rsid w:val="009F0EFC"/>
    <w:rsid w:val="009F10C3"/>
    <w:rsid w:val="009F37D2"/>
    <w:rsid w:val="009F46FB"/>
    <w:rsid w:val="009F57A2"/>
    <w:rsid w:val="009F7C72"/>
    <w:rsid w:val="009F7E37"/>
    <w:rsid w:val="009F7E54"/>
    <w:rsid w:val="00A00701"/>
    <w:rsid w:val="00A052E6"/>
    <w:rsid w:val="00A05C63"/>
    <w:rsid w:val="00A07B03"/>
    <w:rsid w:val="00A07F61"/>
    <w:rsid w:val="00A11B98"/>
    <w:rsid w:val="00A11E05"/>
    <w:rsid w:val="00A22D7E"/>
    <w:rsid w:val="00A23952"/>
    <w:rsid w:val="00A241C1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0D71"/>
    <w:rsid w:val="00A72CB8"/>
    <w:rsid w:val="00A73682"/>
    <w:rsid w:val="00A73C37"/>
    <w:rsid w:val="00A73E03"/>
    <w:rsid w:val="00A771D2"/>
    <w:rsid w:val="00A8076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1836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E243C"/>
    <w:rsid w:val="00AE404F"/>
    <w:rsid w:val="00AE6A48"/>
    <w:rsid w:val="00AE73E1"/>
    <w:rsid w:val="00AF00D1"/>
    <w:rsid w:val="00AF040A"/>
    <w:rsid w:val="00AF0CBF"/>
    <w:rsid w:val="00AF4947"/>
    <w:rsid w:val="00AF503C"/>
    <w:rsid w:val="00AF7847"/>
    <w:rsid w:val="00AF7E83"/>
    <w:rsid w:val="00B029A7"/>
    <w:rsid w:val="00B041E5"/>
    <w:rsid w:val="00B04C5E"/>
    <w:rsid w:val="00B07D08"/>
    <w:rsid w:val="00B07DAD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13DC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8037C"/>
    <w:rsid w:val="00B817DA"/>
    <w:rsid w:val="00B823D0"/>
    <w:rsid w:val="00B82BA5"/>
    <w:rsid w:val="00B874FA"/>
    <w:rsid w:val="00B90909"/>
    <w:rsid w:val="00B9257D"/>
    <w:rsid w:val="00B9751C"/>
    <w:rsid w:val="00BA6F66"/>
    <w:rsid w:val="00BA7C74"/>
    <w:rsid w:val="00BB009A"/>
    <w:rsid w:val="00BB0B6D"/>
    <w:rsid w:val="00BB1BA7"/>
    <w:rsid w:val="00BB4385"/>
    <w:rsid w:val="00BB52B1"/>
    <w:rsid w:val="00BB5877"/>
    <w:rsid w:val="00BB67E2"/>
    <w:rsid w:val="00BC0CE8"/>
    <w:rsid w:val="00BC2E11"/>
    <w:rsid w:val="00BD0716"/>
    <w:rsid w:val="00BD15D1"/>
    <w:rsid w:val="00BD1CF2"/>
    <w:rsid w:val="00BD23D9"/>
    <w:rsid w:val="00BD2EC9"/>
    <w:rsid w:val="00BD3921"/>
    <w:rsid w:val="00BD4323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1EA7"/>
    <w:rsid w:val="00C144E8"/>
    <w:rsid w:val="00C162B6"/>
    <w:rsid w:val="00C162F9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10FE"/>
    <w:rsid w:val="00C82E38"/>
    <w:rsid w:val="00C852E1"/>
    <w:rsid w:val="00C85839"/>
    <w:rsid w:val="00C943F5"/>
    <w:rsid w:val="00CA18E3"/>
    <w:rsid w:val="00CA4C63"/>
    <w:rsid w:val="00CA4D66"/>
    <w:rsid w:val="00CB25BA"/>
    <w:rsid w:val="00CB50C4"/>
    <w:rsid w:val="00CB7D91"/>
    <w:rsid w:val="00CB7FF7"/>
    <w:rsid w:val="00CC5DDE"/>
    <w:rsid w:val="00CC66EE"/>
    <w:rsid w:val="00CC7933"/>
    <w:rsid w:val="00CD0379"/>
    <w:rsid w:val="00CD4EA1"/>
    <w:rsid w:val="00CD5EA7"/>
    <w:rsid w:val="00CD6846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F4F"/>
    <w:rsid w:val="00D75577"/>
    <w:rsid w:val="00D778BD"/>
    <w:rsid w:val="00D8114A"/>
    <w:rsid w:val="00D8623E"/>
    <w:rsid w:val="00D869F0"/>
    <w:rsid w:val="00D86DD5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312B5"/>
    <w:rsid w:val="00E3139C"/>
    <w:rsid w:val="00E3223F"/>
    <w:rsid w:val="00E34E98"/>
    <w:rsid w:val="00E36C18"/>
    <w:rsid w:val="00E4082D"/>
    <w:rsid w:val="00E41A8A"/>
    <w:rsid w:val="00E43CD5"/>
    <w:rsid w:val="00E44397"/>
    <w:rsid w:val="00E447FE"/>
    <w:rsid w:val="00E453F2"/>
    <w:rsid w:val="00E479A4"/>
    <w:rsid w:val="00E5287A"/>
    <w:rsid w:val="00E557FB"/>
    <w:rsid w:val="00E576B9"/>
    <w:rsid w:val="00E61C12"/>
    <w:rsid w:val="00E6401A"/>
    <w:rsid w:val="00E64459"/>
    <w:rsid w:val="00E64D2C"/>
    <w:rsid w:val="00E7289F"/>
    <w:rsid w:val="00E72A24"/>
    <w:rsid w:val="00E744E5"/>
    <w:rsid w:val="00E76483"/>
    <w:rsid w:val="00E76CCB"/>
    <w:rsid w:val="00E85B00"/>
    <w:rsid w:val="00E861FD"/>
    <w:rsid w:val="00E86C96"/>
    <w:rsid w:val="00E879AE"/>
    <w:rsid w:val="00E90C96"/>
    <w:rsid w:val="00E92247"/>
    <w:rsid w:val="00E923FD"/>
    <w:rsid w:val="00E9279D"/>
    <w:rsid w:val="00E95A2B"/>
    <w:rsid w:val="00EA0DD2"/>
    <w:rsid w:val="00EA3D33"/>
    <w:rsid w:val="00EA57AF"/>
    <w:rsid w:val="00EB1F5F"/>
    <w:rsid w:val="00EC0034"/>
    <w:rsid w:val="00EC2543"/>
    <w:rsid w:val="00EC5B9B"/>
    <w:rsid w:val="00ED419D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51F"/>
    <w:rsid w:val="00F20FCC"/>
    <w:rsid w:val="00F23BBE"/>
    <w:rsid w:val="00F24F52"/>
    <w:rsid w:val="00F251E5"/>
    <w:rsid w:val="00F258B7"/>
    <w:rsid w:val="00F27A7B"/>
    <w:rsid w:val="00F357F3"/>
    <w:rsid w:val="00F35EBA"/>
    <w:rsid w:val="00F35F25"/>
    <w:rsid w:val="00F36FAE"/>
    <w:rsid w:val="00F37AE4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2A68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14DB-4ECE-4926-B7A0-1CED3385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2024-10-07T08:17:00Z</cp:lastPrinted>
  <dcterms:created xsi:type="dcterms:W3CDTF">2024-11-02T02:45:00Z</dcterms:created>
  <dcterms:modified xsi:type="dcterms:W3CDTF">2024-11-28T04:35:00Z</dcterms:modified>
</cp:coreProperties>
</file>