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BD" w:rsidRDefault="00E67B75" w:rsidP="00DF46BD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F46BD">
        <w:rPr>
          <w:noProof/>
          <w:lang w:val="ru-RU" w:eastAsia="ru-RU"/>
        </w:rPr>
        <w:drawing>
          <wp:inline distT="0" distB="0" distL="0" distR="0">
            <wp:extent cx="469900" cy="558800"/>
            <wp:effectExtent l="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8C7" w:rsidRPr="002038C7" w:rsidRDefault="002038C7" w:rsidP="002038C7">
      <w:pPr>
        <w:jc w:val="center"/>
        <w:rPr>
          <w:color w:val="000000"/>
          <w:sz w:val="26"/>
          <w:szCs w:val="26"/>
          <w:lang w:val="x-none" w:eastAsia="x-none"/>
        </w:rPr>
      </w:pPr>
      <w:r w:rsidRPr="002038C7">
        <w:rPr>
          <w:color w:val="000000"/>
          <w:sz w:val="26"/>
          <w:szCs w:val="26"/>
          <w:lang w:val="x-none" w:eastAsia="x-none"/>
        </w:rPr>
        <w:t>КРАСНОЯРСКИЙ КРАЙ</w:t>
      </w:r>
    </w:p>
    <w:p w:rsidR="00DF46BD" w:rsidRPr="00757D8A" w:rsidRDefault="002038C7" w:rsidP="002038C7">
      <w:pPr>
        <w:jc w:val="center"/>
        <w:rPr>
          <w:sz w:val="26"/>
          <w:szCs w:val="26"/>
        </w:rPr>
      </w:pPr>
      <w:r w:rsidRPr="002038C7">
        <w:rPr>
          <w:color w:val="000000"/>
          <w:sz w:val="26"/>
          <w:szCs w:val="26"/>
          <w:lang w:val="x-none" w:eastAsia="x-none"/>
        </w:rPr>
        <w:t>АДМИНИСТРАЦИЯ ГОРОДА НОРИЛЬСКА</w:t>
      </w:r>
    </w:p>
    <w:p w:rsidR="002038C7" w:rsidRDefault="002038C7" w:rsidP="00DF46BD">
      <w:pPr>
        <w:jc w:val="center"/>
        <w:rPr>
          <w:b/>
          <w:color w:val="000000"/>
          <w:sz w:val="26"/>
          <w:szCs w:val="26"/>
        </w:rPr>
      </w:pPr>
    </w:p>
    <w:p w:rsidR="00DF46BD" w:rsidRPr="006659F9" w:rsidRDefault="00DF46BD" w:rsidP="00DF46BD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757D8A" w:rsidRPr="00CE5A06" w:rsidRDefault="00757D8A" w:rsidP="00757D8A">
      <w:pPr>
        <w:jc w:val="center"/>
      </w:pPr>
    </w:p>
    <w:p w:rsidR="00522D23" w:rsidRPr="007D257D" w:rsidRDefault="00AC72C2" w:rsidP="007D257D">
      <w:pPr>
        <w:pStyle w:val="a4"/>
        <w:jc w:val="both"/>
        <w:rPr>
          <w:sz w:val="26"/>
        </w:rPr>
      </w:pPr>
      <w:r>
        <w:rPr>
          <w:sz w:val="26"/>
        </w:rPr>
        <w:t>03.07.</w:t>
      </w:r>
      <w:r w:rsidR="004D63BD">
        <w:rPr>
          <w:sz w:val="26"/>
        </w:rPr>
        <w:t>2026</w:t>
      </w:r>
      <w:r w:rsidR="004A3866">
        <w:rPr>
          <w:sz w:val="26"/>
        </w:rPr>
        <w:tab/>
      </w:r>
      <w:r w:rsidR="004A3866">
        <w:rPr>
          <w:sz w:val="26"/>
        </w:rPr>
        <w:tab/>
      </w:r>
      <w:r w:rsidR="00576743">
        <w:rPr>
          <w:sz w:val="26"/>
        </w:rPr>
        <w:tab/>
      </w:r>
      <w:r w:rsidR="004A3866">
        <w:rPr>
          <w:sz w:val="26"/>
        </w:rPr>
        <w:tab/>
      </w:r>
      <w:r w:rsidR="004A3866">
        <w:rPr>
          <w:sz w:val="26"/>
        </w:rPr>
        <w:tab/>
      </w:r>
      <w:r w:rsidR="004A3866">
        <w:rPr>
          <w:sz w:val="26"/>
        </w:rPr>
        <w:tab/>
      </w:r>
      <w:r w:rsidR="004A3866">
        <w:rPr>
          <w:sz w:val="26"/>
        </w:rPr>
        <w:tab/>
      </w:r>
      <w:r w:rsidR="00E265AD">
        <w:rPr>
          <w:sz w:val="26"/>
        </w:rPr>
        <w:tab/>
      </w:r>
      <w:r w:rsidR="004A3866">
        <w:rPr>
          <w:sz w:val="26"/>
        </w:rPr>
        <w:tab/>
      </w:r>
      <w:r w:rsidR="00576743">
        <w:rPr>
          <w:sz w:val="26"/>
        </w:rPr>
        <w:t>г.</w:t>
      </w:r>
      <w:r w:rsidR="00130C23">
        <w:rPr>
          <w:sz w:val="26"/>
        </w:rPr>
        <w:t xml:space="preserve"> </w:t>
      </w:r>
      <w:r w:rsidR="00576743" w:rsidRPr="007D257D">
        <w:rPr>
          <w:sz w:val="26"/>
        </w:rPr>
        <w:t>Норильск</w:t>
      </w:r>
      <w:r w:rsidR="000E0E60">
        <w:rPr>
          <w:sz w:val="26"/>
        </w:rPr>
        <w:tab/>
      </w:r>
      <w:r w:rsidR="000E0E60">
        <w:rPr>
          <w:sz w:val="26"/>
        </w:rPr>
        <w:tab/>
      </w:r>
      <w:r w:rsidR="000E0E60">
        <w:rPr>
          <w:sz w:val="26"/>
        </w:rPr>
        <w:tab/>
      </w:r>
      <w:r w:rsidR="000E0E60">
        <w:rPr>
          <w:sz w:val="26"/>
        </w:rPr>
        <w:tab/>
      </w:r>
      <w:r w:rsidR="004A3866">
        <w:rPr>
          <w:sz w:val="26"/>
        </w:rPr>
        <w:tab/>
      </w:r>
      <w:r w:rsidR="004A3866">
        <w:rPr>
          <w:sz w:val="26"/>
        </w:rPr>
        <w:tab/>
      </w:r>
      <w:r w:rsidR="004A3866">
        <w:rPr>
          <w:sz w:val="26"/>
        </w:rPr>
        <w:tab/>
      </w:r>
      <w:r w:rsidR="004D63BD">
        <w:rPr>
          <w:sz w:val="26"/>
        </w:rPr>
        <w:t xml:space="preserve">        </w:t>
      </w:r>
      <w:r w:rsidR="00CF51C3">
        <w:rPr>
          <w:sz w:val="26"/>
        </w:rPr>
        <w:t xml:space="preserve">    </w:t>
      </w:r>
      <w:r w:rsidR="006E23A5">
        <w:rPr>
          <w:sz w:val="26"/>
        </w:rPr>
        <w:t xml:space="preserve">     </w:t>
      </w:r>
      <w:r w:rsidR="00CF51C3">
        <w:rPr>
          <w:sz w:val="26"/>
        </w:rPr>
        <w:t xml:space="preserve">  </w:t>
      </w:r>
      <w:r w:rsidR="007601D3">
        <w:rPr>
          <w:sz w:val="26"/>
        </w:rPr>
        <w:t>№</w:t>
      </w:r>
      <w:r w:rsidR="00CF51C3">
        <w:rPr>
          <w:sz w:val="26"/>
        </w:rPr>
        <w:t xml:space="preserve"> </w:t>
      </w:r>
      <w:r>
        <w:rPr>
          <w:sz w:val="26"/>
        </w:rPr>
        <w:t>4101</w:t>
      </w:r>
    </w:p>
    <w:p w:rsidR="00C83B27" w:rsidRDefault="00C83B27" w:rsidP="007D257D">
      <w:pPr>
        <w:pStyle w:val="a4"/>
        <w:ind w:firstLine="540"/>
        <w:jc w:val="both"/>
        <w:rPr>
          <w:sz w:val="20"/>
        </w:rPr>
      </w:pPr>
    </w:p>
    <w:p w:rsidR="006E23A5" w:rsidRPr="00A5632B" w:rsidRDefault="006E23A5" w:rsidP="007D257D">
      <w:pPr>
        <w:pStyle w:val="a4"/>
        <w:ind w:firstLine="540"/>
        <w:jc w:val="both"/>
        <w:rPr>
          <w:sz w:val="20"/>
        </w:rPr>
      </w:pPr>
    </w:p>
    <w:p w:rsidR="007E1EFD" w:rsidRDefault="00DF5286" w:rsidP="00DF5286">
      <w:pPr>
        <w:pStyle w:val="a4"/>
        <w:jc w:val="both"/>
        <w:rPr>
          <w:sz w:val="26"/>
          <w:szCs w:val="26"/>
        </w:rPr>
      </w:pPr>
      <w:r w:rsidRPr="00DF5286">
        <w:rPr>
          <w:sz w:val="26"/>
          <w:szCs w:val="26"/>
        </w:rPr>
        <w:t>Об отклонении изменений в документацию по планировке</w:t>
      </w:r>
      <w:r>
        <w:rPr>
          <w:sz w:val="26"/>
          <w:szCs w:val="26"/>
        </w:rPr>
        <w:t xml:space="preserve"> </w:t>
      </w:r>
      <w:r w:rsidRPr="00DF5286">
        <w:rPr>
          <w:sz w:val="26"/>
          <w:szCs w:val="26"/>
        </w:rPr>
        <w:t>территории и направлении ее на доработку</w:t>
      </w:r>
      <w:r w:rsidR="00C83B27" w:rsidRPr="002F47E8">
        <w:rPr>
          <w:sz w:val="26"/>
          <w:szCs w:val="26"/>
        </w:rPr>
        <w:t xml:space="preserve"> </w:t>
      </w:r>
      <w:r w:rsidR="00C83B27">
        <w:rPr>
          <w:sz w:val="26"/>
          <w:szCs w:val="26"/>
        </w:rPr>
        <w:t>(проект межевания территории)</w:t>
      </w:r>
    </w:p>
    <w:p w:rsidR="00C83B27" w:rsidRPr="002E4A7A" w:rsidRDefault="00C83B27" w:rsidP="00597BD7">
      <w:pPr>
        <w:pStyle w:val="a4"/>
        <w:ind w:firstLine="540"/>
        <w:jc w:val="both"/>
        <w:rPr>
          <w:sz w:val="18"/>
          <w:szCs w:val="18"/>
        </w:rPr>
      </w:pPr>
    </w:p>
    <w:p w:rsidR="00C83B27" w:rsidRPr="002E4A7A" w:rsidRDefault="00C83B27" w:rsidP="00597BD7">
      <w:pPr>
        <w:pStyle w:val="a4"/>
        <w:ind w:firstLine="540"/>
        <w:jc w:val="both"/>
        <w:rPr>
          <w:sz w:val="18"/>
          <w:szCs w:val="18"/>
        </w:rPr>
      </w:pPr>
    </w:p>
    <w:p w:rsidR="005A2B43" w:rsidRDefault="00DF5286" w:rsidP="006E23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5286">
        <w:rPr>
          <w:sz w:val="26"/>
          <w:szCs w:val="26"/>
        </w:rPr>
        <w:t>По резул</w:t>
      </w:r>
      <w:r w:rsidR="00A11C88">
        <w:rPr>
          <w:sz w:val="26"/>
          <w:szCs w:val="26"/>
        </w:rPr>
        <w:t xml:space="preserve">ьтатам рассмотрения заявления </w:t>
      </w:r>
      <w:r w:rsidR="006E23A5">
        <w:rPr>
          <w:sz w:val="26"/>
          <w:szCs w:val="26"/>
        </w:rPr>
        <w:t>о внесении</w:t>
      </w:r>
      <w:r w:rsidR="00486528">
        <w:rPr>
          <w:sz w:val="26"/>
          <w:szCs w:val="26"/>
        </w:rPr>
        <w:t xml:space="preserve"> изменений в </w:t>
      </w:r>
      <w:r w:rsidRPr="00DF5286">
        <w:rPr>
          <w:sz w:val="26"/>
          <w:szCs w:val="26"/>
        </w:rPr>
        <w:t>документаци</w:t>
      </w:r>
      <w:r w:rsidR="00486528">
        <w:rPr>
          <w:sz w:val="26"/>
          <w:szCs w:val="26"/>
        </w:rPr>
        <w:t>ю</w:t>
      </w:r>
      <w:r w:rsidRPr="00DF5286">
        <w:rPr>
          <w:sz w:val="26"/>
          <w:szCs w:val="26"/>
        </w:rPr>
        <w:t xml:space="preserve"> по планировке территории</w:t>
      </w:r>
      <w:r w:rsidR="0050032B">
        <w:rPr>
          <w:sz w:val="26"/>
          <w:szCs w:val="26"/>
        </w:rPr>
        <w:t>,</w:t>
      </w:r>
      <w:r w:rsidRPr="00DF5286">
        <w:rPr>
          <w:sz w:val="26"/>
          <w:szCs w:val="26"/>
        </w:rPr>
        <w:t xml:space="preserve"> </w:t>
      </w:r>
      <w:r w:rsidR="0050032B" w:rsidRPr="0050032B">
        <w:rPr>
          <w:sz w:val="26"/>
          <w:szCs w:val="26"/>
        </w:rPr>
        <w:t xml:space="preserve">предназначенной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</w:t>
      </w:r>
      <w:proofErr w:type="spellStart"/>
      <w:r w:rsidR="0050032B" w:rsidRPr="0050032B">
        <w:rPr>
          <w:sz w:val="26"/>
          <w:szCs w:val="26"/>
        </w:rPr>
        <w:t>Кайеркан</w:t>
      </w:r>
      <w:proofErr w:type="spellEnd"/>
      <w:r w:rsidR="0050032B" w:rsidRPr="0050032B">
        <w:rPr>
          <w:sz w:val="26"/>
          <w:szCs w:val="26"/>
        </w:rPr>
        <w:t>, утвержденную постановлением Администрации города Норильска от 25.05.2017 №</w:t>
      </w:r>
      <w:r w:rsidR="00A97904">
        <w:rPr>
          <w:sz w:val="26"/>
          <w:szCs w:val="26"/>
          <w:lang w:val="en-US"/>
        </w:rPr>
        <w:t> </w:t>
      </w:r>
      <w:r w:rsidR="0050032B" w:rsidRPr="0050032B">
        <w:rPr>
          <w:sz w:val="26"/>
          <w:szCs w:val="26"/>
        </w:rPr>
        <w:t>222</w:t>
      </w:r>
      <w:r w:rsidR="00147952">
        <w:rPr>
          <w:sz w:val="26"/>
          <w:szCs w:val="26"/>
        </w:rPr>
        <w:t>,</w:t>
      </w:r>
      <w:r w:rsidR="0050032B" w:rsidRPr="0050032B">
        <w:rPr>
          <w:sz w:val="26"/>
          <w:szCs w:val="26"/>
        </w:rPr>
        <w:t xml:space="preserve"> </w:t>
      </w:r>
      <w:r w:rsidRPr="00DF5286">
        <w:rPr>
          <w:sz w:val="26"/>
          <w:szCs w:val="26"/>
        </w:rPr>
        <w:t>и документов</w:t>
      </w:r>
      <w:r w:rsidR="00147952">
        <w:rPr>
          <w:sz w:val="26"/>
          <w:szCs w:val="26"/>
        </w:rPr>
        <w:t>,</w:t>
      </w:r>
      <w:r w:rsidRPr="00DF5286">
        <w:rPr>
          <w:sz w:val="26"/>
          <w:szCs w:val="26"/>
        </w:rPr>
        <w:t xml:space="preserve"> предоставленных</w:t>
      </w:r>
      <w:r w:rsidRPr="00DF5286">
        <w:t xml:space="preserve"> </w:t>
      </w:r>
      <w:r w:rsidRPr="00DF5286">
        <w:rPr>
          <w:sz w:val="26"/>
          <w:szCs w:val="26"/>
        </w:rPr>
        <w:t>Белошапкин</w:t>
      </w:r>
      <w:r>
        <w:rPr>
          <w:sz w:val="26"/>
          <w:szCs w:val="26"/>
        </w:rPr>
        <w:t>ым</w:t>
      </w:r>
      <w:r w:rsidRPr="00DF5286">
        <w:rPr>
          <w:sz w:val="26"/>
          <w:szCs w:val="26"/>
        </w:rPr>
        <w:t xml:space="preserve"> Андре</w:t>
      </w:r>
      <w:r>
        <w:rPr>
          <w:sz w:val="26"/>
          <w:szCs w:val="26"/>
        </w:rPr>
        <w:t>ем</w:t>
      </w:r>
      <w:r w:rsidRPr="00DF5286">
        <w:rPr>
          <w:sz w:val="26"/>
          <w:szCs w:val="26"/>
        </w:rPr>
        <w:t xml:space="preserve"> Геннадьевич</w:t>
      </w:r>
      <w:r>
        <w:rPr>
          <w:sz w:val="26"/>
          <w:szCs w:val="26"/>
        </w:rPr>
        <w:t>ем</w:t>
      </w:r>
      <w:r w:rsidR="00147952" w:rsidRPr="00147952">
        <w:rPr>
          <w:sz w:val="26"/>
          <w:szCs w:val="26"/>
        </w:rPr>
        <w:t xml:space="preserve"> </w:t>
      </w:r>
      <w:r w:rsidR="006E23A5">
        <w:rPr>
          <w:sz w:val="26"/>
          <w:szCs w:val="26"/>
        </w:rPr>
        <w:t>(</w:t>
      </w:r>
      <w:proofErr w:type="spellStart"/>
      <w:r w:rsidR="00147952" w:rsidRPr="00DF5286">
        <w:rPr>
          <w:sz w:val="26"/>
          <w:szCs w:val="26"/>
        </w:rPr>
        <w:t>вх</w:t>
      </w:r>
      <w:proofErr w:type="spellEnd"/>
      <w:r w:rsidR="00147952" w:rsidRPr="00DF5286">
        <w:rPr>
          <w:sz w:val="26"/>
          <w:szCs w:val="26"/>
        </w:rPr>
        <w:t>. № 190з/464 от 18.06.2026</w:t>
      </w:r>
      <w:r w:rsidR="006E23A5">
        <w:rPr>
          <w:sz w:val="26"/>
          <w:szCs w:val="26"/>
        </w:rPr>
        <w:t>)</w:t>
      </w:r>
      <w:r w:rsidR="0014795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A2B43">
        <w:rPr>
          <w:sz w:val="26"/>
          <w:szCs w:val="26"/>
        </w:rPr>
        <w:t>учитывая</w:t>
      </w:r>
      <w:r w:rsidR="00A97904">
        <w:rPr>
          <w:sz w:val="26"/>
          <w:szCs w:val="26"/>
        </w:rPr>
        <w:t>, что представленная документация по планировке территории (проект межевания территории</w:t>
      </w:r>
      <w:r w:rsidR="00873B23">
        <w:rPr>
          <w:sz w:val="26"/>
          <w:szCs w:val="26"/>
        </w:rPr>
        <w:t>) и</w:t>
      </w:r>
      <w:r w:rsidR="00147952">
        <w:rPr>
          <w:sz w:val="26"/>
          <w:szCs w:val="26"/>
        </w:rPr>
        <w:t xml:space="preserve"> задание на ее разработку </w:t>
      </w:r>
      <w:r w:rsidR="006E23A5">
        <w:rPr>
          <w:sz w:val="26"/>
          <w:szCs w:val="26"/>
        </w:rPr>
        <w:t xml:space="preserve">по составу и содержанию </w:t>
      </w:r>
      <w:r w:rsidR="00A97904">
        <w:rPr>
          <w:sz w:val="26"/>
          <w:szCs w:val="26"/>
        </w:rPr>
        <w:t>не соответству</w:t>
      </w:r>
      <w:r w:rsidR="00147952">
        <w:rPr>
          <w:sz w:val="26"/>
          <w:szCs w:val="26"/>
        </w:rPr>
        <w:t>ю</w:t>
      </w:r>
      <w:r w:rsidR="00A97904">
        <w:rPr>
          <w:sz w:val="26"/>
          <w:szCs w:val="26"/>
        </w:rPr>
        <w:t>т</w:t>
      </w:r>
      <w:r w:rsidR="005A2B43">
        <w:rPr>
          <w:sz w:val="26"/>
          <w:szCs w:val="26"/>
        </w:rPr>
        <w:t xml:space="preserve"> требованиям, указанным в </w:t>
      </w:r>
      <w:hyperlink r:id="rId7" w:history="1">
        <w:r w:rsidR="005A2B43" w:rsidRPr="005A2B43">
          <w:rPr>
            <w:sz w:val="26"/>
            <w:szCs w:val="26"/>
          </w:rPr>
          <w:t>части 10 статьи 45</w:t>
        </w:r>
      </w:hyperlink>
      <w:r w:rsidR="005A2B43" w:rsidRPr="005A2B43">
        <w:rPr>
          <w:sz w:val="26"/>
          <w:szCs w:val="26"/>
        </w:rPr>
        <w:t xml:space="preserve"> </w:t>
      </w:r>
      <w:r w:rsidR="005A2B43">
        <w:rPr>
          <w:sz w:val="26"/>
          <w:szCs w:val="26"/>
        </w:rPr>
        <w:t xml:space="preserve">Градостроительного кодекса Российской Федерации, </w:t>
      </w:r>
      <w:r w:rsidR="00524E11">
        <w:rPr>
          <w:sz w:val="26"/>
          <w:szCs w:val="26"/>
        </w:rPr>
        <w:t>а именно, представленный проект документации по планировке территории не соответствует составу</w:t>
      </w:r>
      <w:r w:rsidR="00524E11" w:rsidRPr="00524E11">
        <w:rPr>
          <w:sz w:val="26"/>
          <w:szCs w:val="26"/>
        </w:rPr>
        <w:t xml:space="preserve"> проекта планировки территории</w:t>
      </w:r>
      <w:r w:rsidR="00524E11">
        <w:rPr>
          <w:sz w:val="26"/>
          <w:szCs w:val="26"/>
        </w:rPr>
        <w:t xml:space="preserve">, предусмотренному разделом </w:t>
      </w:r>
      <w:r w:rsidR="00524E11">
        <w:rPr>
          <w:sz w:val="26"/>
          <w:szCs w:val="26"/>
          <w:lang w:val="en-US"/>
        </w:rPr>
        <w:t>II</w:t>
      </w:r>
      <w:r w:rsidR="00524E11">
        <w:rPr>
          <w:sz w:val="26"/>
          <w:szCs w:val="26"/>
        </w:rPr>
        <w:t xml:space="preserve"> </w:t>
      </w:r>
      <w:r w:rsidR="006E23A5">
        <w:rPr>
          <w:sz w:val="26"/>
          <w:szCs w:val="26"/>
        </w:rPr>
        <w:t>Положени</w:t>
      </w:r>
      <w:r w:rsidR="00524E11">
        <w:rPr>
          <w:sz w:val="26"/>
          <w:szCs w:val="26"/>
        </w:rPr>
        <w:t>я</w:t>
      </w:r>
      <w:r w:rsidR="006E23A5" w:rsidRPr="005A2B43">
        <w:rPr>
          <w:sz w:val="26"/>
          <w:szCs w:val="26"/>
        </w:rPr>
        <w:t xml:space="preserve"> о составе и содержании документации по планировке территории, предусматривающей размещение одного или нескольких линейных объектов</w:t>
      </w:r>
      <w:r w:rsidR="006E23A5">
        <w:rPr>
          <w:sz w:val="26"/>
          <w:szCs w:val="26"/>
        </w:rPr>
        <w:t xml:space="preserve">, утвержденному </w:t>
      </w:r>
      <w:r w:rsidR="006E23A5" w:rsidRPr="005A2B43">
        <w:rPr>
          <w:sz w:val="26"/>
          <w:szCs w:val="26"/>
        </w:rPr>
        <w:t>постановлением Правительства Р</w:t>
      </w:r>
      <w:r w:rsidR="006E23A5">
        <w:rPr>
          <w:sz w:val="26"/>
          <w:szCs w:val="26"/>
        </w:rPr>
        <w:t>оссийской Федерации</w:t>
      </w:r>
      <w:r w:rsidR="006E23A5" w:rsidRPr="005A2B43">
        <w:rPr>
          <w:sz w:val="26"/>
          <w:szCs w:val="26"/>
        </w:rPr>
        <w:t xml:space="preserve"> от</w:t>
      </w:r>
      <w:r w:rsidR="006E23A5">
        <w:rPr>
          <w:sz w:val="26"/>
          <w:szCs w:val="26"/>
        </w:rPr>
        <w:t> </w:t>
      </w:r>
      <w:r w:rsidR="006E23A5" w:rsidRPr="005A2B43">
        <w:rPr>
          <w:sz w:val="26"/>
          <w:szCs w:val="26"/>
        </w:rPr>
        <w:t>12.05.2017 № 564</w:t>
      </w:r>
      <w:r w:rsidR="006E23A5">
        <w:rPr>
          <w:sz w:val="26"/>
          <w:szCs w:val="26"/>
        </w:rPr>
        <w:t>,</w:t>
      </w:r>
      <w:r w:rsidR="00524E11">
        <w:rPr>
          <w:sz w:val="26"/>
          <w:szCs w:val="26"/>
        </w:rPr>
        <w:t xml:space="preserve"> а также изменени</w:t>
      </w:r>
      <w:r w:rsidR="00873B23">
        <w:rPr>
          <w:sz w:val="26"/>
          <w:szCs w:val="26"/>
        </w:rPr>
        <w:t>я</w:t>
      </w:r>
      <w:r w:rsidR="00524E11">
        <w:rPr>
          <w:sz w:val="26"/>
          <w:szCs w:val="26"/>
        </w:rPr>
        <w:t xml:space="preserve"> в документацию по планировке территории</w:t>
      </w:r>
      <w:r w:rsidR="00873B23">
        <w:rPr>
          <w:sz w:val="26"/>
          <w:szCs w:val="26"/>
        </w:rPr>
        <w:t xml:space="preserve"> не соответствуют</w:t>
      </w:r>
      <w:r w:rsidR="00524E11">
        <w:rPr>
          <w:sz w:val="26"/>
          <w:szCs w:val="26"/>
        </w:rPr>
        <w:t xml:space="preserve"> заданию</w:t>
      </w:r>
      <w:r w:rsidR="00872697">
        <w:rPr>
          <w:sz w:val="26"/>
          <w:szCs w:val="26"/>
        </w:rPr>
        <w:t xml:space="preserve"> на разработку такой документации</w:t>
      </w:r>
      <w:r w:rsidR="00524E11">
        <w:rPr>
          <w:sz w:val="26"/>
          <w:szCs w:val="26"/>
        </w:rPr>
        <w:t xml:space="preserve">, </w:t>
      </w:r>
      <w:r w:rsidR="005C5062" w:rsidRPr="005C5062">
        <w:rPr>
          <w:sz w:val="26"/>
          <w:szCs w:val="26"/>
        </w:rPr>
        <w:t>в котором</w:t>
      </w:r>
      <w:r w:rsidR="007934C4" w:rsidRPr="005C5062">
        <w:rPr>
          <w:sz w:val="26"/>
          <w:szCs w:val="26"/>
        </w:rPr>
        <w:t xml:space="preserve"> земельн</w:t>
      </w:r>
      <w:r w:rsidR="00873B23">
        <w:rPr>
          <w:sz w:val="26"/>
          <w:szCs w:val="26"/>
        </w:rPr>
        <w:t>ый</w:t>
      </w:r>
      <w:r w:rsidR="007934C4" w:rsidRPr="005C5062">
        <w:rPr>
          <w:sz w:val="26"/>
          <w:szCs w:val="26"/>
        </w:rPr>
        <w:t xml:space="preserve"> участ</w:t>
      </w:r>
      <w:r w:rsidR="00873B23">
        <w:rPr>
          <w:sz w:val="26"/>
          <w:szCs w:val="26"/>
        </w:rPr>
        <w:t>ок с кадастровым номером 24:55:0402007:106</w:t>
      </w:r>
      <w:r w:rsidR="007934C4" w:rsidRPr="005C5062">
        <w:rPr>
          <w:sz w:val="26"/>
          <w:szCs w:val="26"/>
        </w:rPr>
        <w:t xml:space="preserve"> </w:t>
      </w:r>
      <w:r w:rsidR="00873B23" w:rsidRPr="005C5062">
        <w:rPr>
          <w:sz w:val="26"/>
          <w:szCs w:val="26"/>
        </w:rPr>
        <w:t xml:space="preserve">предполагается </w:t>
      </w:r>
      <w:r w:rsidR="00873B23">
        <w:rPr>
          <w:sz w:val="26"/>
          <w:szCs w:val="26"/>
        </w:rPr>
        <w:t xml:space="preserve">к </w:t>
      </w:r>
      <w:r w:rsidR="00873B23" w:rsidRPr="005C5062">
        <w:rPr>
          <w:sz w:val="26"/>
          <w:szCs w:val="26"/>
        </w:rPr>
        <w:t>использовани</w:t>
      </w:r>
      <w:r w:rsidR="00873B23">
        <w:rPr>
          <w:sz w:val="26"/>
          <w:szCs w:val="26"/>
        </w:rPr>
        <w:t>ю</w:t>
      </w:r>
      <w:r w:rsidR="00873B23" w:rsidRPr="005C5062">
        <w:rPr>
          <w:sz w:val="26"/>
          <w:szCs w:val="26"/>
        </w:rPr>
        <w:t xml:space="preserve"> </w:t>
      </w:r>
      <w:r w:rsidR="007934C4" w:rsidRPr="005C5062">
        <w:rPr>
          <w:sz w:val="26"/>
          <w:szCs w:val="26"/>
        </w:rPr>
        <w:t>с видом разрешенного использования «</w:t>
      </w:r>
      <w:r w:rsidR="00810848" w:rsidRPr="005C5062">
        <w:rPr>
          <w:sz w:val="26"/>
          <w:szCs w:val="26"/>
        </w:rPr>
        <w:t>обеспечение занятий спортом в помещениях</w:t>
      </w:r>
      <w:r w:rsidR="007934C4" w:rsidRPr="005C5062">
        <w:rPr>
          <w:sz w:val="26"/>
          <w:szCs w:val="26"/>
        </w:rPr>
        <w:t xml:space="preserve">», </w:t>
      </w:r>
      <w:r w:rsidR="00873B23">
        <w:rPr>
          <w:sz w:val="26"/>
          <w:szCs w:val="26"/>
        </w:rPr>
        <w:t xml:space="preserve">при этом </w:t>
      </w:r>
      <w:r w:rsidR="005C5062" w:rsidRPr="005C5062">
        <w:rPr>
          <w:sz w:val="26"/>
          <w:szCs w:val="26"/>
        </w:rPr>
        <w:t xml:space="preserve">разрешение на </w:t>
      </w:r>
      <w:r w:rsidR="006534E5">
        <w:rPr>
          <w:sz w:val="26"/>
          <w:szCs w:val="26"/>
        </w:rPr>
        <w:t>указанный</w:t>
      </w:r>
      <w:r w:rsidR="002B45C8">
        <w:rPr>
          <w:sz w:val="26"/>
          <w:szCs w:val="26"/>
        </w:rPr>
        <w:t xml:space="preserve"> условно разрешенный</w:t>
      </w:r>
      <w:r w:rsidR="005C5062" w:rsidRPr="005C5062">
        <w:rPr>
          <w:sz w:val="26"/>
          <w:szCs w:val="26"/>
        </w:rPr>
        <w:t xml:space="preserve"> вид использования </w:t>
      </w:r>
      <w:r w:rsidR="006534E5">
        <w:rPr>
          <w:sz w:val="26"/>
          <w:szCs w:val="26"/>
        </w:rPr>
        <w:t>в отношении данного</w:t>
      </w:r>
      <w:r w:rsidR="005C5062" w:rsidRPr="005C5062">
        <w:rPr>
          <w:sz w:val="26"/>
          <w:szCs w:val="26"/>
        </w:rPr>
        <w:t xml:space="preserve"> земельного участка</w:t>
      </w:r>
      <w:r w:rsidR="005C5062">
        <w:rPr>
          <w:sz w:val="26"/>
          <w:szCs w:val="26"/>
        </w:rPr>
        <w:t>,</w:t>
      </w:r>
      <w:r w:rsidR="005C5062" w:rsidRPr="005C5062">
        <w:t xml:space="preserve"> </w:t>
      </w:r>
      <w:r w:rsidR="005C5062" w:rsidRPr="005C5062">
        <w:rPr>
          <w:sz w:val="26"/>
          <w:szCs w:val="26"/>
        </w:rPr>
        <w:t>в соответствии со статьей 39 Гр</w:t>
      </w:r>
      <w:r w:rsidR="00873B23">
        <w:rPr>
          <w:sz w:val="26"/>
          <w:szCs w:val="26"/>
        </w:rPr>
        <w:t>адостроительного кодекса</w:t>
      </w:r>
      <w:r w:rsidR="005C5062" w:rsidRPr="005C5062">
        <w:rPr>
          <w:sz w:val="26"/>
          <w:szCs w:val="26"/>
        </w:rPr>
        <w:t xml:space="preserve"> </w:t>
      </w:r>
      <w:r w:rsidR="00873B23" w:rsidRPr="005A2B43">
        <w:rPr>
          <w:sz w:val="26"/>
          <w:szCs w:val="26"/>
        </w:rPr>
        <w:t>Российской Федерации</w:t>
      </w:r>
      <w:r w:rsidR="005C5062">
        <w:rPr>
          <w:sz w:val="26"/>
          <w:szCs w:val="26"/>
        </w:rPr>
        <w:t>,</w:t>
      </w:r>
      <w:r w:rsidR="005C5062" w:rsidRPr="005C5062">
        <w:rPr>
          <w:sz w:val="26"/>
          <w:szCs w:val="26"/>
        </w:rPr>
        <w:t xml:space="preserve"> не </w:t>
      </w:r>
      <w:r w:rsidR="002B45C8" w:rsidRPr="002B45C8">
        <w:rPr>
          <w:sz w:val="26"/>
          <w:szCs w:val="26"/>
        </w:rPr>
        <w:t>предоставлялось</w:t>
      </w:r>
      <w:r w:rsidR="007934C4" w:rsidRPr="007934C4">
        <w:rPr>
          <w:sz w:val="26"/>
          <w:szCs w:val="26"/>
        </w:rPr>
        <w:t xml:space="preserve">; </w:t>
      </w:r>
      <w:r w:rsidR="00F9066B">
        <w:rPr>
          <w:sz w:val="26"/>
          <w:szCs w:val="26"/>
        </w:rPr>
        <w:t>руководствуясь</w:t>
      </w:r>
      <w:r w:rsidR="005A2B43">
        <w:rPr>
          <w:sz w:val="26"/>
          <w:szCs w:val="26"/>
        </w:rPr>
        <w:t xml:space="preserve"> </w:t>
      </w:r>
      <w:r w:rsidR="00147952">
        <w:rPr>
          <w:sz w:val="26"/>
          <w:szCs w:val="26"/>
        </w:rPr>
        <w:t>статьей</w:t>
      </w:r>
      <w:r w:rsidR="00486528" w:rsidRPr="005A2B43">
        <w:rPr>
          <w:sz w:val="26"/>
          <w:szCs w:val="26"/>
        </w:rPr>
        <w:t xml:space="preserve"> 41.1 Градостроительного кодекса</w:t>
      </w:r>
      <w:r w:rsidR="00873B23">
        <w:rPr>
          <w:sz w:val="26"/>
          <w:szCs w:val="26"/>
        </w:rPr>
        <w:t xml:space="preserve"> </w:t>
      </w:r>
      <w:r w:rsidR="00873B23" w:rsidRPr="005A2B43">
        <w:rPr>
          <w:sz w:val="26"/>
          <w:szCs w:val="26"/>
        </w:rPr>
        <w:t>Российской Федерации</w:t>
      </w:r>
      <w:r w:rsidR="00486528" w:rsidRPr="005A2B43">
        <w:rPr>
          <w:sz w:val="26"/>
          <w:szCs w:val="26"/>
        </w:rPr>
        <w:t>,</w:t>
      </w:r>
      <w:r w:rsidR="00486528">
        <w:rPr>
          <w:sz w:val="26"/>
          <w:szCs w:val="26"/>
        </w:rPr>
        <w:t xml:space="preserve"> </w:t>
      </w:r>
      <w:r w:rsidR="00147952">
        <w:rPr>
          <w:sz w:val="26"/>
          <w:szCs w:val="26"/>
        </w:rPr>
        <w:t xml:space="preserve">пунктом 42 </w:t>
      </w:r>
      <w:r w:rsidR="00147952" w:rsidRPr="00147952">
        <w:rPr>
          <w:sz w:val="26"/>
          <w:szCs w:val="26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147952">
        <w:rPr>
          <w:sz w:val="26"/>
          <w:szCs w:val="26"/>
        </w:rPr>
        <w:t xml:space="preserve">, утвержденных постановлением Правительства </w:t>
      </w:r>
      <w:r w:rsidR="00147952" w:rsidRPr="005A2B43">
        <w:rPr>
          <w:sz w:val="26"/>
          <w:szCs w:val="26"/>
        </w:rPr>
        <w:t>Р</w:t>
      </w:r>
      <w:r w:rsidR="00147952">
        <w:rPr>
          <w:sz w:val="26"/>
          <w:szCs w:val="26"/>
        </w:rPr>
        <w:t>оссийской Федерации</w:t>
      </w:r>
      <w:r w:rsidR="00147952" w:rsidRPr="00147952">
        <w:rPr>
          <w:sz w:val="26"/>
          <w:szCs w:val="26"/>
        </w:rPr>
        <w:t xml:space="preserve"> от 02.02.2024 </w:t>
      </w:r>
      <w:r w:rsidR="00147952">
        <w:rPr>
          <w:sz w:val="26"/>
          <w:szCs w:val="26"/>
        </w:rPr>
        <w:t>№</w:t>
      </w:r>
      <w:r w:rsidR="00147952" w:rsidRPr="00147952">
        <w:rPr>
          <w:sz w:val="26"/>
          <w:szCs w:val="26"/>
        </w:rPr>
        <w:t xml:space="preserve"> 112</w:t>
      </w:r>
      <w:r w:rsidR="00147952">
        <w:rPr>
          <w:sz w:val="26"/>
          <w:szCs w:val="26"/>
        </w:rPr>
        <w:t>, подпунктом</w:t>
      </w:r>
      <w:r w:rsidR="005A2B43">
        <w:rPr>
          <w:sz w:val="26"/>
          <w:szCs w:val="26"/>
        </w:rPr>
        <w:t xml:space="preserve"> 2 п</w:t>
      </w:r>
      <w:r w:rsidR="00147952">
        <w:rPr>
          <w:sz w:val="26"/>
          <w:szCs w:val="26"/>
        </w:rPr>
        <w:t>ункта</w:t>
      </w:r>
      <w:r w:rsidR="005A2B43">
        <w:rPr>
          <w:sz w:val="26"/>
          <w:szCs w:val="26"/>
        </w:rPr>
        <w:t xml:space="preserve"> 2.9.4 </w:t>
      </w:r>
      <w:r w:rsidR="00200464" w:rsidRPr="00200464">
        <w:rPr>
          <w:sz w:val="26"/>
          <w:szCs w:val="26"/>
        </w:rPr>
        <w:t xml:space="preserve">Административного регламента предоставления муниципальной услуги </w:t>
      </w:r>
      <w:r w:rsidR="00200464">
        <w:rPr>
          <w:sz w:val="26"/>
          <w:szCs w:val="26"/>
        </w:rPr>
        <w:t>«</w:t>
      </w:r>
      <w:r w:rsidR="00200464" w:rsidRPr="00200464">
        <w:rPr>
          <w:sz w:val="26"/>
          <w:szCs w:val="26"/>
        </w:rPr>
        <w:t xml:space="preserve">Подготовка и утверждение </w:t>
      </w:r>
      <w:r w:rsidR="00200464" w:rsidRPr="00200464">
        <w:rPr>
          <w:sz w:val="26"/>
          <w:szCs w:val="26"/>
        </w:rPr>
        <w:lastRenderedPageBreak/>
        <w:t>документации по планировке территории</w:t>
      </w:r>
      <w:r w:rsidR="005A2B43">
        <w:rPr>
          <w:sz w:val="26"/>
          <w:szCs w:val="26"/>
        </w:rPr>
        <w:t>»</w:t>
      </w:r>
      <w:r w:rsidR="00200464">
        <w:rPr>
          <w:sz w:val="26"/>
          <w:szCs w:val="26"/>
        </w:rPr>
        <w:t>, утвержденного постановлением Ад</w:t>
      </w:r>
      <w:r w:rsidR="00524E11">
        <w:rPr>
          <w:sz w:val="26"/>
          <w:szCs w:val="26"/>
        </w:rPr>
        <w:t>министрации города Норильска от </w:t>
      </w:r>
      <w:r w:rsidR="00200464">
        <w:rPr>
          <w:sz w:val="26"/>
          <w:szCs w:val="26"/>
        </w:rPr>
        <w:t>20.10.2021 № 502</w:t>
      </w:r>
      <w:r w:rsidR="005A2B43">
        <w:rPr>
          <w:sz w:val="26"/>
          <w:szCs w:val="26"/>
        </w:rPr>
        <w:t xml:space="preserve">, </w:t>
      </w:r>
    </w:p>
    <w:p w:rsidR="001E4700" w:rsidRDefault="001E4700" w:rsidP="00DF5286">
      <w:pPr>
        <w:pStyle w:val="a4"/>
        <w:ind w:firstLine="709"/>
        <w:jc w:val="both"/>
        <w:rPr>
          <w:sz w:val="26"/>
          <w:szCs w:val="26"/>
        </w:rPr>
      </w:pPr>
    </w:p>
    <w:p w:rsidR="00EC0347" w:rsidRDefault="004A3866" w:rsidP="00DF16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DF5286" w:rsidRPr="00DF5286">
        <w:rPr>
          <w:sz w:val="26"/>
          <w:szCs w:val="26"/>
        </w:rPr>
        <w:t>Отклонить изменения в документацию по планировке территории (проект межевания территории)</w:t>
      </w:r>
      <w:r w:rsidR="006E23A5">
        <w:rPr>
          <w:sz w:val="26"/>
          <w:szCs w:val="26"/>
        </w:rPr>
        <w:t>,</w:t>
      </w:r>
      <w:r w:rsidR="00DF5286" w:rsidRPr="00DF5286">
        <w:rPr>
          <w:sz w:val="26"/>
          <w:szCs w:val="26"/>
        </w:rPr>
        <w:t xml:space="preserve"> </w:t>
      </w:r>
      <w:r w:rsidR="00DF5286">
        <w:rPr>
          <w:sz w:val="26"/>
          <w:szCs w:val="20"/>
        </w:rPr>
        <w:t>предназначенной</w:t>
      </w:r>
      <w:r w:rsidR="004D63BD" w:rsidRPr="004D63BD">
        <w:rPr>
          <w:sz w:val="26"/>
          <w:szCs w:val="20"/>
        </w:rPr>
        <w:t xml:space="preserve"> для размещения автомобильных дорог общего пользования местного значения муниципального образования город Норильск по району Центральный и району </w:t>
      </w:r>
      <w:proofErr w:type="spellStart"/>
      <w:r w:rsidR="004D63BD" w:rsidRPr="004D63BD">
        <w:rPr>
          <w:sz w:val="26"/>
          <w:szCs w:val="20"/>
        </w:rPr>
        <w:t>Кайеркан</w:t>
      </w:r>
      <w:proofErr w:type="spellEnd"/>
      <w:r w:rsidR="004D63BD" w:rsidRPr="004D63BD">
        <w:rPr>
          <w:sz w:val="26"/>
          <w:szCs w:val="20"/>
        </w:rPr>
        <w:t>, утвержденную постановлением Администрации города Норильска от 25.05.2017 №</w:t>
      </w:r>
      <w:r w:rsidR="004D63BD">
        <w:rPr>
          <w:sz w:val="26"/>
          <w:szCs w:val="20"/>
        </w:rPr>
        <w:t xml:space="preserve"> </w:t>
      </w:r>
      <w:r w:rsidR="00740C42">
        <w:rPr>
          <w:sz w:val="26"/>
          <w:szCs w:val="20"/>
        </w:rPr>
        <w:t>222</w:t>
      </w:r>
      <w:r w:rsidR="004D63BD" w:rsidRPr="004D63BD">
        <w:rPr>
          <w:sz w:val="26"/>
          <w:szCs w:val="20"/>
        </w:rPr>
        <w:t xml:space="preserve"> </w:t>
      </w:r>
      <w:r w:rsidR="00DF5286" w:rsidRPr="00DF5286">
        <w:rPr>
          <w:sz w:val="26"/>
          <w:szCs w:val="26"/>
        </w:rPr>
        <w:t>и направить ее на доработку.</w:t>
      </w:r>
      <w:r w:rsidR="001E4700">
        <w:rPr>
          <w:sz w:val="26"/>
          <w:szCs w:val="26"/>
        </w:rPr>
        <w:t xml:space="preserve"> </w:t>
      </w:r>
    </w:p>
    <w:p w:rsidR="00EE7600" w:rsidRDefault="004A3866" w:rsidP="00EE760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597BD7" w:rsidRPr="00597BD7">
        <w:rPr>
          <w:sz w:val="26"/>
          <w:szCs w:val="26"/>
        </w:rPr>
        <w:t>Опубликовать н</w:t>
      </w:r>
      <w:r w:rsidR="007E1EFD">
        <w:rPr>
          <w:sz w:val="26"/>
          <w:szCs w:val="26"/>
        </w:rPr>
        <w:t>астоящее распоряжение в газете «Заполярная правда»</w:t>
      </w:r>
      <w:r w:rsidR="00597BD7" w:rsidRPr="00597BD7">
        <w:rPr>
          <w:sz w:val="26"/>
          <w:szCs w:val="26"/>
        </w:rPr>
        <w:t xml:space="preserve"> и разместить на официальном сайте муниципального образования город Норильск не позднее семи дней с даты его </w:t>
      </w:r>
      <w:r w:rsidR="00755A5E">
        <w:rPr>
          <w:sz w:val="26"/>
          <w:szCs w:val="26"/>
        </w:rPr>
        <w:t>издания.</w:t>
      </w:r>
    </w:p>
    <w:p w:rsidR="007E1EFD" w:rsidRPr="002E4A7A" w:rsidRDefault="00755A5E" w:rsidP="00DF528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0"/>
        </w:rPr>
      </w:pPr>
      <w:r>
        <w:rPr>
          <w:sz w:val="26"/>
          <w:szCs w:val="26"/>
        </w:rPr>
        <w:t>3</w:t>
      </w:r>
      <w:r w:rsidR="00EE7600" w:rsidRPr="00433831">
        <w:rPr>
          <w:sz w:val="26"/>
          <w:szCs w:val="26"/>
        </w:rPr>
        <w:t>.</w:t>
      </w:r>
      <w:r w:rsidR="00EE7600" w:rsidRPr="00433831">
        <w:rPr>
          <w:sz w:val="26"/>
          <w:szCs w:val="26"/>
        </w:rPr>
        <w:tab/>
      </w:r>
      <w:r w:rsidR="00DF5286" w:rsidRPr="00DF5286">
        <w:rPr>
          <w:sz w:val="26"/>
          <w:szCs w:val="26"/>
        </w:rPr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 распоряжения не препятствует повторному обращению</w:t>
      </w:r>
      <w:r w:rsidRPr="00597BD7">
        <w:rPr>
          <w:sz w:val="26"/>
          <w:szCs w:val="26"/>
        </w:rPr>
        <w:t>.</w:t>
      </w:r>
    </w:p>
    <w:p w:rsidR="00D83EFF" w:rsidRDefault="00D83EFF" w:rsidP="002E4A7A">
      <w:pPr>
        <w:pStyle w:val="a4"/>
        <w:ind w:firstLine="539"/>
        <w:jc w:val="both"/>
        <w:rPr>
          <w:sz w:val="20"/>
        </w:rPr>
      </w:pPr>
    </w:p>
    <w:p w:rsidR="00200464" w:rsidRDefault="00200464" w:rsidP="002E4A7A">
      <w:pPr>
        <w:pStyle w:val="a4"/>
        <w:ind w:firstLine="539"/>
        <w:jc w:val="both"/>
        <w:rPr>
          <w:sz w:val="20"/>
        </w:rPr>
      </w:pPr>
    </w:p>
    <w:p w:rsidR="004D63BD" w:rsidRPr="002E4A7A" w:rsidRDefault="004D63BD" w:rsidP="002E4A7A">
      <w:pPr>
        <w:pStyle w:val="a4"/>
        <w:ind w:firstLine="539"/>
        <w:jc w:val="both"/>
        <w:rPr>
          <w:sz w:val="20"/>
        </w:rPr>
      </w:pPr>
    </w:p>
    <w:p w:rsidR="007E1EFD" w:rsidRPr="007E1EFD" w:rsidRDefault="007E1EFD" w:rsidP="007E1EFD">
      <w:pPr>
        <w:pStyle w:val="a4"/>
        <w:jc w:val="both"/>
        <w:rPr>
          <w:sz w:val="26"/>
          <w:szCs w:val="26"/>
        </w:rPr>
      </w:pPr>
      <w:r w:rsidRPr="007E1EFD">
        <w:rPr>
          <w:sz w:val="26"/>
          <w:szCs w:val="26"/>
        </w:rPr>
        <w:t xml:space="preserve">Заместитель Главы города Норильска </w:t>
      </w:r>
    </w:p>
    <w:p w:rsidR="00D83EFF" w:rsidRDefault="007E1EFD" w:rsidP="002833AF">
      <w:pPr>
        <w:pStyle w:val="a4"/>
        <w:jc w:val="both"/>
        <w:rPr>
          <w:sz w:val="26"/>
          <w:szCs w:val="26"/>
        </w:rPr>
      </w:pPr>
      <w:r w:rsidRPr="007E1EFD">
        <w:rPr>
          <w:sz w:val="26"/>
          <w:szCs w:val="26"/>
        </w:rPr>
        <w:t>по зе</w:t>
      </w:r>
      <w:r w:rsidR="00130C23">
        <w:rPr>
          <w:sz w:val="26"/>
          <w:szCs w:val="26"/>
        </w:rPr>
        <w:t>мельно-имущественным отношениям</w:t>
      </w:r>
      <w:r w:rsidR="00130C23">
        <w:rPr>
          <w:sz w:val="26"/>
          <w:szCs w:val="26"/>
        </w:rPr>
        <w:tab/>
      </w:r>
      <w:r w:rsidR="00130C23">
        <w:rPr>
          <w:sz w:val="26"/>
          <w:szCs w:val="26"/>
        </w:rPr>
        <w:tab/>
      </w:r>
      <w:r w:rsidR="00130C23">
        <w:rPr>
          <w:sz w:val="26"/>
          <w:szCs w:val="26"/>
        </w:rPr>
        <w:tab/>
      </w:r>
      <w:r w:rsidR="000E0E60">
        <w:rPr>
          <w:sz w:val="26"/>
          <w:szCs w:val="26"/>
        </w:rPr>
        <w:tab/>
      </w:r>
      <w:r w:rsidR="000E0E60">
        <w:rPr>
          <w:sz w:val="26"/>
          <w:szCs w:val="26"/>
        </w:rPr>
        <w:tab/>
      </w:r>
      <w:r w:rsidR="000E0E60">
        <w:rPr>
          <w:sz w:val="26"/>
          <w:szCs w:val="26"/>
        </w:rPr>
        <w:tab/>
      </w:r>
      <w:r w:rsidR="000E0E60">
        <w:rPr>
          <w:sz w:val="26"/>
          <w:szCs w:val="26"/>
        </w:rPr>
        <w:tab/>
      </w:r>
      <w:r w:rsidR="000E0E60">
        <w:rPr>
          <w:sz w:val="26"/>
          <w:szCs w:val="26"/>
        </w:rPr>
        <w:tab/>
      </w:r>
      <w:r w:rsidR="000E0E60">
        <w:rPr>
          <w:sz w:val="26"/>
          <w:szCs w:val="26"/>
        </w:rPr>
        <w:tab/>
      </w:r>
      <w:r w:rsidR="004A3866">
        <w:rPr>
          <w:sz w:val="26"/>
          <w:szCs w:val="26"/>
        </w:rPr>
        <w:tab/>
      </w:r>
      <w:r w:rsidR="004A3866">
        <w:rPr>
          <w:sz w:val="26"/>
          <w:szCs w:val="26"/>
        </w:rPr>
        <w:tab/>
      </w:r>
      <w:r w:rsidR="004A3866">
        <w:rPr>
          <w:sz w:val="26"/>
          <w:szCs w:val="26"/>
        </w:rPr>
        <w:tab/>
      </w:r>
      <w:r w:rsidR="006A308C">
        <w:rPr>
          <w:sz w:val="26"/>
          <w:szCs w:val="26"/>
        </w:rPr>
        <w:t xml:space="preserve">   </w:t>
      </w:r>
      <w:r w:rsidR="002833AF">
        <w:rPr>
          <w:sz w:val="26"/>
          <w:szCs w:val="26"/>
        </w:rPr>
        <w:t>Д.А. Бусов</w:t>
      </w:r>
    </w:p>
    <w:p w:rsidR="00ED6F4C" w:rsidRDefault="00ED6F4C" w:rsidP="007E1EFD">
      <w:pPr>
        <w:pStyle w:val="a4"/>
        <w:jc w:val="both"/>
        <w:rPr>
          <w:sz w:val="20"/>
        </w:rPr>
      </w:pPr>
    </w:p>
    <w:p w:rsidR="0050032B" w:rsidRDefault="0050032B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B45C8" w:rsidRDefault="002B45C8" w:rsidP="007E1EFD">
      <w:pPr>
        <w:pStyle w:val="a4"/>
        <w:jc w:val="both"/>
        <w:rPr>
          <w:sz w:val="20"/>
        </w:rPr>
      </w:pPr>
    </w:p>
    <w:p w:rsidR="002B45C8" w:rsidRDefault="002B45C8" w:rsidP="007E1EFD">
      <w:pPr>
        <w:pStyle w:val="a4"/>
        <w:jc w:val="both"/>
        <w:rPr>
          <w:sz w:val="20"/>
        </w:rPr>
      </w:pPr>
    </w:p>
    <w:p w:rsidR="002B45C8" w:rsidRDefault="002B45C8" w:rsidP="007E1EFD">
      <w:pPr>
        <w:pStyle w:val="a4"/>
        <w:jc w:val="both"/>
        <w:rPr>
          <w:sz w:val="20"/>
        </w:rPr>
      </w:pPr>
    </w:p>
    <w:p w:rsidR="002B45C8" w:rsidRDefault="002B45C8" w:rsidP="007E1EFD">
      <w:pPr>
        <w:pStyle w:val="a4"/>
        <w:jc w:val="both"/>
        <w:rPr>
          <w:sz w:val="20"/>
        </w:rPr>
      </w:pPr>
    </w:p>
    <w:p w:rsidR="002B45C8" w:rsidRDefault="002B45C8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</w:p>
    <w:p w:rsidR="00200464" w:rsidRDefault="00200464" w:rsidP="007E1EFD">
      <w:pPr>
        <w:pStyle w:val="a4"/>
        <w:jc w:val="both"/>
        <w:rPr>
          <w:sz w:val="20"/>
        </w:rPr>
      </w:pPr>
      <w:bookmarkStart w:id="0" w:name="_GoBack"/>
      <w:bookmarkEnd w:id="0"/>
    </w:p>
    <w:sectPr w:rsidR="00200464" w:rsidSect="005C5062">
      <w:pgSz w:w="11906" w:h="16838" w:code="9"/>
      <w:pgMar w:top="1134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5B98"/>
    <w:multiLevelType w:val="multilevel"/>
    <w:tmpl w:val="E7C2A3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23"/>
    <w:rsid w:val="000023F6"/>
    <w:rsid w:val="00002A43"/>
    <w:rsid w:val="0001792B"/>
    <w:rsid w:val="00017CCA"/>
    <w:rsid w:val="00021350"/>
    <w:rsid w:val="00027613"/>
    <w:rsid w:val="0004468C"/>
    <w:rsid w:val="0005036E"/>
    <w:rsid w:val="000559DC"/>
    <w:rsid w:val="00063659"/>
    <w:rsid w:val="00063E32"/>
    <w:rsid w:val="00081966"/>
    <w:rsid w:val="00081FE3"/>
    <w:rsid w:val="00084781"/>
    <w:rsid w:val="0008673E"/>
    <w:rsid w:val="000921F1"/>
    <w:rsid w:val="00094072"/>
    <w:rsid w:val="000953A5"/>
    <w:rsid w:val="00095CB6"/>
    <w:rsid w:val="000A15E4"/>
    <w:rsid w:val="000A6F37"/>
    <w:rsid w:val="000B3D8F"/>
    <w:rsid w:val="000B6211"/>
    <w:rsid w:val="000C4D6B"/>
    <w:rsid w:val="000C64AB"/>
    <w:rsid w:val="000C7534"/>
    <w:rsid w:val="000C7F60"/>
    <w:rsid w:val="000D1E6D"/>
    <w:rsid w:val="000D2867"/>
    <w:rsid w:val="000D5A19"/>
    <w:rsid w:val="000E0E60"/>
    <w:rsid w:val="00100DC5"/>
    <w:rsid w:val="001130C4"/>
    <w:rsid w:val="0011693D"/>
    <w:rsid w:val="00126338"/>
    <w:rsid w:val="00130C23"/>
    <w:rsid w:val="00147952"/>
    <w:rsid w:val="001618A6"/>
    <w:rsid w:val="00164194"/>
    <w:rsid w:val="00164A18"/>
    <w:rsid w:val="0016676B"/>
    <w:rsid w:val="00171A01"/>
    <w:rsid w:val="001879BE"/>
    <w:rsid w:val="001902D4"/>
    <w:rsid w:val="001A5130"/>
    <w:rsid w:val="001B0FAC"/>
    <w:rsid w:val="001C2A75"/>
    <w:rsid w:val="001C7941"/>
    <w:rsid w:val="001D181C"/>
    <w:rsid w:val="001E2CE2"/>
    <w:rsid w:val="001E4700"/>
    <w:rsid w:val="001E7055"/>
    <w:rsid w:val="001F2F3B"/>
    <w:rsid w:val="001F5632"/>
    <w:rsid w:val="001F5DF7"/>
    <w:rsid w:val="00200464"/>
    <w:rsid w:val="002038C7"/>
    <w:rsid w:val="002107B7"/>
    <w:rsid w:val="002164A0"/>
    <w:rsid w:val="00217153"/>
    <w:rsid w:val="00237813"/>
    <w:rsid w:val="0023788F"/>
    <w:rsid w:val="00241715"/>
    <w:rsid w:val="00251851"/>
    <w:rsid w:val="00257857"/>
    <w:rsid w:val="002632FA"/>
    <w:rsid w:val="00264C46"/>
    <w:rsid w:val="002659E7"/>
    <w:rsid w:val="00266D33"/>
    <w:rsid w:val="0027775E"/>
    <w:rsid w:val="0028043A"/>
    <w:rsid w:val="00282332"/>
    <w:rsid w:val="002833AF"/>
    <w:rsid w:val="002971C6"/>
    <w:rsid w:val="00297E59"/>
    <w:rsid w:val="002B2FC6"/>
    <w:rsid w:val="002B45C8"/>
    <w:rsid w:val="002B7901"/>
    <w:rsid w:val="002C4237"/>
    <w:rsid w:val="002D0872"/>
    <w:rsid w:val="002E16AF"/>
    <w:rsid w:val="002E282E"/>
    <w:rsid w:val="002E4A7A"/>
    <w:rsid w:val="002E6C65"/>
    <w:rsid w:val="002E721B"/>
    <w:rsid w:val="002F59D5"/>
    <w:rsid w:val="00313FC8"/>
    <w:rsid w:val="003219F0"/>
    <w:rsid w:val="00323840"/>
    <w:rsid w:val="0033147E"/>
    <w:rsid w:val="00336DFC"/>
    <w:rsid w:val="003404C2"/>
    <w:rsid w:val="0034187A"/>
    <w:rsid w:val="00353D52"/>
    <w:rsid w:val="00360A59"/>
    <w:rsid w:val="00364E9E"/>
    <w:rsid w:val="003665EF"/>
    <w:rsid w:val="00372BFF"/>
    <w:rsid w:val="00373ECC"/>
    <w:rsid w:val="003B2904"/>
    <w:rsid w:val="003B3E32"/>
    <w:rsid w:val="003B726A"/>
    <w:rsid w:val="003C2A86"/>
    <w:rsid w:val="003C2E7C"/>
    <w:rsid w:val="003D0166"/>
    <w:rsid w:val="003D0272"/>
    <w:rsid w:val="003D072A"/>
    <w:rsid w:val="003D270C"/>
    <w:rsid w:val="003D3CE9"/>
    <w:rsid w:val="003E0A7A"/>
    <w:rsid w:val="003E74B3"/>
    <w:rsid w:val="003F5CA3"/>
    <w:rsid w:val="003F77FE"/>
    <w:rsid w:val="004043F9"/>
    <w:rsid w:val="004055F6"/>
    <w:rsid w:val="00411B8D"/>
    <w:rsid w:val="00412971"/>
    <w:rsid w:val="00415C8E"/>
    <w:rsid w:val="00422C3C"/>
    <w:rsid w:val="00442E34"/>
    <w:rsid w:val="004449B8"/>
    <w:rsid w:val="00447DE9"/>
    <w:rsid w:val="004535BA"/>
    <w:rsid w:val="00467927"/>
    <w:rsid w:val="00474336"/>
    <w:rsid w:val="00480AFE"/>
    <w:rsid w:val="0048244B"/>
    <w:rsid w:val="00483914"/>
    <w:rsid w:val="00484244"/>
    <w:rsid w:val="00486528"/>
    <w:rsid w:val="00486D4B"/>
    <w:rsid w:val="00493668"/>
    <w:rsid w:val="0049458B"/>
    <w:rsid w:val="00495555"/>
    <w:rsid w:val="00497419"/>
    <w:rsid w:val="004A197B"/>
    <w:rsid w:val="004A3866"/>
    <w:rsid w:val="004A3920"/>
    <w:rsid w:val="004A3AAC"/>
    <w:rsid w:val="004A3F1F"/>
    <w:rsid w:val="004A5555"/>
    <w:rsid w:val="004B2CB6"/>
    <w:rsid w:val="004B3F5C"/>
    <w:rsid w:val="004B6D1D"/>
    <w:rsid w:val="004C41F2"/>
    <w:rsid w:val="004C5B24"/>
    <w:rsid w:val="004D292A"/>
    <w:rsid w:val="004D63BD"/>
    <w:rsid w:val="004D7748"/>
    <w:rsid w:val="004E0BAA"/>
    <w:rsid w:val="004F5DB9"/>
    <w:rsid w:val="004F7461"/>
    <w:rsid w:val="0050032B"/>
    <w:rsid w:val="00513FAA"/>
    <w:rsid w:val="00515539"/>
    <w:rsid w:val="00522D23"/>
    <w:rsid w:val="00524E11"/>
    <w:rsid w:val="00530BC2"/>
    <w:rsid w:val="00534DDD"/>
    <w:rsid w:val="00535FF9"/>
    <w:rsid w:val="0054263F"/>
    <w:rsid w:val="00543C2A"/>
    <w:rsid w:val="00546788"/>
    <w:rsid w:val="00547910"/>
    <w:rsid w:val="00553558"/>
    <w:rsid w:val="00556E21"/>
    <w:rsid w:val="00557B87"/>
    <w:rsid w:val="00567113"/>
    <w:rsid w:val="00570481"/>
    <w:rsid w:val="00576743"/>
    <w:rsid w:val="00580834"/>
    <w:rsid w:val="005810F6"/>
    <w:rsid w:val="00581F05"/>
    <w:rsid w:val="00586611"/>
    <w:rsid w:val="00593588"/>
    <w:rsid w:val="00595489"/>
    <w:rsid w:val="00597BD7"/>
    <w:rsid w:val="005A2B43"/>
    <w:rsid w:val="005A676A"/>
    <w:rsid w:val="005B2C3D"/>
    <w:rsid w:val="005B7305"/>
    <w:rsid w:val="005C5062"/>
    <w:rsid w:val="005C670A"/>
    <w:rsid w:val="005D26F5"/>
    <w:rsid w:val="005D2D46"/>
    <w:rsid w:val="005D331E"/>
    <w:rsid w:val="005D72BB"/>
    <w:rsid w:val="005E1157"/>
    <w:rsid w:val="005E2C23"/>
    <w:rsid w:val="005E3337"/>
    <w:rsid w:val="005E439E"/>
    <w:rsid w:val="005F1205"/>
    <w:rsid w:val="006019DE"/>
    <w:rsid w:val="006048EF"/>
    <w:rsid w:val="006129F1"/>
    <w:rsid w:val="006154BE"/>
    <w:rsid w:val="00616B25"/>
    <w:rsid w:val="006171B0"/>
    <w:rsid w:val="00620E35"/>
    <w:rsid w:val="006245DB"/>
    <w:rsid w:val="00626514"/>
    <w:rsid w:val="00631C0C"/>
    <w:rsid w:val="00632E08"/>
    <w:rsid w:val="00636B7E"/>
    <w:rsid w:val="006534E5"/>
    <w:rsid w:val="006576E4"/>
    <w:rsid w:val="00667DFE"/>
    <w:rsid w:val="0068208E"/>
    <w:rsid w:val="00683866"/>
    <w:rsid w:val="006A308C"/>
    <w:rsid w:val="006B07D1"/>
    <w:rsid w:val="006B7B7C"/>
    <w:rsid w:val="006C1E6B"/>
    <w:rsid w:val="006C4178"/>
    <w:rsid w:val="006D0A51"/>
    <w:rsid w:val="006D12C6"/>
    <w:rsid w:val="006E23A5"/>
    <w:rsid w:val="006E459F"/>
    <w:rsid w:val="00701EBA"/>
    <w:rsid w:val="0070554C"/>
    <w:rsid w:val="007060B9"/>
    <w:rsid w:val="00715E3F"/>
    <w:rsid w:val="00723523"/>
    <w:rsid w:val="007236F8"/>
    <w:rsid w:val="007257A8"/>
    <w:rsid w:val="0072598E"/>
    <w:rsid w:val="007272B1"/>
    <w:rsid w:val="00730814"/>
    <w:rsid w:val="00731EA0"/>
    <w:rsid w:val="00740C42"/>
    <w:rsid w:val="007427FA"/>
    <w:rsid w:val="00744651"/>
    <w:rsid w:val="00753651"/>
    <w:rsid w:val="00755A5E"/>
    <w:rsid w:val="00757D8A"/>
    <w:rsid w:val="007601D3"/>
    <w:rsid w:val="00764E31"/>
    <w:rsid w:val="0076524A"/>
    <w:rsid w:val="007658B9"/>
    <w:rsid w:val="00765D17"/>
    <w:rsid w:val="00773988"/>
    <w:rsid w:val="00774BD6"/>
    <w:rsid w:val="00776854"/>
    <w:rsid w:val="00782ECC"/>
    <w:rsid w:val="00786669"/>
    <w:rsid w:val="00791418"/>
    <w:rsid w:val="007934C4"/>
    <w:rsid w:val="007A1B57"/>
    <w:rsid w:val="007B198A"/>
    <w:rsid w:val="007D219C"/>
    <w:rsid w:val="007D257D"/>
    <w:rsid w:val="007D5952"/>
    <w:rsid w:val="007E1EFD"/>
    <w:rsid w:val="007E6DDF"/>
    <w:rsid w:val="007E798E"/>
    <w:rsid w:val="007F110E"/>
    <w:rsid w:val="007F7359"/>
    <w:rsid w:val="0080285C"/>
    <w:rsid w:val="00810227"/>
    <w:rsid w:val="00810848"/>
    <w:rsid w:val="00811252"/>
    <w:rsid w:val="00821B25"/>
    <w:rsid w:val="00821FAF"/>
    <w:rsid w:val="00825129"/>
    <w:rsid w:val="008274AE"/>
    <w:rsid w:val="00832657"/>
    <w:rsid w:val="00844AC2"/>
    <w:rsid w:val="00850DB7"/>
    <w:rsid w:val="008568CA"/>
    <w:rsid w:val="00856F49"/>
    <w:rsid w:val="00857EDF"/>
    <w:rsid w:val="00865FA0"/>
    <w:rsid w:val="00872697"/>
    <w:rsid w:val="00873B23"/>
    <w:rsid w:val="00880358"/>
    <w:rsid w:val="008812CA"/>
    <w:rsid w:val="008878F5"/>
    <w:rsid w:val="00890465"/>
    <w:rsid w:val="008A310F"/>
    <w:rsid w:val="008A5BAB"/>
    <w:rsid w:val="008A6AB6"/>
    <w:rsid w:val="008B76CC"/>
    <w:rsid w:val="008D0649"/>
    <w:rsid w:val="008D5D73"/>
    <w:rsid w:val="008D5EC1"/>
    <w:rsid w:val="008E0DFC"/>
    <w:rsid w:val="008E1F52"/>
    <w:rsid w:val="008E5BB8"/>
    <w:rsid w:val="00901ADC"/>
    <w:rsid w:val="00905F27"/>
    <w:rsid w:val="0091384B"/>
    <w:rsid w:val="00922F32"/>
    <w:rsid w:val="009235DD"/>
    <w:rsid w:val="00925389"/>
    <w:rsid w:val="00941AB8"/>
    <w:rsid w:val="00953E7F"/>
    <w:rsid w:val="009578E3"/>
    <w:rsid w:val="00963331"/>
    <w:rsid w:val="00965589"/>
    <w:rsid w:val="00966D51"/>
    <w:rsid w:val="009673D3"/>
    <w:rsid w:val="00972CB7"/>
    <w:rsid w:val="009732EA"/>
    <w:rsid w:val="00974914"/>
    <w:rsid w:val="009759F5"/>
    <w:rsid w:val="00975B51"/>
    <w:rsid w:val="00975CB8"/>
    <w:rsid w:val="009801A2"/>
    <w:rsid w:val="00980831"/>
    <w:rsid w:val="0098242B"/>
    <w:rsid w:val="00984916"/>
    <w:rsid w:val="009923C9"/>
    <w:rsid w:val="00992754"/>
    <w:rsid w:val="009A2B96"/>
    <w:rsid w:val="009B1078"/>
    <w:rsid w:val="009B1E90"/>
    <w:rsid w:val="009C0AF1"/>
    <w:rsid w:val="009C4573"/>
    <w:rsid w:val="009C47D8"/>
    <w:rsid w:val="009D241C"/>
    <w:rsid w:val="009D3EED"/>
    <w:rsid w:val="009E3029"/>
    <w:rsid w:val="009E401E"/>
    <w:rsid w:val="009E510B"/>
    <w:rsid w:val="009F09ED"/>
    <w:rsid w:val="009F2C5D"/>
    <w:rsid w:val="00A06050"/>
    <w:rsid w:val="00A07605"/>
    <w:rsid w:val="00A11C88"/>
    <w:rsid w:val="00A277F7"/>
    <w:rsid w:val="00A4428A"/>
    <w:rsid w:val="00A463BC"/>
    <w:rsid w:val="00A46ABD"/>
    <w:rsid w:val="00A54450"/>
    <w:rsid w:val="00A5632B"/>
    <w:rsid w:val="00A81AC0"/>
    <w:rsid w:val="00A843CC"/>
    <w:rsid w:val="00A84EF8"/>
    <w:rsid w:val="00A91B5B"/>
    <w:rsid w:val="00A92A51"/>
    <w:rsid w:val="00A9405B"/>
    <w:rsid w:val="00A94304"/>
    <w:rsid w:val="00A96802"/>
    <w:rsid w:val="00A97904"/>
    <w:rsid w:val="00A97A38"/>
    <w:rsid w:val="00AB2066"/>
    <w:rsid w:val="00AB2C1C"/>
    <w:rsid w:val="00AB6034"/>
    <w:rsid w:val="00AC4C8A"/>
    <w:rsid w:val="00AC72C2"/>
    <w:rsid w:val="00AD3F34"/>
    <w:rsid w:val="00AE39E5"/>
    <w:rsid w:val="00AF3F5C"/>
    <w:rsid w:val="00AF5702"/>
    <w:rsid w:val="00B02731"/>
    <w:rsid w:val="00B04B5A"/>
    <w:rsid w:val="00B0558B"/>
    <w:rsid w:val="00B06B41"/>
    <w:rsid w:val="00B076BF"/>
    <w:rsid w:val="00B209C7"/>
    <w:rsid w:val="00B20DC1"/>
    <w:rsid w:val="00B2554C"/>
    <w:rsid w:val="00B25BF8"/>
    <w:rsid w:val="00B26B8C"/>
    <w:rsid w:val="00B33053"/>
    <w:rsid w:val="00B47841"/>
    <w:rsid w:val="00B517A3"/>
    <w:rsid w:val="00B54401"/>
    <w:rsid w:val="00B5632C"/>
    <w:rsid w:val="00B572F5"/>
    <w:rsid w:val="00B70DD0"/>
    <w:rsid w:val="00B74859"/>
    <w:rsid w:val="00B77EAE"/>
    <w:rsid w:val="00B85E19"/>
    <w:rsid w:val="00B90A06"/>
    <w:rsid w:val="00B91CE2"/>
    <w:rsid w:val="00B925D9"/>
    <w:rsid w:val="00B96546"/>
    <w:rsid w:val="00B97B1F"/>
    <w:rsid w:val="00BA0914"/>
    <w:rsid w:val="00BA327F"/>
    <w:rsid w:val="00BB5954"/>
    <w:rsid w:val="00BC2BD8"/>
    <w:rsid w:val="00BC3296"/>
    <w:rsid w:val="00BC3525"/>
    <w:rsid w:val="00BC3F9F"/>
    <w:rsid w:val="00BC5C41"/>
    <w:rsid w:val="00BC5DAB"/>
    <w:rsid w:val="00BD54E1"/>
    <w:rsid w:val="00BD5CB5"/>
    <w:rsid w:val="00BE16C0"/>
    <w:rsid w:val="00BE2D78"/>
    <w:rsid w:val="00BE5EE7"/>
    <w:rsid w:val="00BE6234"/>
    <w:rsid w:val="00BF1E08"/>
    <w:rsid w:val="00BF61B5"/>
    <w:rsid w:val="00BF6D91"/>
    <w:rsid w:val="00C0235C"/>
    <w:rsid w:val="00C032CE"/>
    <w:rsid w:val="00C16989"/>
    <w:rsid w:val="00C229D1"/>
    <w:rsid w:val="00C259FD"/>
    <w:rsid w:val="00C2789C"/>
    <w:rsid w:val="00C41B22"/>
    <w:rsid w:val="00C42B5C"/>
    <w:rsid w:val="00C43294"/>
    <w:rsid w:val="00C43ECF"/>
    <w:rsid w:val="00C4645A"/>
    <w:rsid w:val="00C60BC2"/>
    <w:rsid w:val="00C6462A"/>
    <w:rsid w:val="00C674F8"/>
    <w:rsid w:val="00C7211A"/>
    <w:rsid w:val="00C752E0"/>
    <w:rsid w:val="00C77D46"/>
    <w:rsid w:val="00C83B27"/>
    <w:rsid w:val="00C9160C"/>
    <w:rsid w:val="00C92ABA"/>
    <w:rsid w:val="00C9572A"/>
    <w:rsid w:val="00C95752"/>
    <w:rsid w:val="00C96175"/>
    <w:rsid w:val="00C97149"/>
    <w:rsid w:val="00CA49A9"/>
    <w:rsid w:val="00CB2837"/>
    <w:rsid w:val="00CB2ABA"/>
    <w:rsid w:val="00CB5B6C"/>
    <w:rsid w:val="00CB7876"/>
    <w:rsid w:val="00CC2803"/>
    <w:rsid w:val="00CC29C6"/>
    <w:rsid w:val="00CC3040"/>
    <w:rsid w:val="00CC360A"/>
    <w:rsid w:val="00CC7301"/>
    <w:rsid w:val="00CD5033"/>
    <w:rsid w:val="00CD6DBA"/>
    <w:rsid w:val="00CD7ADF"/>
    <w:rsid w:val="00CE231A"/>
    <w:rsid w:val="00CE4E5D"/>
    <w:rsid w:val="00CE5815"/>
    <w:rsid w:val="00CE5A06"/>
    <w:rsid w:val="00CF0452"/>
    <w:rsid w:val="00CF24E6"/>
    <w:rsid w:val="00CF410E"/>
    <w:rsid w:val="00CF51C3"/>
    <w:rsid w:val="00CF6E16"/>
    <w:rsid w:val="00D028B2"/>
    <w:rsid w:val="00D02FA6"/>
    <w:rsid w:val="00D073CA"/>
    <w:rsid w:val="00D11A7D"/>
    <w:rsid w:val="00D226FA"/>
    <w:rsid w:val="00D240BA"/>
    <w:rsid w:val="00D24352"/>
    <w:rsid w:val="00D41DD3"/>
    <w:rsid w:val="00D56279"/>
    <w:rsid w:val="00D60FC7"/>
    <w:rsid w:val="00D61C8A"/>
    <w:rsid w:val="00D70B5B"/>
    <w:rsid w:val="00D8281D"/>
    <w:rsid w:val="00D83EFF"/>
    <w:rsid w:val="00D93752"/>
    <w:rsid w:val="00D9379B"/>
    <w:rsid w:val="00D93EA5"/>
    <w:rsid w:val="00DA2EED"/>
    <w:rsid w:val="00DA4CF6"/>
    <w:rsid w:val="00DA4EA6"/>
    <w:rsid w:val="00DA506A"/>
    <w:rsid w:val="00DC1ECA"/>
    <w:rsid w:val="00DC2794"/>
    <w:rsid w:val="00DC2DEF"/>
    <w:rsid w:val="00DC78D4"/>
    <w:rsid w:val="00DD3D03"/>
    <w:rsid w:val="00DE0F3E"/>
    <w:rsid w:val="00DE363B"/>
    <w:rsid w:val="00DE5C5D"/>
    <w:rsid w:val="00DF16B6"/>
    <w:rsid w:val="00DF46BD"/>
    <w:rsid w:val="00DF5253"/>
    <w:rsid w:val="00DF5286"/>
    <w:rsid w:val="00E02113"/>
    <w:rsid w:val="00E068DC"/>
    <w:rsid w:val="00E14097"/>
    <w:rsid w:val="00E15A14"/>
    <w:rsid w:val="00E1655F"/>
    <w:rsid w:val="00E1771A"/>
    <w:rsid w:val="00E2188E"/>
    <w:rsid w:val="00E265AD"/>
    <w:rsid w:val="00E30DBC"/>
    <w:rsid w:val="00E330FE"/>
    <w:rsid w:val="00E3543C"/>
    <w:rsid w:val="00E35E73"/>
    <w:rsid w:val="00E361A7"/>
    <w:rsid w:val="00E4216D"/>
    <w:rsid w:val="00E42308"/>
    <w:rsid w:val="00E5203D"/>
    <w:rsid w:val="00E5353D"/>
    <w:rsid w:val="00E540BA"/>
    <w:rsid w:val="00E64083"/>
    <w:rsid w:val="00E67B75"/>
    <w:rsid w:val="00E719C7"/>
    <w:rsid w:val="00E726A2"/>
    <w:rsid w:val="00E72D9E"/>
    <w:rsid w:val="00E76F78"/>
    <w:rsid w:val="00E77694"/>
    <w:rsid w:val="00E80D15"/>
    <w:rsid w:val="00E82EBA"/>
    <w:rsid w:val="00E86BDD"/>
    <w:rsid w:val="00E8788F"/>
    <w:rsid w:val="00E96C3D"/>
    <w:rsid w:val="00EA544C"/>
    <w:rsid w:val="00EA5E1F"/>
    <w:rsid w:val="00EA7C99"/>
    <w:rsid w:val="00EC0347"/>
    <w:rsid w:val="00EC1720"/>
    <w:rsid w:val="00ED1C96"/>
    <w:rsid w:val="00ED3EBE"/>
    <w:rsid w:val="00ED5C89"/>
    <w:rsid w:val="00ED5F0A"/>
    <w:rsid w:val="00ED6F4C"/>
    <w:rsid w:val="00EE59F1"/>
    <w:rsid w:val="00EE7600"/>
    <w:rsid w:val="00EF0CA2"/>
    <w:rsid w:val="00EF59A7"/>
    <w:rsid w:val="00EF7CEE"/>
    <w:rsid w:val="00F0183E"/>
    <w:rsid w:val="00F0214A"/>
    <w:rsid w:val="00F024CB"/>
    <w:rsid w:val="00F07DF1"/>
    <w:rsid w:val="00F1000E"/>
    <w:rsid w:val="00F13E94"/>
    <w:rsid w:val="00F16BA5"/>
    <w:rsid w:val="00F17572"/>
    <w:rsid w:val="00F17C3D"/>
    <w:rsid w:val="00F20523"/>
    <w:rsid w:val="00F207D1"/>
    <w:rsid w:val="00F20B76"/>
    <w:rsid w:val="00F23F92"/>
    <w:rsid w:val="00F269D2"/>
    <w:rsid w:val="00F302E6"/>
    <w:rsid w:val="00F32EE4"/>
    <w:rsid w:val="00F44C64"/>
    <w:rsid w:val="00F733A2"/>
    <w:rsid w:val="00F900F1"/>
    <w:rsid w:val="00F9066B"/>
    <w:rsid w:val="00FA1114"/>
    <w:rsid w:val="00FA20EF"/>
    <w:rsid w:val="00FA589D"/>
    <w:rsid w:val="00FB12CA"/>
    <w:rsid w:val="00FB1316"/>
    <w:rsid w:val="00FB1851"/>
    <w:rsid w:val="00FB3385"/>
    <w:rsid w:val="00FB5B97"/>
    <w:rsid w:val="00FC09D3"/>
    <w:rsid w:val="00FD4B53"/>
    <w:rsid w:val="00FE1A6F"/>
    <w:rsid w:val="00FF1119"/>
    <w:rsid w:val="00FF3D41"/>
    <w:rsid w:val="00FF4DB7"/>
    <w:rsid w:val="00FF57E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87E32-CBCB-46EF-9EA5-CBF743D3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7D25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22D23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7D257D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7D257D"/>
    <w:pPr>
      <w:jc w:val="center"/>
    </w:pPr>
    <w:rPr>
      <w:szCs w:val="20"/>
    </w:rPr>
  </w:style>
  <w:style w:type="paragraph" w:styleId="2">
    <w:name w:val="Body Text Indent 2"/>
    <w:basedOn w:val="a"/>
    <w:link w:val="20"/>
    <w:semiHidden/>
    <w:rsid w:val="007D257D"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5">
    <w:name w:val="Balloon Text"/>
    <w:basedOn w:val="a"/>
    <w:link w:val="a6"/>
    <w:rsid w:val="006838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83866"/>
    <w:rPr>
      <w:rFonts w:ascii="Segoe UI" w:hAnsi="Segoe UI" w:cs="Segoe UI"/>
      <w:sz w:val="18"/>
      <w:szCs w:val="18"/>
    </w:rPr>
  </w:style>
  <w:style w:type="character" w:styleId="a7">
    <w:name w:val="Hyperlink"/>
    <w:rsid w:val="00CD6DBA"/>
    <w:rPr>
      <w:color w:val="0563C1"/>
      <w:u w:val="single"/>
    </w:rPr>
  </w:style>
  <w:style w:type="paragraph" w:styleId="a8">
    <w:name w:val="header"/>
    <w:basedOn w:val="a"/>
    <w:link w:val="a9"/>
    <w:unhideWhenUsed/>
    <w:rsid w:val="00DF46B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DF46BD"/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844AC2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9678&amp;dst=33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3A77-8782-426B-AD10-45D97FAE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Усенок</dc:creator>
  <cp:keywords/>
  <dc:description/>
  <cp:lastModifiedBy>Ральцевич Лариса Юрьевна</cp:lastModifiedBy>
  <cp:revision>4</cp:revision>
  <cp:lastPrinted>2026-06-26T03:14:00Z</cp:lastPrinted>
  <dcterms:created xsi:type="dcterms:W3CDTF">2026-07-02T08:51:00Z</dcterms:created>
  <dcterms:modified xsi:type="dcterms:W3CDTF">2026-07-03T09:02:00Z</dcterms:modified>
</cp:coreProperties>
</file>