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9A656C" w:rsidP="00667262">
      <w:pPr>
        <w:pStyle w:val="a3"/>
        <w:tabs>
          <w:tab w:val="left" w:pos="4253"/>
          <w:tab w:val="left" w:pos="7513"/>
        </w:tabs>
        <w:rPr>
          <w:sz w:val="26"/>
          <w:szCs w:val="26"/>
        </w:rPr>
      </w:pPr>
      <w:r>
        <w:rPr>
          <w:sz w:val="26"/>
          <w:szCs w:val="26"/>
        </w:rPr>
        <w:t>31.01.</w:t>
      </w:r>
      <w:r w:rsidR="00003BFC">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w:t>
      </w:r>
      <w:r w:rsidR="00810F62">
        <w:rPr>
          <w:sz w:val="26"/>
          <w:szCs w:val="26"/>
        </w:rPr>
        <w:t xml:space="preserve"> </w:t>
      </w:r>
      <w:r w:rsidR="00667262" w:rsidRPr="00667262">
        <w:rPr>
          <w:sz w:val="26"/>
          <w:szCs w:val="26"/>
        </w:rPr>
        <w:t xml:space="preserve">Норильск              </w:t>
      </w:r>
      <w:r>
        <w:rPr>
          <w:sz w:val="26"/>
          <w:szCs w:val="26"/>
        </w:rPr>
        <w:t xml:space="preserve">                                   № 413</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BA1BF4" w:rsidRDefault="00667262" w:rsidP="00872790">
      <w:pPr>
        <w:tabs>
          <w:tab w:val="left" w:pos="7513"/>
        </w:tabs>
        <w:spacing w:after="0" w:line="240" w:lineRule="auto"/>
        <w:ind w:firstLine="709"/>
        <w:jc w:val="both"/>
        <w:rPr>
          <w:rFonts w:ascii="Times New Roman" w:hAnsi="Times New Roman" w:cs="Times New Roman"/>
        </w:rPr>
      </w:pPr>
    </w:p>
    <w:p w:rsidR="00667262" w:rsidRPr="00BA1BF4" w:rsidRDefault="00667262" w:rsidP="00872790">
      <w:pPr>
        <w:tabs>
          <w:tab w:val="left" w:pos="0"/>
          <w:tab w:val="left" w:pos="426"/>
          <w:tab w:val="left" w:pos="851"/>
          <w:tab w:val="left" w:pos="993"/>
          <w:tab w:val="left" w:pos="1276"/>
        </w:tabs>
        <w:spacing w:after="0" w:line="240" w:lineRule="auto"/>
        <w:ind w:firstLine="709"/>
        <w:jc w:val="both"/>
        <w:rPr>
          <w:rFonts w:ascii="Times New Roman" w:hAnsi="Times New Roman" w:cs="Times New Roman"/>
        </w:rPr>
      </w:pPr>
    </w:p>
    <w:p w:rsidR="00667262" w:rsidRPr="00667262" w:rsidRDefault="00667262" w:rsidP="00872790">
      <w:pPr>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связи с проведением на территории муниципального образования город Норильск ежегодного общегородского фольклорного праздника «Сударыня Масленица», в целях обеспечения безопасности дорожного д</w:t>
      </w:r>
      <w:r w:rsidR="001635ED">
        <w:rPr>
          <w:rFonts w:ascii="Times New Roman" w:hAnsi="Times New Roman" w:cs="Times New Roman"/>
          <w:sz w:val="26"/>
          <w:szCs w:val="26"/>
        </w:rPr>
        <w:t xml:space="preserve">вижения </w:t>
      </w:r>
      <w:r w:rsidR="00003BFC">
        <w:rPr>
          <w:rFonts w:ascii="Times New Roman" w:hAnsi="Times New Roman" w:cs="Times New Roman"/>
          <w:sz w:val="26"/>
          <w:szCs w:val="26"/>
        </w:rPr>
        <w:t>в соответствии со статье</w:t>
      </w:r>
      <w:r w:rsidRPr="00667262">
        <w:rPr>
          <w:rFonts w:ascii="Times New Roman" w:hAnsi="Times New Roman" w:cs="Times New Roman"/>
          <w:sz w:val="26"/>
          <w:szCs w:val="26"/>
        </w:rPr>
        <w:t>й 6 Федерального закона от 10.12.1995 № 196-ФЗ «О безопасн</w:t>
      </w:r>
      <w:r w:rsidR="00003BFC">
        <w:rPr>
          <w:rFonts w:ascii="Times New Roman" w:hAnsi="Times New Roman" w:cs="Times New Roman"/>
          <w:sz w:val="26"/>
          <w:szCs w:val="26"/>
        </w:rPr>
        <w:t>ости дорожного движения», статье</w:t>
      </w:r>
      <w:r w:rsidRPr="00667262">
        <w:rPr>
          <w:rFonts w:ascii="Times New Roman" w:hAnsi="Times New Roman" w:cs="Times New Roman"/>
          <w:sz w:val="26"/>
          <w:szCs w:val="26"/>
        </w:rPr>
        <w:t>й 30 Феде</w:t>
      </w:r>
      <w:r w:rsidR="001635ED">
        <w:rPr>
          <w:rFonts w:ascii="Times New Roman" w:hAnsi="Times New Roman" w:cs="Times New Roman"/>
          <w:sz w:val="26"/>
          <w:szCs w:val="26"/>
        </w:rPr>
        <w:t xml:space="preserve">рального закона </w:t>
      </w:r>
      <w:r w:rsidRPr="00667262">
        <w:rPr>
          <w:rFonts w:ascii="Times New Roman" w:hAnsi="Times New Roman" w:cs="Times New Roman"/>
          <w:sz w:val="26"/>
          <w:szCs w:val="26"/>
        </w:rPr>
        <w:t xml:space="preserve">от 08.11.2007 № 257-ФЗ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«Об автомобильных дорогах и дорожной деятельности в Р</w:t>
      </w:r>
      <w:r w:rsidR="00003BFC">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sidR="00003BFC">
        <w:rPr>
          <w:rFonts w:ascii="Times New Roman" w:hAnsi="Times New Roman" w:cs="Times New Roman"/>
          <w:sz w:val="26"/>
          <w:szCs w:val="26"/>
        </w:rPr>
        <w:t>едерации</w:t>
      </w:r>
      <w:r w:rsidRPr="00667262">
        <w:rPr>
          <w:rFonts w:ascii="Times New Roman" w:hAnsi="Times New Roman" w:cs="Times New Roman"/>
          <w:sz w:val="26"/>
          <w:szCs w:val="26"/>
        </w:rPr>
        <w:t xml:space="preserve"> </w:t>
      </w:r>
      <w:r w:rsidR="00003BFC">
        <w:rPr>
          <w:rFonts w:ascii="Times New Roman" w:hAnsi="Times New Roman" w:cs="Times New Roman"/>
          <w:sz w:val="26"/>
          <w:szCs w:val="26"/>
        </w:rPr>
        <w:t xml:space="preserve">             </w:t>
      </w:r>
      <w:r w:rsidRPr="00667262">
        <w:rPr>
          <w:rFonts w:ascii="Times New Roman" w:hAnsi="Times New Roman" w:cs="Times New Roman"/>
          <w:sz w:val="26"/>
          <w:szCs w:val="26"/>
        </w:rPr>
        <w:t>и о внесении изменений в отдельные законодательные акты Р</w:t>
      </w:r>
      <w:r w:rsidR="00003BFC">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sidR="00003BFC">
        <w:rPr>
          <w:rFonts w:ascii="Times New Roman" w:hAnsi="Times New Roman" w:cs="Times New Roman"/>
          <w:sz w:val="26"/>
          <w:szCs w:val="26"/>
        </w:rPr>
        <w:t>едерации</w:t>
      </w:r>
      <w:r w:rsidRPr="00667262">
        <w:rPr>
          <w:rFonts w:ascii="Times New Roman" w:hAnsi="Times New Roman" w:cs="Times New Roman"/>
          <w:sz w:val="26"/>
          <w:szCs w:val="26"/>
        </w:rPr>
        <w:t xml:space="preserve">», статьёй 18 Федерального закона от 29.12.2017 № 443-ФЗ </w:t>
      </w:r>
      <w:r w:rsidR="00003BFC">
        <w:rPr>
          <w:rFonts w:ascii="Times New Roman" w:hAnsi="Times New Roman" w:cs="Times New Roman"/>
          <w:sz w:val="26"/>
          <w:szCs w:val="26"/>
        </w:rPr>
        <w:t xml:space="preserve">                                   </w:t>
      </w:r>
      <w:r w:rsidRPr="00667262">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667262" w:rsidRPr="00667262" w:rsidRDefault="00667262" w:rsidP="00872790">
      <w:pPr>
        <w:spacing w:after="0" w:line="240" w:lineRule="auto"/>
        <w:ind w:firstLine="709"/>
        <w:jc w:val="both"/>
        <w:rPr>
          <w:rFonts w:ascii="Times New Roman" w:hAnsi="Times New Roman" w:cs="Times New Roman"/>
          <w:sz w:val="26"/>
          <w:szCs w:val="26"/>
        </w:rPr>
      </w:pPr>
    </w:p>
    <w:p w:rsidR="00667262" w:rsidRPr="00667262" w:rsidRDefault="00667262" w:rsidP="00667262">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Временно прекратить движение вс</w:t>
      </w:r>
      <w:r w:rsidR="00003BFC">
        <w:rPr>
          <w:rFonts w:ascii="Times New Roman" w:hAnsi="Times New Roman" w:cs="Times New Roman"/>
          <w:sz w:val="26"/>
          <w:szCs w:val="26"/>
        </w:rPr>
        <w:t>ех видов транспортных средств 02 марта 2025</w:t>
      </w:r>
      <w:r w:rsidRPr="00667262">
        <w:rPr>
          <w:rFonts w:ascii="Times New Roman" w:hAnsi="Times New Roman" w:cs="Times New Roman"/>
          <w:sz w:val="26"/>
          <w:szCs w:val="26"/>
        </w:rPr>
        <w:t xml:space="preserve"> года:</w:t>
      </w:r>
    </w:p>
    <w:p w:rsidR="00667262" w:rsidRPr="00667262" w:rsidRDefault="00667262" w:rsidP="00667262">
      <w:pPr>
        <w:pStyle w:val="ab"/>
        <w:numPr>
          <w:ilvl w:val="0"/>
          <w:numId w:val="2"/>
        </w:numPr>
        <w:tabs>
          <w:tab w:val="left" w:pos="1134"/>
          <w:tab w:val="left" w:pos="1701"/>
        </w:tabs>
        <w:ind w:left="0" w:firstLine="709"/>
        <w:jc w:val="both"/>
        <w:rPr>
          <w:szCs w:val="26"/>
        </w:rPr>
      </w:pPr>
      <w:r w:rsidRPr="00667262">
        <w:rPr>
          <w:szCs w:val="26"/>
        </w:rPr>
        <w:t xml:space="preserve">На территории Центрального района города Норильска: </w:t>
      </w:r>
    </w:p>
    <w:p w:rsidR="00667262" w:rsidRPr="00667262" w:rsidRDefault="00667262" w:rsidP="00667262">
      <w:pPr>
        <w:pStyle w:val="ab"/>
        <w:tabs>
          <w:tab w:val="left" w:pos="1134"/>
          <w:tab w:val="left" w:pos="1701"/>
        </w:tabs>
        <w:ind w:left="0" w:firstLine="709"/>
        <w:jc w:val="both"/>
        <w:rPr>
          <w:szCs w:val="26"/>
        </w:rPr>
      </w:pPr>
      <w:r w:rsidRPr="00667262">
        <w:rPr>
          <w:szCs w:val="26"/>
        </w:rPr>
        <w:t>- на участке Ленинского проспекта от площади Г</w:t>
      </w:r>
      <w:r w:rsidR="00003BFC">
        <w:rPr>
          <w:szCs w:val="26"/>
        </w:rPr>
        <w:t>вардейская до улицы Павлова с 14</w:t>
      </w:r>
      <w:r w:rsidRPr="00667262">
        <w:rPr>
          <w:szCs w:val="26"/>
        </w:rPr>
        <w:t>:30 часов до 17:30 часов.</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срок не позднее </w:t>
      </w:r>
      <w:r w:rsidR="00003BFC">
        <w:rPr>
          <w:rFonts w:ascii="Times New Roman" w:hAnsi="Times New Roman" w:cs="Times New Roman"/>
          <w:sz w:val="26"/>
          <w:szCs w:val="26"/>
        </w:rPr>
        <w:t>07.02.2025</w:t>
      </w:r>
      <w:r w:rsidRPr="0066726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w:t>
      </w:r>
    </w:p>
    <w:p w:rsidR="00667262" w:rsidRPr="00667262" w:rsidRDefault="00667262" w:rsidP="00667262">
      <w:pPr>
        <w:numPr>
          <w:ilvl w:val="0"/>
          <w:numId w:val="3"/>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lastRenderedPageBreak/>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BA1BF4" w:rsidRDefault="00667262" w:rsidP="00BA1BF4">
      <w:pPr>
        <w:numPr>
          <w:ilvl w:val="1"/>
          <w:numId w:val="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На территории Центра</w:t>
      </w:r>
      <w:r w:rsidR="00BA1BF4">
        <w:rPr>
          <w:rFonts w:ascii="Times New Roman" w:hAnsi="Times New Roman" w:cs="Times New Roman"/>
          <w:sz w:val="26"/>
          <w:szCs w:val="26"/>
        </w:rPr>
        <w:t xml:space="preserve">льного района города Норильска в соответствии </w:t>
      </w:r>
      <w:r w:rsidR="0096183B">
        <w:rPr>
          <w:rFonts w:ascii="Times New Roman" w:hAnsi="Times New Roman" w:cs="Times New Roman"/>
          <w:sz w:val="26"/>
          <w:szCs w:val="26"/>
        </w:rPr>
        <w:t xml:space="preserve">                </w:t>
      </w:r>
      <w:r w:rsidR="00BA1BF4">
        <w:rPr>
          <w:rFonts w:ascii="Times New Roman" w:hAnsi="Times New Roman" w:cs="Times New Roman"/>
          <w:sz w:val="26"/>
          <w:szCs w:val="26"/>
        </w:rPr>
        <w:t xml:space="preserve">с пунктом 1.1. настоящего распоряжения: </w:t>
      </w:r>
    </w:p>
    <w:p w:rsidR="00667262" w:rsidRPr="00BA1BF4" w:rsidRDefault="008A7B91" w:rsidP="00BA1BF4">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67262" w:rsidRPr="00BA1BF4">
        <w:rPr>
          <w:rFonts w:ascii="Times New Roman" w:hAnsi="Times New Roman" w:cs="Times New Roman"/>
          <w:sz w:val="26"/>
          <w:szCs w:val="26"/>
        </w:rPr>
        <w:t>по улицам 50 лет Октября, Комсомольская, Советская, Ленинскому проспекту (на участке от улицы Советская до улицы Павлова); Ленинскому проспекту (на участке от улицы 50 лет Октября до улицы Пушкина), улица</w:t>
      </w:r>
      <w:r w:rsidR="0096183B">
        <w:rPr>
          <w:rFonts w:ascii="Times New Roman" w:hAnsi="Times New Roman" w:cs="Times New Roman"/>
          <w:sz w:val="26"/>
          <w:szCs w:val="26"/>
        </w:rPr>
        <w:t>м Пушкина, Богдана Хмельницкого,</w:t>
      </w:r>
      <w:r w:rsidR="00667262" w:rsidRPr="00BA1BF4">
        <w:rPr>
          <w:rFonts w:ascii="Times New Roman" w:hAnsi="Times New Roman" w:cs="Times New Roman"/>
          <w:sz w:val="26"/>
          <w:szCs w:val="26"/>
        </w:rPr>
        <w:t xml:space="preserve"> Павлова, Советская.</w:t>
      </w:r>
    </w:p>
    <w:p w:rsidR="00667262" w:rsidRPr="00667262" w:rsidRDefault="00003BFC"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МУП «Норильский транспорт»</w:t>
      </w:r>
      <w:r w:rsidR="00667262" w:rsidRPr="00667262">
        <w:rPr>
          <w:rFonts w:ascii="Times New Roman" w:hAnsi="Times New Roman" w:cs="Times New Roman"/>
          <w:sz w:val="26"/>
          <w:szCs w:val="26"/>
        </w:rPr>
        <w:t>,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893048" w:rsidRDefault="00893048" w:rsidP="00893048">
      <w:pPr>
        <w:pStyle w:val="ab"/>
        <w:numPr>
          <w:ilvl w:val="1"/>
          <w:numId w:val="3"/>
        </w:numPr>
        <w:tabs>
          <w:tab w:val="left" w:pos="993"/>
          <w:tab w:val="left" w:pos="1134"/>
        </w:tabs>
        <w:jc w:val="both"/>
        <w:rPr>
          <w:szCs w:val="26"/>
        </w:rPr>
      </w:pPr>
      <w:r>
        <w:rPr>
          <w:szCs w:val="26"/>
        </w:rPr>
        <w:t>На территории Центрального района города Норильска:</w:t>
      </w:r>
    </w:p>
    <w:p w:rsidR="00667262" w:rsidRPr="00893048" w:rsidRDefault="00667262" w:rsidP="00893048">
      <w:pPr>
        <w:tabs>
          <w:tab w:val="left" w:pos="993"/>
          <w:tab w:val="left" w:pos="1134"/>
        </w:tabs>
        <w:spacing w:after="0"/>
        <w:ind w:firstLine="709"/>
        <w:jc w:val="both"/>
        <w:rPr>
          <w:rFonts w:ascii="Times New Roman" w:hAnsi="Times New Roman" w:cs="Times New Roman"/>
          <w:sz w:val="26"/>
          <w:szCs w:val="26"/>
        </w:rPr>
      </w:pPr>
      <w:r w:rsidRPr="00893048">
        <w:rPr>
          <w:rFonts w:ascii="Times New Roman" w:hAnsi="Times New Roman" w:cs="Times New Roman"/>
          <w:sz w:val="26"/>
          <w:szCs w:val="26"/>
        </w:rPr>
        <w:t xml:space="preserve">маршрут № 2: </w:t>
      </w:r>
    </w:p>
    <w:p w:rsidR="00667262" w:rsidRPr="00893048" w:rsidRDefault="00667262" w:rsidP="00893048">
      <w:pPr>
        <w:tabs>
          <w:tab w:val="left" w:pos="0"/>
        </w:tabs>
        <w:spacing w:after="0" w:line="240" w:lineRule="auto"/>
        <w:ind w:firstLine="709"/>
        <w:jc w:val="both"/>
        <w:rPr>
          <w:rFonts w:ascii="Times New Roman" w:hAnsi="Times New Roman" w:cs="Times New Roman"/>
          <w:sz w:val="26"/>
          <w:szCs w:val="26"/>
        </w:rPr>
      </w:pPr>
      <w:r w:rsidRPr="00893048">
        <w:rPr>
          <w:rFonts w:ascii="Times New Roman" w:hAnsi="Times New Roman" w:cs="Times New Roman"/>
          <w:sz w:val="26"/>
          <w:szCs w:val="26"/>
        </w:rPr>
        <w:t xml:space="preserve">по установленному маршруту до остановочного пункта «Соцгород </w:t>
      </w:r>
      <w:r w:rsidR="001635ED" w:rsidRPr="00893048">
        <w:rPr>
          <w:rFonts w:ascii="Times New Roman" w:hAnsi="Times New Roman" w:cs="Times New Roman"/>
          <w:sz w:val="26"/>
          <w:szCs w:val="26"/>
        </w:rPr>
        <w:t xml:space="preserve">                    </w:t>
      </w:r>
      <w:r w:rsidRPr="00893048">
        <w:rPr>
          <w:rFonts w:ascii="Times New Roman" w:hAnsi="Times New Roman" w:cs="Times New Roman"/>
          <w:sz w:val="26"/>
          <w:szCs w:val="26"/>
        </w:rPr>
        <w:t xml:space="preserve">(по требованию)», далее по улицам 50 лет Октября, Комсомольской, Советской, Ленинскому проспекту от остановочного пункта «улица Московская»                      </w:t>
      </w:r>
      <w:r w:rsidR="001635ED" w:rsidRPr="00893048">
        <w:rPr>
          <w:rFonts w:ascii="Times New Roman" w:hAnsi="Times New Roman" w:cs="Times New Roman"/>
          <w:sz w:val="26"/>
          <w:szCs w:val="26"/>
        </w:rPr>
        <w:t xml:space="preserve">        </w:t>
      </w:r>
      <w:r w:rsidRPr="00893048">
        <w:rPr>
          <w:rFonts w:ascii="Times New Roman" w:hAnsi="Times New Roman" w:cs="Times New Roman"/>
          <w:sz w:val="26"/>
          <w:szCs w:val="26"/>
        </w:rPr>
        <w:t>до остановочного пункта «бульвар Влюблённых» по установленному маршруту,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4:</w:t>
      </w:r>
    </w:p>
    <w:p w:rsidR="00667262" w:rsidRPr="00667262" w:rsidRDefault="00667262" w:rsidP="00667262">
      <w:pPr>
        <w:tabs>
          <w:tab w:val="left" w:pos="0"/>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tabs>
          <w:tab w:val="left" w:pos="709"/>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8A7B91" w:rsidRDefault="00667262" w:rsidP="00667262">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8A7B91">
        <w:rPr>
          <w:rFonts w:ascii="Times New Roman" w:hAnsi="Times New Roman" w:cs="Times New Roman"/>
          <w:sz w:val="26"/>
          <w:szCs w:val="26"/>
        </w:rPr>
        <w:t xml:space="preserve">маршрут № 7 «А»: </w:t>
      </w:r>
    </w:p>
    <w:p w:rsidR="00667262" w:rsidRPr="00667262" w:rsidRDefault="00667262" w:rsidP="00667262">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F6392F">
        <w:rPr>
          <w:rFonts w:ascii="Times New Roman" w:hAnsi="Times New Roman" w:cs="Times New Roman"/>
          <w:sz w:val="26"/>
          <w:szCs w:val="26"/>
        </w:rPr>
        <w:t>по установленному маршруту до остановочного пункта «</w:t>
      </w:r>
      <w:r w:rsidR="00A13BA4" w:rsidRPr="00F6392F">
        <w:rPr>
          <w:rFonts w:ascii="Times New Roman" w:hAnsi="Times New Roman" w:cs="Times New Roman"/>
          <w:sz w:val="26"/>
          <w:szCs w:val="26"/>
        </w:rPr>
        <w:t>Дворец спорта «Арктика</w:t>
      </w:r>
      <w:r w:rsidRPr="00F6392F">
        <w:rPr>
          <w:rFonts w:ascii="Times New Roman" w:hAnsi="Times New Roman" w:cs="Times New Roman"/>
          <w:sz w:val="26"/>
          <w:szCs w:val="26"/>
        </w:rPr>
        <w:t xml:space="preserve">», далее по улицам Комсомольской, Советской, Ленинскому проспекту </w:t>
      </w:r>
      <w:r w:rsidR="001635ED" w:rsidRPr="00F6392F">
        <w:rPr>
          <w:rFonts w:ascii="Times New Roman" w:hAnsi="Times New Roman" w:cs="Times New Roman"/>
          <w:sz w:val="26"/>
          <w:szCs w:val="26"/>
        </w:rPr>
        <w:t xml:space="preserve">            </w:t>
      </w:r>
      <w:r w:rsidRPr="00F6392F">
        <w:rPr>
          <w:rFonts w:ascii="Times New Roman" w:hAnsi="Times New Roman" w:cs="Times New Roman"/>
          <w:sz w:val="26"/>
          <w:szCs w:val="26"/>
        </w:rPr>
        <w:t>и далее по установленному маршруту;</w:t>
      </w:r>
    </w:p>
    <w:p w:rsidR="00667262" w:rsidRPr="008A7B91" w:rsidRDefault="00667262" w:rsidP="00667262">
      <w:pPr>
        <w:tabs>
          <w:tab w:val="left" w:pos="0"/>
          <w:tab w:val="left" w:pos="1134"/>
          <w:tab w:val="left" w:pos="1276"/>
        </w:tabs>
        <w:spacing w:after="0" w:line="240" w:lineRule="auto"/>
        <w:ind w:firstLine="709"/>
        <w:jc w:val="both"/>
        <w:rPr>
          <w:rFonts w:ascii="Times New Roman" w:hAnsi="Times New Roman" w:cs="Times New Roman"/>
          <w:sz w:val="26"/>
          <w:szCs w:val="26"/>
        </w:rPr>
      </w:pPr>
      <w:r w:rsidRPr="008A7B91">
        <w:rPr>
          <w:rFonts w:ascii="Times New Roman" w:hAnsi="Times New Roman" w:cs="Times New Roman"/>
          <w:sz w:val="26"/>
          <w:szCs w:val="26"/>
        </w:rPr>
        <w:t>маршрут № 7 «Б»:</w:t>
      </w:r>
    </w:p>
    <w:p w:rsidR="00667262" w:rsidRPr="00667262" w:rsidRDefault="00667262" w:rsidP="00667262">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по установленному маршруту до остановочного пункта «бульвар Влюблённых», далее по Ленинскому проспекту, улицам Советской, Комсомольской, </w:t>
      </w:r>
      <w:r w:rsidR="00A13BA4" w:rsidRPr="00F6392F">
        <w:rPr>
          <w:rFonts w:ascii="Times New Roman" w:hAnsi="Times New Roman" w:cs="Times New Roman"/>
          <w:sz w:val="26"/>
          <w:szCs w:val="26"/>
        </w:rPr>
        <w:t>до остановочного пункта «Дворец спорта «Арктика»</w:t>
      </w:r>
      <w:r w:rsidRPr="00667262">
        <w:rPr>
          <w:rFonts w:ascii="Times New Roman" w:hAnsi="Times New Roman" w:cs="Times New Roman"/>
          <w:sz w:val="26"/>
          <w:szCs w:val="26"/>
        </w:rPr>
        <w:t xml:space="preserve"> и далее по установленному маршруту;</w:t>
      </w:r>
    </w:p>
    <w:p w:rsidR="00667262" w:rsidRPr="00667262" w:rsidRDefault="00667262" w:rsidP="00667262">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12:</w:t>
      </w:r>
    </w:p>
    <w:p w:rsidR="00667262" w:rsidRPr="00667262" w:rsidRDefault="00667262" w:rsidP="00667262">
      <w:pPr>
        <w:tabs>
          <w:tab w:val="left" w:pos="0"/>
          <w:tab w:val="left" w:pos="184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«Соцгород (по требованию)»,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tabs>
          <w:tab w:val="left" w:pos="0"/>
          <w:tab w:val="left" w:pos="184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маршруты № 22:</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lastRenderedPageBreak/>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31 «Б»:</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прямом и в обратном направлении: </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40:</w:t>
      </w:r>
    </w:p>
    <w:p w:rsidR="00667262" w:rsidRPr="00667262" w:rsidRDefault="00667262" w:rsidP="00667262">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67262" w:rsidRPr="00667262" w:rsidRDefault="00667262" w:rsidP="00667262">
      <w:pPr>
        <w:tabs>
          <w:tab w:val="left" w:pos="709"/>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67262" w:rsidRPr="00667262" w:rsidRDefault="00667262" w:rsidP="00667262">
      <w:pPr>
        <w:numPr>
          <w:ilvl w:val="0"/>
          <w:numId w:val="3"/>
        </w:numPr>
        <w:tabs>
          <w:tab w:val="left" w:pos="0"/>
          <w:tab w:val="left" w:pos="709"/>
          <w:tab w:val="left" w:pos="851"/>
          <w:tab w:val="left" w:pos="993"/>
          <w:tab w:val="left" w:pos="1276"/>
          <w:tab w:val="left" w:pos="1560"/>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Рекомендовать Отделу МВД России по городу Норильску в соответствии с пунктом 1 настоящего распоряжения:</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Организовать контроль за прекращением движения всех видов транспортных средств.</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срок не позднее </w:t>
      </w:r>
      <w:r w:rsidR="008A7B91" w:rsidRPr="008A7B91">
        <w:rPr>
          <w:rFonts w:ascii="Times New Roman" w:hAnsi="Times New Roman" w:cs="Times New Roman"/>
          <w:sz w:val="26"/>
          <w:szCs w:val="26"/>
        </w:rPr>
        <w:t>07.02.2025</w:t>
      </w:r>
      <w:r w:rsidRPr="008A7B91">
        <w:rPr>
          <w:rFonts w:ascii="Times New Roman" w:hAnsi="Times New Roman" w:cs="Times New Roman"/>
          <w:sz w:val="26"/>
          <w:szCs w:val="26"/>
        </w:rPr>
        <w:t xml:space="preserve"> </w:t>
      </w:r>
      <w:r w:rsidRPr="00667262">
        <w:rPr>
          <w:rFonts w:ascii="Times New Roman" w:hAnsi="Times New Roman" w:cs="Times New Roman"/>
          <w:sz w:val="26"/>
          <w:szCs w:val="26"/>
        </w:rPr>
        <w:t xml:space="preserve">опубликовать настоящее распоряжение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Default="00ED27FC" w:rsidP="00667262">
      <w:pPr>
        <w:spacing w:after="0" w:line="240" w:lineRule="auto"/>
        <w:ind w:firstLine="709"/>
        <w:jc w:val="both"/>
        <w:rPr>
          <w:rFonts w:ascii="Times New Roman" w:hAnsi="Times New Roman" w:cs="Times New Roman"/>
          <w:sz w:val="26"/>
          <w:szCs w:val="26"/>
        </w:rPr>
      </w:pPr>
    </w:p>
    <w:p w:rsidR="001635ED" w:rsidRDefault="001635ED" w:rsidP="00667262">
      <w:pPr>
        <w:spacing w:after="0" w:line="240" w:lineRule="auto"/>
        <w:ind w:firstLine="709"/>
        <w:jc w:val="both"/>
        <w:rPr>
          <w:rFonts w:ascii="Times New Roman" w:hAnsi="Times New Roman" w:cs="Times New Roman"/>
          <w:sz w:val="26"/>
          <w:szCs w:val="26"/>
        </w:rPr>
      </w:pPr>
    </w:p>
    <w:p w:rsidR="009A656C" w:rsidRPr="00667262" w:rsidRDefault="009A656C" w:rsidP="009A656C">
      <w:pPr>
        <w:spacing w:after="0"/>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Заместитель Главы города Норильска </w:t>
      </w:r>
    </w:p>
    <w:p w:rsidR="009A656C" w:rsidRPr="00667262" w:rsidRDefault="009A656C" w:rsidP="009A656C">
      <w:pPr>
        <w:spacing w:after="0"/>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по дорожно-транспортной инфраструктуре </w:t>
      </w:r>
      <w:r w:rsidRPr="00667262">
        <w:rPr>
          <w:rFonts w:ascii="Times New Roman" w:eastAsia="Calibri" w:hAnsi="Times New Roman" w:cs="Times New Roman"/>
          <w:sz w:val="26"/>
          <w:szCs w:val="26"/>
        </w:rPr>
        <w:br/>
        <w:t xml:space="preserve">и благоустройству - начальник Управления </w:t>
      </w:r>
      <w:r w:rsidRPr="00667262">
        <w:rPr>
          <w:rFonts w:ascii="Times New Roman" w:eastAsia="Calibri" w:hAnsi="Times New Roman" w:cs="Times New Roman"/>
          <w:sz w:val="26"/>
          <w:szCs w:val="26"/>
        </w:rPr>
        <w:br/>
        <w:t>дорожно-транспортной инфраструктуры</w:t>
      </w:r>
    </w:p>
    <w:p w:rsidR="009A656C" w:rsidRPr="009A656C" w:rsidRDefault="009A656C" w:rsidP="009A656C">
      <w:pPr>
        <w:spacing w:after="0"/>
        <w:rPr>
          <w:rFonts w:ascii="Times New Roman" w:hAnsi="Times New Roman" w:cs="Times New Roman"/>
          <w:color w:val="000000"/>
          <w:spacing w:val="1"/>
          <w:sz w:val="26"/>
          <w:szCs w:val="26"/>
        </w:rPr>
      </w:pPr>
      <w:r w:rsidRPr="00667262">
        <w:rPr>
          <w:rFonts w:ascii="Times New Roman" w:eastAsia="Calibri" w:hAnsi="Times New Roman" w:cs="Times New Roman"/>
          <w:sz w:val="26"/>
          <w:szCs w:val="26"/>
        </w:rPr>
        <w:t>Администрации города Норильска</w:t>
      </w:r>
      <w:r>
        <w:rPr>
          <w:rFonts w:ascii="Times New Roman" w:hAnsi="Times New Roman" w:cs="Times New Roman"/>
          <w:color w:val="000000"/>
          <w:spacing w:val="1"/>
          <w:sz w:val="26"/>
          <w:szCs w:val="26"/>
        </w:rPr>
        <w:t xml:space="preserve">  </w:t>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sidRPr="00667262">
        <w:rPr>
          <w:rFonts w:ascii="Times New Roman" w:eastAsia="Calibri" w:hAnsi="Times New Roman" w:cs="Times New Roman"/>
          <w:sz w:val="26"/>
          <w:szCs w:val="26"/>
        </w:rPr>
        <w:t>А.А. Яковлев</w:t>
      </w:r>
    </w:p>
    <w:p w:rsidR="009A656C" w:rsidRDefault="009A656C" w:rsidP="004D7681">
      <w:pPr>
        <w:tabs>
          <w:tab w:val="left" w:pos="2938"/>
          <w:tab w:val="left" w:pos="6487"/>
        </w:tabs>
        <w:ind w:left="108"/>
        <w:rPr>
          <w:rFonts w:ascii="Times New Roman" w:hAnsi="Times New Roman" w:cs="Times New Roman"/>
          <w:sz w:val="26"/>
          <w:szCs w:val="26"/>
        </w:rPr>
      </w:pPr>
      <w:r>
        <w:rPr>
          <w:rFonts w:ascii="Times New Roman" w:hAnsi="Times New Roman" w:cs="Times New Roman"/>
          <w:sz w:val="26"/>
          <w:szCs w:val="26"/>
        </w:rPr>
        <w:tab/>
      </w:r>
      <w:bookmarkStart w:id="0" w:name="SIGNERSTAMP1"/>
      <w:bookmarkEnd w:id="0"/>
      <w:r>
        <w:rPr>
          <w:rFonts w:ascii="Times New Roman" w:hAnsi="Times New Roman" w:cs="Times New Roman"/>
          <w:sz w:val="26"/>
          <w:szCs w:val="26"/>
        </w:rPr>
        <w:tab/>
      </w:r>
      <w:bookmarkStart w:id="1" w:name="_GoBack"/>
      <w:bookmarkEnd w:id="1"/>
    </w:p>
    <w:sectPr w:rsidR="009A656C" w:rsidSect="00BA1BF4">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43C" w:rsidRDefault="0062543C" w:rsidP="00F37E16">
      <w:pPr>
        <w:spacing w:after="0" w:line="240" w:lineRule="auto"/>
      </w:pPr>
      <w:r>
        <w:separator/>
      </w:r>
    </w:p>
  </w:endnote>
  <w:endnote w:type="continuationSeparator" w:id="0">
    <w:p w:rsidR="0062543C" w:rsidRDefault="0062543C"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43C" w:rsidRDefault="0062543C" w:rsidP="00F37E16">
      <w:pPr>
        <w:spacing w:after="0" w:line="240" w:lineRule="auto"/>
      </w:pPr>
      <w:r>
        <w:separator/>
      </w:r>
    </w:p>
  </w:footnote>
  <w:footnote w:type="continuationSeparator" w:id="0">
    <w:p w:rsidR="0062543C" w:rsidRDefault="0062543C"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1">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3BFC"/>
    <w:rsid w:val="0002489F"/>
    <w:rsid w:val="00062446"/>
    <w:rsid w:val="000C54B6"/>
    <w:rsid w:val="000F0D15"/>
    <w:rsid w:val="0013130A"/>
    <w:rsid w:val="00161FB8"/>
    <w:rsid w:val="001635ED"/>
    <w:rsid w:val="001F6EA1"/>
    <w:rsid w:val="0023578C"/>
    <w:rsid w:val="00237816"/>
    <w:rsid w:val="00292A3F"/>
    <w:rsid w:val="003075AC"/>
    <w:rsid w:val="00355BEC"/>
    <w:rsid w:val="003761A7"/>
    <w:rsid w:val="003B29D7"/>
    <w:rsid w:val="003E4CE8"/>
    <w:rsid w:val="004412C9"/>
    <w:rsid w:val="0055351C"/>
    <w:rsid w:val="00554F76"/>
    <w:rsid w:val="005F5157"/>
    <w:rsid w:val="0062543C"/>
    <w:rsid w:val="006561E9"/>
    <w:rsid w:val="00667262"/>
    <w:rsid w:val="0067600D"/>
    <w:rsid w:val="00686145"/>
    <w:rsid w:val="00690AEF"/>
    <w:rsid w:val="006C2C8F"/>
    <w:rsid w:val="0074623E"/>
    <w:rsid w:val="00754636"/>
    <w:rsid w:val="007E4E1B"/>
    <w:rsid w:val="00810F62"/>
    <w:rsid w:val="008708F1"/>
    <w:rsid w:val="00872790"/>
    <w:rsid w:val="00877F25"/>
    <w:rsid w:val="00886681"/>
    <w:rsid w:val="00893048"/>
    <w:rsid w:val="008A7B91"/>
    <w:rsid w:val="009037F7"/>
    <w:rsid w:val="00924A08"/>
    <w:rsid w:val="0096183B"/>
    <w:rsid w:val="009A656C"/>
    <w:rsid w:val="009B7473"/>
    <w:rsid w:val="009F0C37"/>
    <w:rsid w:val="00A13BA4"/>
    <w:rsid w:val="00A22809"/>
    <w:rsid w:val="00A2648D"/>
    <w:rsid w:val="00A84A8D"/>
    <w:rsid w:val="00A918FF"/>
    <w:rsid w:val="00AD0BDA"/>
    <w:rsid w:val="00AE0BC8"/>
    <w:rsid w:val="00B0182E"/>
    <w:rsid w:val="00B01901"/>
    <w:rsid w:val="00B066EE"/>
    <w:rsid w:val="00B14965"/>
    <w:rsid w:val="00B7192B"/>
    <w:rsid w:val="00B94966"/>
    <w:rsid w:val="00BA1BF4"/>
    <w:rsid w:val="00BB1A10"/>
    <w:rsid w:val="00BE376A"/>
    <w:rsid w:val="00C03E0A"/>
    <w:rsid w:val="00C735D1"/>
    <w:rsid w:val="00C8311A"/>
    <w:rsid w:val="00CC2054"/>
    <w:rsid w:val="00D161F2"/>
    <w:rsid w:val="00D51D75"/>
    <w:rsid w:val="00DE38EA"/>
    <w:rsid w:val="00E21033"/>
    <w:rsid w:val="00E403C9"/>
    <w:rsid w:val="00E53E9A"/>
    <w:rsid w:val="00E93375"/>
    <w:rsid w:val="00E96DFE"/>
    <w:rsid w:val="00ED27FC"/>
    <w:rsid w:val="00F37E16"/>
    <w:rsid w:val="00F4221C"/>
    <w:rsid w:val="00F47D68"/>
    <w:rsid w:val="00F6392F"/>
    <w:rsid w:val="00FA3493"/>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5</cp:revision>
  <cp:lastPrinted>2024-01-24T05:31:00Z</cp:lastPrinted>
  <dcterms:created xsi:type="dcterms:W3CDTF">2025-01-29T04:52:00Z</dcterms:created>
  <dcterms:modified xsi:type="dcterms:W3CDTF">2025-01-31T07:39:00Z</dcterms:modified>
</cp:coreProperties>
</file>