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0BCBA" w14:textId="77777777" w:rsidR="00B4426F" w:rsidRDefault="00B4426F" w:rsidP="00B4426F">
      <w:pPr>
        <w:autoSpaceDE w:val="0"/>
        <w:autoSpaceDN w:val="0"/>
        <w:adjustRightInd w:val="0"/>
        <w:spacing w:after="0"/>
        <w:ind w:left="10620" w:firstLine="709"/>
        <w:jc w:val="right"/>
        <w:rPr>
          <w:rFonts w:ascii="Times New Roman" w:eastAsiaTheme="minorEastAsia" w:hAnsi="Times New Roman" w:cs="Times New Roman"/>
          <w:color w:val="000000" w:themeColor="text1"/>
          <w:lang w:eastAsia="ru-RU"/>
        </w:rPr>
      </w:pPr>
    </w:p>
    <w:p w14:paraId="1E1B7131" w14:textId="2403BBA6" w:rsidR="00D50EBD" w:rsidRPr="00A71BB7" w:rsidRDefault="00D50EBD" w:rsidP="00A71BB7">
      <w:pPr>
        <w:autoSpaceDE w:val="0"/>
        <w:autoSpaceDN w:val="0"/>
        <w:adjustRightInd w:val="0"/>
        <w:spacing w:after="0"/>
        <w:ind w:left="11057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A71BB7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 xml:space="preserve">Приложение к </w:t>
      </w:r>
      <w:r w:rsidR="00AF2A62" w:rsidRPr="00A71BB7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п</w:t>
      </w:r>
      <w:r w:rsidRPr="00A71BB7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остановлению Администрации города Норильска</w:t>
      </w:r>
    </w:p>
    <w:p w14:paraId="39E6945D" w14:textId="6181DB16" w:rsidR="00B4426F" w:rsidRPr="00A71BB7" w:rsidRDefault="00A71BB7" w:rsidP="00A71BB7">
      <w:pPr>
        <w:autoSpaceDE w:val="0"/>
        <w:autoSpaceDN w:val="0"/>
        <w:adjustRightInd w:val="0"/>
        <w:spacing w:after="0"/>
        <w:ind w:left="10620" w:firstLine="437"/>
        <w:jc w:val="both"/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</w:pPr>
      <w:r w:rsidRPr="00A71BB7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eastAsia="ru-RU"/>
        </w:rPr>
        <w:t>от 28.06.2023 № 283</w:t>
      </w:r>
    </w:p>
    <w:p w14:paraId="1DD22D2F" w14:textId="77777777" w:rsidR="00D50EBD" w:rsidRPr="00A71BB7" w:rsidRDefault="00D50EBD" w:rsidP="00A71BB7">
      <w:pPr>
        <w:rPr>
          <w:color w:val="000000" w:themeColor="text1"/>
          <w:sz w:val="26"/>
          <w:szCs w:val="26"/>
        </w:rPr>
      </w:pPr>
    </w:p>
    <w:p w14:paraId="38FBBFCE" w14:textId="3CE17C42" w:rsidR="00D47765" w:rsidRPr="00A71BB7" w:rsidRDefault="00D47765" w:rsidP="00A71BB7">
      <w:pPr>
        <w:pStyle w:val="ConsPlusNormal"/>
        <w:ind w:left="11057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BB7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</w:t>
      </w:r>
    </w:p>
    <w:p w14:paraId="2CFA178F" w14:textId="77777777" w:rsidR="00D47765" w:rsidRPr="00A71BB7" w:rsidRDefault="00D47765" w:rsidP="00A71BB7">
      <w:pPr>
        <w:pStyle w:val="ConsPlusNormal"/>
        <w:ind w:left="1105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BB7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Постановлением</w:t>
      </w:r>
    </w:p>
    <w:p w14:paraId="11668246" w14:textId="77777777" w:rsidR="00D47765" w:rsidRPr="00A71BB7" w:rsidRDefault="00D47765" w:rsidP="00A71BB7">
      <w:pPr>
        <w:pStyle w:val="ConsPlusNormal"/>
        <w:ind w:left="1105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BB7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города Норильска</w:t>
      </w:r>
    </w:p>
    <w:p w14:paraId="24A0692F" w14:textId="0D037570" w:rsidR="00D47765" w:rsidRPr="00A71BB7" w:rsidRDefault="00D47765" w:rsidP="00A71BB7">
      <w:pPr>
        <w:pStyle w:val="ConsPlusNormal"/>
        <w:ind w:left="1105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BB7">
        <w:rPr>
          <w:rFonts w:ascii="Times New Roman" w:hAnsi="Times New Roman" w:cs="Times New Roman"/>
          <w:color w:val="000000" w:themeColor="text1"/>
          <w:sz w:val="26"/>
          <w:szCs w:val="26"/>
        </w:rPr>
        <w:t>от 30</w:t>
      </w:r>
      <w:r w:rsidR="00AF2A62" w:rsidRPr="00A71BB7">
        <w:rPr>
          <w:rFonts w:ascii="Times New Roman" w:hAnsi="Times New Roman" w:cs="Times New Roman"/>
          <w:color w:val="000000" w:themeColor="text1"/>
          <w:sz w:val="26"/>
          <w:szCs w:val="26"/>
        </w:rPr>
        <w:t>.06.</w:t>
      </w:r>
      <w:r w:rsidRPr="00A71B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2015 </w:t>
      </w:r>
      <w:r w:rsidR="00F2140C" w:rsidRPr="00A71BB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A71B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337</w:t>
      </w:r>
    </w:p>
    <w:p w14:paraId="38EFFAEE" w14:textId="77777777" w:rsidR="00D47765" w:rsidRPr="000C541C" w:rsidRDefault="00D4776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697A418B" w14:textId="77777777" w:rsidR="00D47765" w:rsidRPr="000C541C" w:rsidRDefault="00D47765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0C541C">
        <w:rPr>
          <w:rFonts w:ascii="Times New Roman" w:hAnsi="Times New Roman" w:cs="Times New Roman"/>
          <w:color w:val="000000" w:themeColor="text1"/>
        </w:rPr>
        <w:t>ГРАФИК</w:t>
      </w:r>
    </w:p>
    <w:p w14:paraId="12315D79" w14:textId="77777777" w:rsidR="00D47765" w:rsidRPr="000C541C" w:rsidRDefault="00D47765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0C541C">
        <w:rPr>
          <w:rFonts w:ascii="Times New Roman" w:hAnsi="Times New Roman" w:cs="Times New Roman"/>
          <w:color w:val="000000" w:themeColor="text1"/>
        </w:rPr>
        <w:t>МЕРОПРИЯТИЙ ПО РАЗРАБОТКЕ ПРОЕКТА БЮДЖЕТА МУНИЦИПАЛЬНОГО</w:t>
      </w:r>
    </w:p>
    <w:p w14:paraId="0ADB949F" w14:textId="77777777" w:rsidR="00D47765" w:rsidRPr="000C541C" w:rsidRDefault="00D47765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0C541C">
        <w:rPr>
          <w:rFonts w:ascii="Times New Roman" w:hAnsi="Times New Roman" w:cs="Times New Roman"/>
          <w:color w:val="000000" w:themeColor="text1"/>
        </w:rPr>
        <w:t>ОБРАЗОВАНИЯ ГОРОД НОРИЛЬСК НА ОЧЕРЕДНОЙ ФИНАНСОВЫЙ</w:t>
      </w:r>
    </w:p>
    <w:p w14:paraId="7204B559" w14:textId="4DBECB02" w:rsidR="00D47765" w:rsidRPr="000C541C" w:rsidRDefault="00D47765" w:rsidP="00A71BB7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0C541C">
        <w:rPr>
          <w:rFonts w:ascii="Times New Roman" w:hAnsi="Times New Roman" w:cs="Times New Roman"/>
          <w:color w:val="000000" w:themeColor="text1"/>
        </w:rPr>
        <w:t>ГОД И ПЛАНОВЫЙ ПЕРИОД</w:t>
      </w:r>
      <w:bookmarkStart w:id="0" w:name="_GoBack"/>
      <w:bookmarkEnd w:id="0"/>
    </w:p>
    <w:p w14:paraId="24855017" w14:textId="77777777" w:rsidR="00D47765" w:rsidRPr="000C541C" w:rsidRDefault="00D4776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8"/>
        <w:gridCol w:w="3118"/>
        <w:gridCol w:w="2126"/>
        <w:gridCol w:w="2164"/>
        <w:gridCol w:w="2209"/>
        <w:gridCol w:w="4699"/>
        <w:gridCol w:w="12"/>
      </w:tblGrid>
      <w:tr w:rsidR="000C541C" w:rsidRPr="000C541C" w14:paraId="0465219E" w14:textId="77777777" w:rsidTr="00F2140C">
        <w:trPr>
          <w:gridAfter w:val="1"/>
          <w:wAfter w:w="12" w:type="dxa"/>
          <w:tblHeader/>
        </w:trPr>
        <w:tc>
          <w:tcPr>
            <w:tcW w:w="988" w:type="dxa"/>
          </w:tcPr>
          <w:p w14:paraId="295E3981" w14:textId="2EF2E5B7" w:rsidR="00D47765" w:rsidRPr="000C541C" w:rsidRDefault="00F2140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п/п</w:t>
            </w:r>
          </w:p>
        </w:tc>
        <w:tc>
          <w:tcPr>
            <w:tcW w:w="3118" w:type="dxa"/>
          </w:tcPr>
          <w:p w14:paraId="1ED0D7B7" w14:textId="77777777" w:rsidR="00D47765" w:rsidRPr="000C541C" w:rsidRDefault="00D477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2126" w:type="dxa"/>
          </w:tcPr>
          <w:p w14:paraId="4CF056C1" w14:textId="77777777" w:rsidR="00D47765" w:rsidRPr="000C541C" w:rsidRDefault="00D477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Исполнитель</w:t>
            </w:r>
          </w:p>
        </w:tc>
        <w:tc>
          <w:tcPr>
            <w:tcW w:w="2164" w:type="dxa"/>
          </w:tcPr>
          <w:p w14:paraId="3B3D0AB2" w14:textId="77777777" w:rsidR="00D47765" w:rsidRPr="000C541C" w:rsidRDefault="00D477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Срок исполнения</w:t>
            </w:r>
          </w:p>
        </w:tc>
        <w:tc>
          <w:tcPr>
            <w:tcW w:w="2209" w:type="dxa"/>
          </w:tcPr>
          <w:p w14:paraId="2FD02DAD" w14:textId="77777777" w:rsidR="00D47765" w:rsidRPr="000C541C" w:rsidRDefault="00D477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Направить</w:t>
            </w:r>
          </w:p>
        </w:tc>
        <w:tc>
          <w:tcPr>
            <w:tcW w:w="4699" w:type="dxa"/>
          </w:tcPr>
          <w:p w14:paraId="6075059C" w14:textId="77777777" w:rsidR="00D47765" w:rsidRPr="000C541C" w:rsidRDefault="00D477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Основание для разработки</w:t>
            </w:r>
          </w:p>
        </w:tc>
      </w:tr>
      <w:tr w:rsidR="000C541C" w:rsidRPr="000C541C" w14:paraId="1B8B537A" w14:textId="77777777" w:rsidTr="000C541C">
        <w:tc>
          <w:tcPr>
            <w:tcW w:w="15316" w:type="dxa"/>
            <w:gridSpan w:val="7"/>
          </w:tcPr>
          <w:p w14:paraId="36C76C1D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Составление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7BAC977F" w14:textId="77777777" w:rsidTr="000C541C">
        <w:tc>
          <w:tcPr>
            <w:tcW w:w="15316" w:type="dxa"/>
            <w:gridSpan w:val="7"/>
          </w:tcPr>
          <w:p w14:paraId="4B0E38F9" w14:textId="77777777" w:rsidR="00D47765" w:rsidRPr="000C541C" w:rsidRDefault="00D47765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1. Формирование доходной части бюджета муниципального образования город Норильск</w:t>
            </w:r>
          </w:p>
        </w:tc>
      </w:tr>
      <w:tr w:rsidR="000C541C" w:rsidRPr="000C541C" w14:paraId="2DAE7F09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273CEAA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3118" w:type="dxa"/>
          </w:tcPr>
          <w:p w14:paraId="670405AD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Ожидаемые поступления в текущем году и прогнозируемые поступления в очередном финансовом году и плановом периоде налоговых и неналоговых доходов местного бюджета (по администрируемым доходным источникам) в соответствии с бюджетной классификацией Российской Федерации, с учетом информации о задолженности по администрируемым поступлениям (с указанием суммы задолженности,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невозможной к взысканию)</w:t>
            </w:r>
          </w:p>
        </w:tc>
        <w:tc>
          <w:tcPr>
            <w:tcW w:w="2126" w:type="dxa"/>
          </w:tcPr>
          <w:p w14:paraId="205AB05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Главные администраторы (администраторы)</w:t>
            </w:r>
          </w:p>
        </w:tc>
        <w:tc>
          <w:tcPr>
            <w:tcW w:w="2164" w:type="dxa"/>
          </w:tcPr>
          <w:p w14:paraId="522BC20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20 июня текущего финансового года (предварительный),</w:t>
            </w:r>
          </w:p>
          <w:p w14:paraId="73C0AC1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15 сентября текущего финансового года (уточненный)</w:t>
            </w:r>
          </w:p>
        </w:tc>
        <w:tc>
          <w:tcPr>
            <w:tcW w:w="2209" w:type="dxa"/>
          </w:tcPr>
          <w:p w14:paraId="4196C4B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5006BDDC" w14:textId="7C5E680C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4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Приложение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6EE2A6EF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1934D4F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1.2</w:t>
            </w:r>
          </w:p>
        </w:tc>
        <w:tc>
          <w:tcPr>
            <w:tcW w:w="3118" w:type="dxa"/>
          </w:tcPr>
          <w:p w14:paraId="1ADAF10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Ожидаемые поступления в текущем году и прогнозируемые поступления в очередном финансовом году и плановом периоде:</w:t>
            </w:r>
          </w:p>
          <w:p w14:paraId="5C5C951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от сдачи в аренду движимого имущества;</w:t>
            </w:r>
          </w:p>
          <w:p w14:paraId="66CFA7F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от сдачи в аренду недвижимого имущества;</w:t>
            </w:r>
          </w:p>
          <w:p w14:paraId="476C3D3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муниципального образования город Норильск;</w:t>
            </w:r>
          </w:p>
          <w:p w14:paraId="1E7582E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доходов, получаемых в виде арендной платы за земли, находящиеся в собственности муниципального образования город Норильск;</w:t>
            </w:r>
          </w:p>
          <w:p w14:paraId="36064F5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по договорам на установку и эксплуатацию рекламной конструкции;</w:t>
            </w:r>
          </w:p>
          <w:p w14:paraId="2B1DE28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от реализации объектов недвижимого имущества, арендуемого субъектами малого и среднего предпринимательства, в разрезе реализуемых объектов;</w:t>
            </w:r>
          </w:p>
          <w:p w14:paraId="3488BB9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от реализации объектов, включенных в программу приватизации, в разрезе объектов;</w:t>
            </w:r>
          </w:p>
          <w:p w14:paraId="7C91B2E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от продажи земельных участков;</w:t>
            </w:r>
          </w:p>
          <w:p w14:paraId="7C8904F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- доходов, поступающих в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порядке возмещения расходов, понесенных в связи с эксплуатацией имущества муниципального образования город Норильск</w:t>
            </w:r>
          </w:p>
        </w:tc>
        <w:tc>
          <w:tcPr>
            <w:tcW w:w="2126" w:type="dxa"/>
          </w:tcPr>
          <w:p w14:paraId="2F9112E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Управление имущества</w:t>
            </w:r>
          </w:p>
        </w:tc>
        <w:tc>
          <w:tcPr>
            <w:tcW w:w="2164" w:type="dxa"/>
          </w:tcPr>
          <w:p w14:paraId="6B8E521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20 июня текущего финансового года (предварительный),</w:t>
            </w:r>
          </w:p>
          <w:p w14:paraId="4DF1704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15 сентября текущего финансового года (уточненный)</w:t>
            </w:r>
          </w:p>
        </w:tc>
        <w:tc>
          <w:tcPr>
            <w:tcW w:w="2209" w:type="dxa"/>
          </w:tcPr>
          <w:p w14:paraId="426D98A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018538DA" w14:textId="5F0575C2" w:rsidR="00D47765" w:rsidRPr="000C541C" w:rsidRDefault="00A71BB7" w:rsidP="00975B4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5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Приложения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6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7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8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4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9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6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0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7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1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8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2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9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2B6AA60B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C360E7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1.3</w:t>
            </w:r>
          </w:p>
        </w:tc>
        <w:tc>
          <w:tcPr>
            <w:tcW w:w="3118" w:type="dxa"/>
          </w:tcPr>
          <w:p w14:paraId="10D5ACC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Ожидаемые поступления в текущем году и прогнозируемые поступления в очередном финансовом году и плановом периоде:</w:t>
            </w:r>
          </w:p>
          <w:p w14:paraId="7052BF1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государственной пошлины за выдачу разрешения на установку рекламной конструкции;</w:t>
            </w:r>
          </w:p>
          <w:p w14:paraId="317A8D6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по договорам на установку и эксплуатацию рекламной конструкции;</w:t>
            </w:r>
          </w:p>
          <w:p w14:paraId="4590A35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от оказания услуг, связанных с предоставлением сведений, содержащихся в информационной системе обеспечения градостроительной деятельности;</w:t>
            </w:r>
          </w:p>
          <w:p w14:paraId="58D6BCB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административных штрафов, установленных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126" w:type="dxa"/>
          </w:tcPr>
          <w:p w14:paraId="41125AD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Администрация города Норильска (отдел финансирования, учета и отчетности)</w:t>
            </w:r>
          </w:p>
        </w:tc>
        <w:tc>
          <w:tcPr>
            <w:tcW w:w="2164" w:type="dxa"/>
          </w:tcPr>
          <w:p w14:paraId="7835052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20 июня текущего финансового года (предварительный),</w:t>
            </w:r>
          </w:p>
          <w:p w14:paraId="2513E22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15 сентября текущего финансового года (уточненный)</w:t>
            </w:r>
          </w:p>
        </w:tc>
        <w:tc>
          <w:tcPr>
            <w:tcW w:w="2209" w:type="dxa"/>
          </w:tcPr>
          <w:p w14:paraId="06D8513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33B11475" w14:textId="233F84F5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13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Приложения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4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6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4E9779A3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2FC9C639" w14:textId="77777777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15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>1.4</w:t>
              </w:r>
            </w:hyperlink>
          </w:p>
        </w:tc>
        <w:tc>
          <w:tcPr>
            <w:tcW w:w="3118" w:type="dxa"/>
          </w:tcPr>
          <w:p w14:paraId="6AC646E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Ожидаемые поступления в текущем году и прогнозируемые поступления в очередном финансовом году и плановом периоде:</w:t>
            </w:r>
          </w:p>
          <w:p w14:paraId="539C0A9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- доходов от использования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жилых помещений муниципального жилищного фонда на условиях социального найма;</w:t>
            </w:r>
          </w:p>
          <w:p w14:paraId="244E9BD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от использования жилых помещений муниципального жилищного фонда на условиях коммерческого найма;</w:t>
            </w:r>
          </w:p>
          <w:p w14:paraId="76BC88C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- доходов от предоставления жилых помещений в аренду</w:t>
            </w:r>
          </w:p>
        </w:tc>
        <w:tc>
          <w:tcPr>
            <w:tcW w:w="2126" w:type="dxa"/>
          </w:tcPr>
          <w:p w14:paraId="39D80AB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Управление жилищного фонда</w:t>
            </w:r>
          </w:p>
        </w:tc>
        <w:tc>
          <w:tcPr>
            <w:tcW w:w="2164" w:type="dxa"/>
          </w:tcPr>
          <w:p w14:paraId="301EFE6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20 июня текущего финансового года (предварительный),</w:t>
            </w:r>
          </w:p>
          <w:p w14:paraId="3012373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15 сентября текущего финансового года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(уточненный)</w:t>
            </w:r>
          </w:p>
        </w:tc>
        <w:tc>
          <w:tcPr>
            <w:tcW w:w="2209" w:type="dxa"/>
          </w:tcPr>
          <w:p w14:paraId="45DD209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Финансовое управление</w:t>
            </w:r>
          </w:p>
        </w:tc>
        <w:tc>
          <w:tcPr>
            <w:tcW w:w="4699" w:type="dxa"/>
          </w:tcPr>
          <w:p w14:paraId="4F38BC2A" w14:textId="1387A29B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16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Приложения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10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7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18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12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1930A56F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B14B035" w14:textId="77777777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19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>1.5</w:t>
              </w:r>
            </w:hyperlink>
          </w:p>
        </w:tc>
        <w:tc>
          <w:tcPr>
            <w:tcW w:w="3118" w:type="dxa"/>
          </w:tcPr>
          <w:p w14:paraId="33B89B2D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Основные направления политики органов государственной власти Красноярского края и Российской Федерации в области оплаты труда работников бюджетной сферы.</w:t>
            </w:r>
          </w:p>
          <w:p w14:paraId="4C25D07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Информация о численности, фонде заработной платы, объеме дополнительных компенсационных выплат и среднемесячной заработной платы работников бюджетной сферы, финансируемых из местного, краевого и федерального бюджетов (получателей дополнительных компенсационных выплат)</w:t>
            </w:r>
          </w:p>
        </w:tc>
        <w:tc>
          <w:tcPr>
            <w:tcW w:w="2126" w:type="dxa"/>
          </w:tcPr>
          <w:p w14:paraId="61BBF54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по персоналу</w:t>
            </w:r>
          </w:p>
        </w:tc>
        <w:tc>
          <w:tcPr>
            <w:tcW w:w="2164" w:type="dxa"/>
          </w:tcPr>
          <w:p w14:paraId="02BE2CB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15 июня текущего финансового года (предварительный),</w:t>
            </w:r>
          </w:p>
          <w:p w14:paraId="54C5521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1 сентября текущего финансового года (уточненный)</w:t>
            </w:r>
          </w:p>
        </w:tc>
        <w:tc>
          <w:tcPr>
            <w:tcW w:w="2209" w:type="dxa"/>
          </w:tcPr>
          <w:p w14:paraId="30EB741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4699" w:type="dxa"/>
          </w:tcPr>
          <w:p w14:paraId="53D122CB" w14:textId="7ADB9173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Администрации города Норильска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Порядка разработки прогноза социально-экономического развития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261FF8E6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7A474513" w14:textId="77777777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20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>1.6</w:t>
              </w:r>
            </w:hyperlink>
          </w:p>
        </w:tc>
        <w:tc>
          <w:tcPr>
            <w:tcW w:w="3118" w:type="dxa"/>
          </w:tcPr>
          <w:p w14:paraId="1B31DB1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Информация о размере фонда оплаты труда по муниципальному образованию город Норильск</w:t>
            </w:r>
          </w:p>
        </w:tc>
        <w:tc>
          <w:tcPr>
            <w:tcW w:w="2126" w:type="dxa"/>
          </w:tcPr>
          <w:p w14:paraId="62AFF96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2164" w:type="dxa"/>
          </w:tcPr>
          <w:p w14:paraId="140070D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июля текущего финансового года (предварительный),</w:t>
            </w:r>
          </w:p>
          <w:p w14:paraId="6FF4A77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1 октября текущего финансового года (уточненный)</w:t>
            </w:r>
          </w:p>
        </w:tc>
        <w:tc>
          <w:tcPr>
            <w:tcW w:w="2209" w:type="dxa"/>
          </w:tcPr>
          <w:p w14:paraId="17C95A2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2294161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75049F6B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38BD293" w14:textId="77777777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21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>1.7</w:t>
              </w:r>
            </w:hyperlink>
          </w:p>
        </w:tc>
        <w:tc>
          <w:tcPr>
            <w:tcW w:w="3118" w:type="dxa"/>
          </w:tcPr>
          <w:p w14:paraId="361A342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Показатели дефляторов по видам экономической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деятельности</w:t>
            </w:r>
          </w:p>
        </w:tc>
        <w:tc>
          <w:tcPr>
            <w:tcW w:w="2126" w:type="dxa"/>
          </w:tcPr>
          <w:p w14:paraId="264FCBC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Управление экономики</w:t>
            </w:r>
          </w:p>
        </w:tc>
        <w:tc>
          <w:tcPr>
            <w:tcW w:w="2164" w:type="dxa"/>
          </w:tcPr>
          <w:p w14:paraId="5E4A7F8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До 1 июля текущего финансового года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(предварительный) в течение 1-го рабочего дня со дня предоставления информации министерством экономического развития и инвестиционной политики Красноярского края в случае изменения дефляторов</w:t>
            </w:r>
          </w:p>
        </w:tc>
        <w:tc>
          <w:tcPr>
            <w:tcW w:w="2209" w:type="dxa"/>
          </w:tcPr>
          <w:p w14:paraId="6B0BCBF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Финансовое управление</w:t>
            </w:r>
          </w:p>
        </w:tc>
        <w:tc>
          <w:tcPr>
            <w:tcW w:w="4699" w:type="dxa"/>
          </w:tcPr>
          <w:p w14:paraId="3E9BAB3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155D28A7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134D68FD" w14:textId="7E787534" w:rsidR="00D47765" w:rsidRPr="000C541C" w:rsidRDefault="000C541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1.8</w:t>
            </w:r>
          </w:p>
        </w:tc>
        <w:tc>
          <w:tcPr>
            <w:tcW w:w="3118" w:type="dxa"/>
          </w:tcPr>
          <w:p w14:paraId="1BC162F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Результаты оценки эффективности налоговых расходов муниципального образования город Норильск</w:t>
            </w:r>
          </w:p>
        </w:tc>
        <w:tc>
          <w:tcPr>
            <w:tcW w:w="2126" w:type="dxa"/>
          </w:tcPr>
          <w:p w14:paraId="64FF5CC6" w14:textId="4CEEBB9A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Финансовое управление, МКУ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социальной политики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2164" w:type="dxa"/>
          </w:tcPr>
          <w:p w14:paraId="3397021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15 сентября текущего финансового года</w:t>
            </w:r>
          </w:p>
        </w:tc>
        <w:tc>
          <w:tcPr>
            <w:tcW w:w="2209" w:type="dxa"/>
          </w:tcPr>
          <w:p w14:paraId="4338880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4699" w:type="dxa"/>
          </w:tcPr>
          <w:p w14:paraId="6AC7FDB6" w14:textId="25D1156A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22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Норильска от 24.07.2020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382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28B981CC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1D9229F0" w14:textId="0E4F8444" w:rsidR="00D47765" w:rsidRPr="000C541C" w:rsidRDefault="000C541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3118" w:type="dxa"/>
          </w:tcPr>
          <w:p w14:paraId="0B5FAF4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Сводная оценка эффективности налоговых расходов</w:t>
            </w:r>
          </w:p>
        </w:tc>
        <w:tc>
          <w:tcPr>
            <w:tcW w:w="2126" w:type="dxa"/>
          </w:tcPr>
          <w:p w14:paraId="70D447D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2164" w:type="dxa"/>
          </w:tcPr>
          <w:p w14:paraId="1AD5693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15 октября текущего финансового года</w:t>
            </w:r>
          </w:p>
        </w:tc>
        <w:tc>
          <w:tcPr>
            <w:tcW w:w="2209" w:type="dxa"/>
          </w:tcPr>
          <w:p w14:paraId="08320F9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Заместитель Главы города Норильска по экономике и финансам</w:t>
            </w:r>
            <w:r w:rsidR="000F3DD2" w:rsidRPr="000C541C">
              <w:rPr>
                <w:rFonts w:ascii="Times New Roman" w:hAnsi="Times New Roman" w:cs="Times New Roman"/>
                <w:color w:val="000000" w:themeColor="text1"/>
              </w:rPr>
              <w:t xml:space="preserve"> – начальник финансового управления</w:t>
            </w:r>
          </w:p>
        </w:tc>
        <w:tc>
          <w:tcPr>
            <w:tcW w:w="4699" w:type="dxa"/>
          </w:tcPr>
          <w:p w14:paraId="038BE414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564D1B55" w14:textId="77777777" w:rsidTr="000C541C">
        <w:tc>
          <w:tcPr>
            <w:tcW w:w="15316" w:type="dxa"/>
            <w:gridSpan w:val="7"/>
          </w:tcPr>
          <w:p w14:paraId="2FFEA001" w14:textId="77777777" w:rsidR="00D47765" w:rsidRPr="000C541C" w:rsidRDefault="00D47765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 Формирование расходной части бюджета муниципального образования город Норильск, в том числе:</w:t>
            </w:r>
          </w:p>
        </w:tc>
      </w:tr>
      <w:tr w:rsidR="000C541C" w:rsidRPr="000C541C" w14:paraId="141456D0" w14:textId="77777777" w:rsidTr="000C541C">
        <w:tc>
          <w:tcPr>
            <w:tcW w:w="15316" w:type="dxa"/>
            <w:gridSpan w:val="7"/>
          </w:tcPr>
          <w:p w14:paraId="671E64F7" w14:textId="77777777" w:rsidR="00D47765" w:rsidRPr="000C541C" w:rsidRDefault="00D47765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 Формирование объема финансирования по муниципальным услугам (работам)</w:t>
            </w:r>
          </w:p>
        </w:tc>
      </w:tr>
      <w:tr w:rsidR="000C541C" w:rsidRPr="000C541C" w14:paraId="14BD5E5A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1BC9F86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2.1.1</w:t>
            </w:r>
          </w:p>
        </w:tc>
        <w:tc>
          <w:tcPr>
            <w:tcW w:w="3118" w:type="dxa"/>
          </w:tcPr>
          <w:p w14:paraId="2E4A631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Расчет фонда оплаты труда, начислений на фонд оплаты труда, вознаграждений по договорам гражданско-правового характера, расходов по оплате проезда и провоза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багажа к месту использования отпуска и обратно работникам учреждений и организаций, финансируемых из бюджета муниципального образования город Норильск, и членам их семей</w:t>
            </w:r>
          </w:p>
        </w:tc>
        <w:tc>
          <w:tcPr>
            <w:tcW w:w="2126" w:type="dxa"/>
          </w:tcPr>
          <w:p w14:paraId="76C8A95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0B14969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июля текущего финансового года</w:t>
            </w:r>
          </w:p>
        </w:tc>
        <w:tc>
          <w:tcPr>
            <w:tcW w:w="2209" w:type="dxa"/>
          </w:tcPr>
          <w:p w14:paraId="2FE1022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по персоналу</w:t>
            </w:r>
          </w:p>
        </w:tc>
        <w:tc>
          <w:tcPr>
            <w:tcW w:w="4699" w:type="dxa"/>
          </w:tcPr>
          <w:p w14:paraId="661D7FD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Порядок формирования проекта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77F524A1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6CF60F9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2.1.2</w:t>
            </w:r>
          </w:p>
        </w:tc>
        <w:tc>
          <w:tcPr>
            <w:tcW w:w="3118" w:type="dxa"/>
          </w:tcPr>
          <w:p w14:paraId="36C1757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Расчет штатной численности муниципальных учреждений (включая исполнительные органы местного самоуправления муниципального образования город Норильск) на очередной финансовый год и плановый период</w:t>
            </w:r>
          </w:p>
        </w:tc>
        <w:tc>
          <w:tcPr>
            <w:tcW w:w="2126" w:type="dxa"/>
          </w:tcPr>
          <w:p w14:paraId="36C42D1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1F01F96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июля текущего финансового года</w:t>
            </w:r>
          </w:p>
        </w:tc>
        <w:tc>
          <w:tcPr>
            <w:tcW w:w="2209" w:type="dxa"/>
          </w:tcPr>
          <w:p w14:paraId="29C9096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по персоналу</w:t>
            </w:r>
          </w:p>
        </w:tc>
        <w:tc>
          <w:tcPr>
            <w:tcW w:w="4699" w:type="dxa"/>
          </w:tcPr>
          <w:p w14:paraId="2079B3D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Порядок формирования проекта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310040EA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137067B4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2.1.3</w:t>
            </w:r>
          </w:p>
        </w:tc>
        <w:tc>
          <w:tcPr>
            <w:tcW w:w="3118" w:type="dxa"/>
          </w:tcPr>
          <w:p w14:paraId="5A471B9D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Обоснование объема расходов по прохождению диспансеризации муниципальными служащими</w:t>
            </w:r>
          </w:p>
        </w:tc>
        <w:tc>
          <w:tcPr>
            <w:tcW w:w="2126" w:type="dxa"/>
          </w:tcPr>
          <w:p w14:paraId="74FB41D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661A570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июля текущего финансового года</w:t>
            </w:r>
          </w:p>
        </w:tc>
        <w:tc>
          <w:tcPr>
            <w:tcW w:w="2209" w:type="dxa"/>
          </w:tcPr>
          <w:p w14:paraId="1B88C9A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по персоналу</w:t>
            </w:r>
          </w:p>
        </w:tc>
        <w:tc>
          <w:tcPr>
            <w:tcW w:w="4699" w:type="dxa"/>
          </w:tcPr>
          <w:p w14:paraId="69AD1B6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Порядок формирования проекта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20BACE12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35CFDE3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2.1.4</w:t>
            </w:r>
          </w:p>
        </w:tc>
        <w:tc>
          <w:tcPr>
            <w:tcW w:w="3118" w:type="dxa"/>
          </w:tcPr>
          <w:p w14:paraId="028CB00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Сводные объемы финансирования по фонду оплаты труда, начислений на фонд оплаты труда, вознаграждений по договорам гражданско-правового характера, расходов по оплате проезда и провоза багажа к месту использования отпуска и обратно работникам учреждений и организаций, финансируемых из бюджета муниципального образования город Норильск, и членам их семей</w:t>
            </w:r>
          </w:p>
        </w:tc>
        <w:tc>
          <w:tcPr>
            <w:tcW w:w="2126" w:type="dxa"/>
          </w:tcPr>
          <w:p w14:paraId="6A4A0AC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по персоналу</w:t>
            </w:r>
          </w:p>
        </w:tc>
        <w:tc>
          <w:tcPr>
            <w:tcW w:w="2164" w:type="dxa"/>
          </w:tcPr>
          <w:p w14:paraId="358B84E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5 августа текущего финансового года</w:t>
            </w:r>
          </w:p>
        </w:tc>
        <w:tc>
          <w:tcPr>
            <w:tcW w:w="2209" w:type="dxa"/>
          </w:tcPr>
          <w:p w14:paraId="4475726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68B2718B" w14:textId="58A20AE1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23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П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риложение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45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405E8C85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49666F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2.1.5</w:t>
            </w:r>
          </w:p>
        </w:tc>
        <w:tc>
          <w:tcPr>
            <w:tcW w:w="3118" w:type="dxa"/>
          </w:tcPr>
          <w:p w14:paraId="18F92C2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Сводный анализ расчета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штатной численности муниципальных учреждений (включая исполнительные органы местного самоуправления муниципального образования город Норильск) на очередной финансовый год и плановый период</w:t>
            </w:r>
          </w:p>
        </w:tc>
        <w:tc>
          <w:tcPr>
            <w:tcW w:w="2126" w:type="dxa"/>
          </w:tcPr>
          <w:p w14:paraId="2A1FE23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Управление по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персоналу</w:t>
            </w:r>
          </w:p>
        </w:tc>
        <w:tc>
          <w:tcPr>
            <w:tcW w:w="2164" w:type="dxa"/>
          </w:tcPr>
          <w:p w14:paraId="2436DA4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до 5 августа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текущего финансового года</w:t>
            </w:r>
          </w:p>
        </w:tc>
        <w:tc>
          <w:tcPr>
            <w:tcW w:w="2209" w:type="dxa"/>
          </w:tcPr>
          <w:p w14:paraId="675FF43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Финансовое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управление</w:t>
            </w:r>
          </w:p>
        </w:tc>
        <w:tc>
          <w:tcPr>
            <w:tcW w:w="4699" w:type="dxa"/>
          </w:tcPr>
          <w:p w14:paraId="67298EF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Порядок формирования проекта бюджета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7C8A6D46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5E9E0F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2.1.6</w:t>
            </w:r>
          </w:p>
        </w:tc>
        <w:tc>
          <w:tcPr>
            <w:tcW w:w="3118" w:type="dxa"/>
          </w:tcPr>
          <w:p w14:paraId="38688CC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Экспертиза и согласование штатной и списочной численности при формировании муниципальными учреждениями расходов на прохождение обязательных периодических осмотров и диспансеризации муниципальных служащих</w:t>
            </w:r>
          </w:p>
        </w:tc>
        <w:tc>
          <w:tcPr>
            <w:tcW w:w="2126" w:type="dxa"/>
          </w:tcPr>
          <w:p w14:paraId="1DED3304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по персоналу</w:t>
            </w:r>
          </w:p>
        </w:tc>
        <w:tc>
          <w:tcPr>
            <w:tcW w:w="2164" w:type="dxa"/>
          </w:tcPr>
          <w:p w14:paraId="2FCAE4F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28 июля текущего финансового года</w:t>
            </w:r>
          </w:p>
        </w:tc>
        <w:tc>
          <w:tcPr>
            <w:tcW w:w="2209" w:type="dxa"/>
          </w:tcPr>
          <w:p w14:paraId="15BDA5C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4699" w:type="dxa"/>
          </w:tcPr>
          <w:p w14:paraId="278D8DE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Порядок формирования проекта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112A7A22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A97167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2.1.7</w:t>
            </w:r>
          </w:p>
        </w:tc>
        <w:tc>
          <w:tcPr>
            <w:tcW w:w="3118" w:type="dxa"/>
          </w:tcPr>
          <w:p w14:paraId="7145A34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Расчет стоимости муниципальной услуги (работы) в части фонда оплаты труда, начислений на фонд оплаты труда, вознаграждений по договорам гражданско-правового характера, расходов по оплате проезда и провоза багажа к месту использования отпуска и обратно работникам учреждений и организаций, финансируемых из бюджета муниципального образования город Норильск, и членам их семей</w:t>
            </w:r>
          </w:p>
        </w:tc>
        <w:tc>
          <w:tcPr>
            <w:tcW w:w="2126" w:type="dxa"/>
          </w:tcPr>
          <w:p w14:paraId="1794CE2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42B58A6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сентября (при наличии доведенных лимитов бюджетных обязательств) текущего финансового года</w:t>
            </w:r>
          </w:p>
        </w:tc>
        <w:tc>
          <w:tcPr>
            <w:tcW w:w="2209" w:type="dxa"/>
          </w:tcPr>
          <w:p w14:paraId="498B824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по персоналу</w:t>
            </w:r>
          </w:p>
        </w:tc>
        <w:tc>
          <w:tcPr>
            <w:tcW w:w="4699" w:type="dxa"/>
          </w:tcPr>
          <w:p w14:paraId="08110CF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Порядок формирования проекта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48E2A133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1B0F56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2.1.8</w:t>
            </w:r>
          </w:p>
        </w:tc>
        <w:tc>
          <w:tcPr>
            <w:tcW w:w="3118" w:type="dxa"/>
          </w:tcPr>
          <w:p w14:paraId="0CC2913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Экспертиза и согласование расчета стоимости муниципальной услуги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(работы) в части фонда оплаты труда, начислений на фонд оплаты труда, вознаграждений по договорам гражданско-правового характера, расходов по оплате проезда и провоза багажа к месту использования отпуска и обратно работникам учреждений и организаций, финансируемых из бюджета муниципального образования город Норильск, и членам их семей</w:t>
            </w:r>
          </w:p>
        </w:tc>
        <w:tc>
          <w:tcPr>
            <w:tcW w:w="2126" w:type="dxa"/>
          </w:tcPr>
          <w:p w14:paraId="1F48971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Управление по персоналу</w:t>
            </w:r>
          </w:p>
        </w:tc>
        <w:tc>
          <w:tcPr>
            <w:tcW w:w="2164" w:type="dxa"/>
          </w:tcPr>
          <w:p w14:paraId="3ED8E6C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в течение 5 дней после доведения лимитов бюджетных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обязательств</w:t>
            </w:r>
          </w:p>
        </w:tc>
        <w:tc>
          <w:tcPr>
            <w:tcW w:w="2209" w:type="dxa"/>
          </w:tcPr>
          <w:p w14:paraId="22196A0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Главные распорядители (распорядители)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бюджетных средств</w:t>
            </w:r>
          </w:p>
        </w:tc>
        <w:tc>
          <w:tcPr>
            <w:tcW w:w="4699" w:type="dxa"/>
          </w:tcPr>
          <w:p w14:paraId="44068329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Порядок формирования проекта бюджета муниципального образования город Норильск на очередной финансовый год и плановый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период</w:t>
            </w:r>
          </w:p>
        </w:tc>
      </w:tr>
      <w:tr w:rsidR="000C541C" w:rsidRPr="000C541C" w14:paraId="5766966A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7A24F74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2.1.9</w:t>
            </w:r>
          </w:p>
        </w:tc>
        <w:tc>
          <w:tcPr>
            <w:tcW w:w="3118" w:type="dxa"/>
          </w:tcPr>
          <w:p w14:paraId="772FE8A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Обоснование объемов расходов по расходным обязательствам</w:t>
            </w:r>
          </w:p>
        </w:tc>
        <w:tc>
          <w:tcPr>
            <w:tcW w:w="2126" w:type="dxa"/>
          </w:tcPr>
          <w:p w14:paraId="03FCA0B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0DAF3F5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171CB2F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4699" w:type="dxa"/>
          </w:tcPr>
          <w:p w14:paraId="4309509E" w14:textId="1A7F11D3" w:rsidR="00D47765" w:rsidRPr="000C541C" w:rsidRDefault="00A71BB7" w:rsidP="00F5041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24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Приложения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13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25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15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26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16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27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16.1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28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16.2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29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17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0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17.1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1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18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2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18.1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3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19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4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20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5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6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22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7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23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8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38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39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40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40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41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41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42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42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43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43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44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0555DF24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1055659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2.1.10</w:t>
            </w:r>
          </w:p>
        </w:tc>
        <w:tc>
          <w:tcPr>
            <w:tcW w:w="3118" w:type="dxa"/>
          </w:tcPr>
          <w:p w14:paraId="37261184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Сводный анализ по обоснованию расходов по расходным обязательствам</w:t>
            </w:r>
          </w:p>
        </w:tc>
        <w:tc>
          <w:tcPr>
            <w:tcW w:w="2126" w:type="dxa"/>
          </w:tcPr>
          <w:p w14:paraId="4A7AC46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2164" w:type="dxa"/>
          </w:tcPr>
          <w:p w14:paraId="62CC8564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5B264A7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6703516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75F1A8E2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A5E26F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2.1.11</w:t>
            </w:r>
          </w:p>
        </w:tc>
        <w:tc>
          <w:tcPr>
            <w:tcW w:w="3118" w:type="dxa"/>
          </w:tcPr>
          <w:p w14:paraId="1908D49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Обоснование объемов расходов по расходным обязательствам</w:t>
            </w:r>
          </w:p>
        </w:tc>
        <w:tc>
          <w:tcPr>
            <w:tcW w:w="2126" w:type="dxa"/>
          </w:tcPr>
          <w:p w14:paraId="02D0E4C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22E4543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2C7ECFB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информатизации и связи</w:t>
            </w:r>
          </w:p>
        </w:tc>
        <w:tc>
          <w:tcPr>
            <w:tcW w:w="4699" w:type="dxa"/>
            <w:vMerge w:val="restart"/>
          </w:tcPr>
          <w:p w14:paraId="17F39040" w14:textId="4BF61FFB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44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Приложение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14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6F7A3209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2E8EAC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2.1.12</w:t>
            </w:r>
          </w:p>
        </w:tc>
        <w:tc>
          <w:tcPr>
            <w:tcW w:w="3118" w:type="dxa"/>
          </w:tcPr>
          <w:p w14:paraId="4C84885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Сводный анализ по обоснованию расходов по расходным обязательствам</w:t>
            </w:r>
          </w:p>
        </w:tc>
        <w:tc>
          <w:tcPr>
            <w:tcW w:w="2126" w:type="dxa"/>
          </w:tcPr>
          <w:p w14:paraId="136EA76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информатизации и связи</w:t>
            </w:r>
          </w:p>
        </w:tc>
        <w:tc>
          <w:tcPr>
            <w:tcW w:w="2164" w:type="dxa"/>
          </w:tcPr>
          <w:p w14:paraId="1719E12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56E080B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  <w:vMerge/>
          </w:tcPr>
          <w:p w14:paraId="7DB6F8F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29B3408B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3DDE6B7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2.1.13</w:t>
            </w:r>
          </w:p>
        </w:tc>
        <w:tc>
          <w:tcPr>
            <w:tcW w:w="3118" w:type="dxa"/>
          </w:tcPr>
          <w:p w14:paraId="18CEB41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Обоснование объемов расходов по расходным обязательствам</w:t>
            </w:r>
          </w:p>
        </w:tc>
        <w:tc>
          <w:tcPr>
            <w:tcW w:w="2126" w:type="dxa"/>
          </w:tcPr>
          <w:p w14:paraId="4CDF9EB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39D97DF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67C26D9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УМЗ</w:t>
            </w:r>
          </w:p>
        </w:tc>
        <w:tc>
          <w:tcPr>
            <w:tcW w:w="4699" w:type="dxa"/>
            <w:vMerge w:val="restart"/>
          </w:tcPr>
          <w:p w14:paraId="28F3BD55" w14:textId="14FB69D9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45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Приложения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25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46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26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47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27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48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28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00877170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CBFE61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2.1.14</w:t>
            </w:r>
          </w:p>
        </w:tc>
        <w:tc>
          <w:tcPr>
            <w:tcW w:w="3118" w:type="dxa"/>
          </w:tcPr>
          <w:p w14:paraId="48EAF924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Сводный анализ по обоснованию расходов по расходным обязательствам</w:t>
            </w:r>
          </w:p>
        </w:tc>
        <w:tc>
          <w:tcPr>
            <w:tcW w:w="2126" w:type="dxa"/>
          </w:tcPr>
          <w:p w14:paraId="7964AC6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УМЗ</w:t>
            </w:r>
          </w:p>
        </w:tc>
        <w:tc>
          <w:tcPr>
            <w:tcW w:w="2164" w:type="dxa"/>
          </w:tcPr>
          <w:p w14:paraId="26379CF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3E8DF27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  <w:vMerge/>
          </w:tcPr>
          <w:p w14:paraId="669BC2A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6BD621FE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67179753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2.1.15</w:t>
            </w:r>
          </w:p>
        </w:tc>
        <w:tc>
          <w:tcPr>
            <w:tcW w:w="3118" w:type="dxa"/>
          </w:tcPr>
          <w:p w14:paraId="0F15297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Обоснование объемов расходов по расходным обязательствам</w:t>
            </w:r>
          </w:p>
        </w:tc>
        <w:tc>
          <w:tcPr>
            <w:tcW w:w="2126" w:type="dxa"/>
          </w:tcPr>
          <w:p w14:paraId="39E579A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3378BBF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39CF7A0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67881D3A" w14:textId="03ADE9F2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49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Приложения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29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50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30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51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31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52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32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53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33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54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34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F2140C" w:rsidRPr="000C541C" w14:paraId="2D53442C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10E30B02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2.1.16</w:t>
            </w:r>
          </w:p>
        </w:tc>
        <w:tc>
          <w:tcPr>
            <w:tcW w:w="3118" w:type="dxa"/>
          </w:tcPr>
          <w:p w14:paraId="7129F768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Обоснование объемов расходов по коммунальным услугам</w:t>
            </w:r>
          </w:p>
        </w:tc>
        <w:tc>
          <w:tcPr>
            <w:tcW w:w="2126" w:type="dxa"/>
          </w:tcPr>
          <w:p w14:paraId="72054D02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50684C39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4C410258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городского хозяйства</w:t>
            </w:r>
          </w:p>
        </w:tc>
        <w:tc>
          <w:tcPr>
            <w:tcW w:w="4699" w:type="dxa"/>
            <w:vMerge w:val="restart"/>
          </w:tcPr>
          <w:p w14:paraId="7503C96D" w14:textId="2F934787" w:rsidR="00F2140C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55">
              <w:r w:rsidR="00F2140C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Приложения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F2140C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35</w:t>
              </w:r>
            </w:hyperlink>
            <w:r w:rsidR="00F2140C"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hyperlink r:id="rId56"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F2140C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36</w:t>
              </w:r>
            </w:hyperlink>
            <w:r w:rsidR="00F2140C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F2140C" w:rsidRPr="000C541C" w14:paraId="3E5EF0F2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4F4F642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2.1.17</w:t>
            </w:r>
          </w:p>
        </w:tc>
        <w:tc>
          <w:tcPr>
            <w:tcW w:w="3118" w:type="dxa"/>
          </w:tcPr>
          <w:p w14:paraId="549829D4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Сводный анализ объемов финансирования расходов по коммунальным услугам</w:t>
            </w:r>
          </w:p>
        </w:tc>
        <w:tc>
          <w:tcPr>
            <w:tcW w:w="2126" w:type="dxa"/>
          </w:tcPr>
          <w:p w14:paraId="6C897A69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городского хозяйства</w:t>
            </w:r>
          </w:p>
        </w:tc>
        <w:tc>
          <w:tcPr>
            <w:tcW w:w="2164" w:type="dxa"/>
          </w:tcPr>
          <w:p w14:paraId="712A0A86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74E2A499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  <w:vMerge/>
          </w:tcPr>
          <w:p w14:paraId="35D16D68" w14:textId="77777777" w:rsidR="00F2140C" w:rsidRPr="000C541C" w:rsidRDefault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09688C16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99E9EA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2.1.18</w:t>
            </w:r>
          </w:p>
        </w:tc>
        <w:tc>
          <w:tcPr>
            <w:tcW w:w="3118" w:type="dxa"/>
          </w:tcPr>
          <w:p w14:paraId="653878E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Представление объемов финансирования на приобретение основных средств в натуральных и стоимостных показателях</w:t>
            </w:r>
          </w:p>
        </w:tc>
        <w:tc>
          <w:tcPr>
            <w:tcW w:w="2126" w:type="dxa"/>
          </w:tcPr>
          <w:p w14:paraId="42831DC5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3B19DEF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6A8B7FBF" w14:textId="19B49577" w:rsidR="00D47765" w:rsidRPr="000C541C" w:rsidRDefault="00D47765" w:rsidP="00F2560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управление, Управление информатизации и связи, Управление обеспечени</w:t>
            </w:r>
            <w:r w:rsidR="00F25608" w:rsidRPr="000C541C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деятельности</w:t>
            </w:r>
          </w:p>
        </w:tc>
        <w:tc>
          <w:tcPr>
            <w:tcW w:w="4699" w:type="dxa"/>
          </w:tcPr>
          <w:p w14:paraId="04B0B04F" w14:textId="6BA39084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57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Приложение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24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2F8F9A46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800A6F2" w14:textId="795312B7" w:rsidR="00D47765" w:rsidRPr="000C541C" w:rsidRDefault="00D47765" w:rsidP="000C541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</w:t>
            </w:r>
            <w:r w:rsidR="000C541C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3118" w:type="dxa"/>
          </w:tcPr>
          <w:p w14:paraId="1C1139A1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Представление сводной информации об объемах финансирования на приобретение основных средств в натуральных и стоимостных показателях</w:t>
            </w:r>
          </w:p>
        </w:tc>
        <w:tc>
          <w:tcPr>
            <w:tcW w:w="2126" w:type="dxa"/>
          </w:tcPr>
          <w:p w14:paraId="5BDC934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информатизации и связи, Управление обеспечение деятельности</w:t>
            </w:r>
          </w:p>
        </w:tc>
        <w:tc>
          <w:tcPr>
            <w:tcW w:w="2164" w:type="dxa"/>
          </w:tcPr>
          <w:p w14:paraId="380BEB8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3C5886B8" w14:textId="354308AF" w:rsidR="00D47765" w:rsidRPr="000C541C" w:rsidRDefault="00D47765" w:rsidP="000C541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</w:t>
            </w:r>
            <w:r w:rsidR="000C54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</w:t>
            </w:r>
          </w:p>
        </w:tc>
        <w:tc>
          <w:tcPr>
            <w:tcW w:w="4699" w:type="dxa"/>
          </w:tcPr>
          <w:p w14:paraId="2B351C68" w14:textId="06A71C75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58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Приложение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24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7E318066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723EDA0E" w14:textId="641AA490" w:rsidR="00D47765" w:rsidRPr="000C541C" w:rsidRDefault="00D47765" w:rsidP="000C541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</w:t>
            </w:r>
            <w:r w:rsidR="000C541C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3118" w:type="dxa"/>
          </w:tcPr>
          <w:p w14:paraId="70402FDD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Обоснование объемов расходов по расходным обязательствам</w:t>
            </w:r>
          </w:p>
        </w:tc>
        <w:tc>
          <w:tcPr>
            <w:tcW w:w="2126" w:type="dxa"/>
          </w:tcPr>
          <w:p w14:paraId="697916F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6572C7F0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7F6D239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экологии</w:t>
            </w:r>
          </w:p>
        </w:tc>
        <w:tc>
          <w:tcPr>
            <w:tcW w:w="4699" w:type="dxa"/>
          </w:tcPr>
          <w:p w14:paraId="18FB5D28" w14:textId="6E695E82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59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Приложение </w:t>
              </w:r>
              <w:r w:rsidR="00F2140C">
                <w:rPr>
                  <w:rFonts w:ascii="Times New Roman" w:hAnsi="Times New Roman" w:cs="Times New Roman"/>
                  <w:color w:val="000000" w:themeColor="text1"/>
                </w:rPr>
                <w:t>№</w:t>
              </w:r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 xml:space="preserve"> 37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к Порядку</w:t>
            </w:r>
          </w:p>
        </w:tc>
      </w:tr>
      <w:tr w:rsidR="000C541C" w:rsidRPr="000C541C" w14:paraId="55D770CD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D6080FA" w14:textId="4C490428" w:rsidR="00D47765" w:rsidRPr="000C541C" w:rsidRDefault="00D47765" w:rsidP="00D50EB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2.1.2</w:t>
            </w:r>
            <w:r w:rsidR="00D50EB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118" w:type="dxa"/>
          </w:tcPr>
          <w:p w14:paraId="5A40EFA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Сводный анализ по обоснованию расходов по расходным обязательствам</w:t>
            </w:r>
          </w:p>
        </w:tc>
        <w:tc>
          <w:tcPr>
            <w:tcW w:w="2126" w:type="dxa"/>
          </w:tcPr>
          <w:p w14:paraId="0837BF8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городского хозяйства</w:t>
            </w:r>
          </w:p>
        </w:tc>
        <w:tc>
          <w:tcPr>
            <w:tcW w:w="2164" w:type="dxa"/>
          </w:tcPr>
          <w:p w14:paraId="5DBB654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792A0AD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5CEEF26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4EFA1881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C258736" w14:textId="3A19907D" w:rsidR="00D47765" w:rsidRPr="000C541C" w:rsidRDefault="00A71BB7" w:rsidP="00D50EB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0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>2.1.2</w:t>
              </w:r>
            </w:hyperlink>
            <w:r w:rsidR="00D50EBD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118" w:type="dxa"/>
          </w:tcPr>
          <w:p w14:paraId="56C11388" w14:textId="1F80A403" w:rsidR="00D47765" w:rsidRPr="000C541C" w:rsidRDefault="00606651" w:rsidP="006156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Организация рассмотрения 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объемов </w:t>
            </w:r>
            <w:r w:rsidR="000F3DD2" w:rsidRPr="000C541C">
              <w:rPr>
                <w:rFonts w:ascii="Times New Roman" w:hAnsi="Times New Roman" w:cs="Times New Roman"/>
                <w:color w:val="000000" w:themeColor="text1"/>
              </w:rPr>
              <w:t xml:space="preserve">расходов по </w:t>
            </w:r>
            <w:r w:rsidR="000F3DD2"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расходным обязательствам</w:t>
            </w:r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 xml:space="preserve"> Бюджетной комиссией</w:t>
            </w:r>
          </w:p>
        </w:tc>
        <w:tc>
          <w:tcPr>
            <w:tcW w:w="2126" w:type="dxa"/>
          </w:tcPr>
          <w:p w14:paraId="48173E5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Финансовое управление</w:t>
            </w:r>
          </w:p>
        </w:tc>
        <w:tc>
          <w:tcPr>
            <w:tcW w:w="2164" w:type="dxa"/>
          </w:tcPr>
          <w:p w14:paraId="3EBF8C10" w14:textId="5C8DD489" w:rsidR="00D47765" w:rsidRPr="000C541C" w:rsidRDefault="00606651" w:rsidP="006156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до </w:t>
            </w:r>
            <w:r w:rsidR="00615673" w:rsidRPr="000C541C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августа текущего 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финансового года</w:t>
            </w:r>
          </w:p>
        </w:tc>
        <w:tc>
          <w:tcPr>
            <w:tcW w:w="2209" w:type="dxa"/>
          </w:tcPr>
          <w:p w14:paraId="556D105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Бюджетная комиссия</w:t>
            </w:r>
          </w:p>
        </w:tc>
        <w:tc>
          <w:tcPr>
            <w:tcW w:w="4699" w:type="dxa"/>
            <w:vMerge w:val="restart"/>
          </w:tcPr>
          <w:p w14:paraId="54189AD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22977870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6B8AEF3E" w14:textId="0CC5EE87" w:rsidR="00D47765" w:rsidRPr="000C541C" w:rsidRDefault="00A71BB7" w:rsidP="00D50EB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1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>2.1.2</w:t>
              </w:r>
            </w:hyperlink>
            <w:r w:rsidR="00D50EBD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118" w:type="dxa"/>
          </w:tcPr>
          <w:p w14:paraId="4C090A52" w14:textId="7337EEB1" w:rsidR="00D47765" w:rsidRPr="000C541C" w:rsidRDefault="00D47765" w:rsidP="0050250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Формирование бюджетных заявок по </w:t>
            </w:r>
            <w:r w:rsidR="0050250E" w:rsidRPr="000C541C">
              <w:rPr>
                <w:rFonts w:ascii="Times New Roman" w:hAnsi="Times New Roman" w:cs="Times New Roman"/>
                <w:color w:val="000000" w:themeColor="text1"/>
              </w:rPr>
              <w:t>расходам</w:t>
            </w:r>
          </w:p>
        </w:tc>
        <w:tc>
          <w:tcPr>
            <w:tcW w:w="2126" w:type="dxa"/>
          </w:tcPr>
          <w:p w14:paraId="11DDBBBE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0278143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в течение 10 дней после доведения лимитов бюджетных обязательств</w:t>
            </w:r>
          </w:p>
        </w:tc>
        <w:tc>
          <w:tcPr>
            <w:tcW w:w="2209" w:type="dxa"/>
          </w:tcPr>
          <w:p w14:paraId="53ACFBB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Осуществляется в программном комплексе АЦК-Планирование</w:t>
            </w:r>
          </w:p>
        </w:tc>
        <w:tc>
          <w:tcPr>
            <w:tcW w:w="4699" w:type="dxa"/>
            <w:vMerge/>
          </w:tcPr>
          <w:p w14:paraId="2E4184F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5B710D03" w14:textId="77777777" w:rsidTr="000C541C">
        <w:tc>
          <w:tcPr>
            <w:tcW w:w="15316" w:type="dxa"/>
            <w:gridSpan w:val="7"/>
          </w:tcPr>
          <w:p w14:paraId="27F41FB4" w14:textId="77777777" w:rsidR="00D47765" w:rsidRPr="000C541C" w:rsidRDefault="00D47765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2.2. Формирование объема финансирования инвестиционных расходов</w:t>
            </w:r>
          </w:p>
        </w:tc>
      </w:tr>
      <w:tr w:rsidR="000C541C" w:rsidRPr="000C541C" w14:paraId="02B6F903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79B739CF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2.2.1</w:t>
            </w:r>
          </w:p>
        </w:tc>
        <w:tc>
          <w:tcPr>
            <w:tcW w:w="3118" w:type="dxa"/>
          </w:tcPr>
          <w:p w14:paraId="0531B77C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Инвестиционная заявка на реализацию инвестиционного проекта с обоснованием бюджетной и социальной эффективности, планируемых и реализуемых инвестиционных проектов муниципального образования город Норильск</w:t>
            </w:r>
          </w:p>
        </w:tc>
        <w:tc>
          <w:tcPr>
            <w:tcW w:w="2126" w:type="dxa"/>
          </w:tcPr>
          <w:p w14:paraId="5F58B82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699CD102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15 июня текущего финансового года</w:t>
            </w:r>
          </w:p>
        </w:tc>
        <w:tc>
          <w:tcPr>
            <w:tcW w:w="2209" w:type="dxa"/>
          </w:tcPr>
          <w:p w14:paraId="400B1FB4" w14:textId="1EA3A86A" w:rsidR="00D47765" w:rsidRPr="000C541C" w:rsidRDefault="00A9525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УКРИС</w:t>
            </w:r>
          </w:p>
        </w:tc>
        <w:tc>
          <w:tcPr>
            <w:tcW w:w="4699" w:type="dxa"/>
            <w:vMerge w:val="restart"/>
          </w:tcPr>
          <w:p w14:paraId="05CC1E67" w14:textId="64781447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2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Норильска от 25.03.2022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174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>Об осуществлении бюджетных инвестиций в объекты капитального строительства муниципальной собственности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7819A5C6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07BA648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2.2.2</w:t>
            </w:r>
          </w:p>
        </w:tc>
        <w:tc>
          <w:tcPr>
            <w:tcW w:w="3118" w:type="dxa"/>
          </w:tcPr>
          <w:p w14:paraId="62A6E8DB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Перечень объектов бюджетных инвестиций в объекты капитального строительства муниципальной собственности на очередной финансовый год и плановый период с подробной пояснительной запиской (обоснование) по каждому объекту</w:t>
            </w:r>
          </w:p>
        </w:tc>
        <w:tc>
          <w:tcPr>
            <w:tcW w:w="2126" w:type="dxa"/>
          </w:tcPr>
          <w:p w14:paraId="383FFC17" w14:textId="6BDB1711" w:rsidR="00D47765" w:rsidRPr="000C541C" w:rsidRDefault="00A9525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УКРИС</w:t>
            </w:r>
          </w:p>
        </w:tc>
        <w:tc>
          <w:tcPr>
            <w:tcW w:w="2164" w:type="dxa"/>
          </w:tcPr>
          <w:p w14:paraId="09B6D2BA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45BEF147" w14:textId="77BEAB46" w:rsidR="00D47765" w:rsidRPr="000C541C" w:rsidRDefault="00A9525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экономики, Ф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>инансовое управление</w:t>
            </w:r>
          </w:p>
        </w:tc>
        <w:tc>
          <w:tcPr>
            <w:tcW w:w="4699" w:type="dxa"/>
            <w:vMerge/>
          </w:tcPr>
          <w:p w14:paraId="493B041D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66B191B5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AF98396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2.2.3</w:t>
            </w:r>
          </w:p>
        </w:tc>
        <w:tc>
          <w:tcPr>
            <w:tcW w:w="3118" w:type="dxa"/>
          </w:tcPr>
          <w:p w14:paraId="2139BF4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Перечень объектов бюджетных инвестиций в объекты строительства нового жилья и реконструкции существующего жилого фонда муниципальной собственности на очередной финансовый год и плановый период с подробной пояснительной запиской (обоснование) по каждому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объекту</w:t>
            </w:r>
          </w:p>
        </w:tc>
        <w:tc>
          <w:tcPr>
            <w:tcW w:w="2126" w:type="dxa"/>
          </w:tcPr>
          <w:p w14:paraId="3F6BB998" w14:textId="4F10D6AB" w:rsidR="00D47765" w:rsidRPr="000C541C" w:rsidRDefault="00D47765" w:rsidP="00A9525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Управление по реновации </w:t>
            </w:r>
          </w:p>
        </w:tc>
        <w:tc>
          <w:tcPr>
            <w:tcW w:w="2164" w:type="dxa"/>
          </w:tcPr>
          <w:p w14:paraId="22BBDBE7" w14:textId="77777777" w:rsidR="00D47765" w:rsidRPr="000C541C" w:rsidRDefault="00D4776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1BF00509" w14:textId="6ACA0E46" w:rsidR="00D47765" w:rsidRPr="000C541C" w:rsidRDefault="00A9525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экономики, Ф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>инансовое управление</w:t>
            </w:r>
          </w:p>
        </w:tc>
        <w:tc>
          <w:tcPr>
            <w:tcW w:w="4699" w:type="dxa"/>
          </w:tcPr>
          <w:p w14:paraId="61FDF51F" w14:textId="64F68DA2" w:rsidR="00D47765" w:rsidRPr="000C541C" w:rsidRDefault="00A71B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3">
              <w:r w:rsidR="00D47765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Норильска от 25.03.2022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 xml:space="preserve"> 174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47765" w:rsidRPr="000C541C">
              <w:rPr>
                <w:rFonts w:ascii="Times New Roman" w:hAnsi="Times New Roman" w:cs="Times New Roman"/>
                <w:color w:val="000000" w:themeColor="text1"/>
              </w:rPr>
              <w:t>Об осуществлении бюджетных инвестиций в объекты капитального строительства муниципальной собственности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2B6E526A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52FB8BA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2.2.4</w:t>
            </w:r>
          </w:p>
        </w:tc>
        <w:tc>
          <w:tcPr>
            <w:tcW w:w="3118" w:type="dxa"/>
          </w:tcPr>
          <w:p w14:paraId="52CE8798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Организация рассмотрения перечня объектов бюджетных инвестиций Бюджетной комиссией</w:t>
            </w:r>
          </w:p>
        </w:tc>
        <w:tc>
          <w:tcPr>
            <w:tcW w:w="2126" w:type="dxa"/>
          </w:tcPr>
          <w:p w14:paraId="5834ABC2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2164" w:type="dxa"/>
          </w:tcPr>
          <w:p w14:paraId="77AE0DA3" w14:textId="74CD6B4A" w:rsidR="00072781" w:rsidRPr="000C541C" w:rsidRDefault="00072781" w:rsidP="00F2560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до </w:t>
            </w:r>
            <w:r w:rsidR="00F25608" w:rsidRPr="000C541C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августа текущего финансового года</w:t>
            </w:r>
          </w:p>
        </w:tc>
        <w:tc>
          <w:tcPr>
            <w:tcW w:w="2209" w:type="dxa"/>
          </w:tcPr>
          <w:p w14:paraId="6B4E1016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Бюджетная комиссия</w:t>
            </w:r>
          </w:p>
        </w:tc>
        <w:tc>
          <w:tcPr>
            <w:tcW w:w="4699" w:type="dxa"/>
          </w:tcPr>
          <w:p w14:paraId="2CCC0F29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7018CC60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25C8107" w14:textId="77777777" w:rsidR="00072781" w:rsidRPr="000C541C" w:rsidRDefault="00A71BB7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4">
              <w:r w:rsidR="00072781" w:rsidRPr="000C541C">
                <w:rPr>
                  <w:rFonts w:ascii="Times New Roman" w:hAnsi="Times New Roman" w:cs="Times New Roman"/>
                  <w:color w:val="000000" w:themeColor="text1"/>
                </w:rPr>
                <w:t>2.2.5</w:t>
              </w:r>
            </w:hyperlink>
          </w:p>
        </w:tc>
        <w:tc>
          <w:tcPr>
            <w:tcW w:w="3118" w:type="dxa"/>
          </w:tcPr>
          <w:p w14:paraId="71CEBF2F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Формирование бюджетных заявок по объектам бюджетных инвестиций</w:t>
            </w:r>
          </w:p>
        </w:tc>
        <w:tc>
          <w:tcPr>
            <w:tcW w:w="2126" w:type="dxa"/>
          </w:tcPr>
          <w:p w14:paraId="23895F85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68222517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в течение 10 дней после доведения лимитов бюджетных обязательств</w:t>
            </w:r>
          </w:p>
        </w:tc>
        <w:tc>
          <w:tcPr>
            <w:tcW w:w="2209" w:type="dxa"/>
          </w:tcPr>
          <w:p w14:paraId="00F5D0E8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Осуществляется в программном комплексе АЦК-Планирование</w:t>
            </w:r>
          </w:p>
        </w:tc>
        <w:tc>
          <w:tcPr>
            <w:tcW w:w="4699" w:type="dxa"/>
          </w:tcPr>
          <w:p w14:paraId="715BF6D2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084AD0BA" w14:textId="77777777" w:rsidTr="000C541C">
        <w:tc>
          <w:tcPr>
            <w:tcW w:w="15316" w:type="dxa"/>
            <w:gridSpan w:val="7"/>
          </w:tcPr>
          <w:p w14:paraId="02656E73" w14:textId="05160C48" w:rsidR="00072781" w:rsidRPr="000C541C" w:rsidRDefault="00072781" w:rsidP="00072781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2.3. Формирование объема финансирования программных мероприятий в рамках приложений к Решению Норильского городского Совета депутатов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О бюджете муниципального образования город Норильск на очередной финансовый год и плановый период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5038DE84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393623B9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2.3.1</w:t>
            </w:r>
          </w:p>
        </w:tc>
        <w:tc>
          <w:tcPr>
            <w:tcW w:w="3118" w:type="dxa"/>
          </w:tcPr>
          <w:p w14:paraId="6D054ADC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Предоставление потребности в обеспечении софинансирования за счет средств местного бюджета расходных обязательств, планируемых к финансированию за счет средств федерального и краевого бюджетов</w:t>
            </w:r>
          </w:p>
        </w:tc>
        <w:tc>
          <w:tcPr>
            <w:tcW w:w="2126" w:type="dxa"/>
          </w:tcPr>
          <w:p w14:paraId="7F15C298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00D737FC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 согласованию с курирующими министерствами</w:t>
            </w:r>
          </w:p>
        </w:tc>
        <w:tc>
          <w:tcPr>
            <w:tcW w:w="2209" w:type="dxa"/>
          </w:tcPr>
          <w:p w14:paraId="5B8B6E46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0F126853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491AFB38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30BD47CB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2.3.2</w:t>
            </w:r>
          </w:p>
        </w:tc>
        <w:tc>
          <w:tcPr>
            <w:tcW w:w="3118" w:type="dxa"/>
          </w:tcPr>
          <w:p w14:paraId="6878086A" w14:textId="64927582" w:rsidR="00072781" w:rsidRPr="000C541C" w:rsidRDefault="00072781" w:rsidP="00A9525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Представление заявки на осуществление ремонтно-восстановительных работ объектов, находящихся в муниципальной собственности на очередной финансовый год и плановый период с учетом приоритетности направлений осуществления ремонтных работ с подробной пояснительной запиской (обоснование) по каждому объекту</w:t>
            </w:r>
          </w:p>
        </w:tc>
        <w:tc>
          <w:tcPr>
            <w:tcW w:w="2126" w:type="dxa"/>
          </w:tcPr>
          <w:p w14:paraId="5FE7CA42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5A473A90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апреля текущего финансового года</w:t>
            </w:r>
          </w:p>
        </w:tc>
        <w:tc>
          <w:tcPr>
            <w:tcW w:w="2209" w:type="dxa"/>
          </w:tcPr>
          <w:p w14:paraId="799E986D" w14:textId="631197E1" w:rsidR="00072781" w:rsidRPr="000C541C" w:rsidRDefault="00A95253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УКРИС</w:t>
            </w:r>
          </w:p>
        </w:tc>
        <w:tc>
          <w:tcPr>
            <w:tcW w:w="4699" w:type="dxa"/>
          </w:tcPr>
          <w:p w14:paraId="544A7FF0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Порядок формирования проекта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642551CE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4BC8B35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2.3.3</w:t>
            </w:r>
          </w:p>
        </w:tc>
        <w:tc>
          <w:tcPr>
            <w:tcW w:w="3118" w:type="dxa"/>
          </w:tcPr>
          <w:p w14:paraId="50351CD6" w14:textId="34FC7CC3" w:rsidR="00072781" w:rsidRPr="000C541C" w:rsidRDefault="00072781" w:rsidP="00A9525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Предоставление объема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финансирования ремонтно-восстановительных работ объектов, находящихся в муниципальной собственности на очередной финансовый год и плановый период с подробной пояснительной запиской (обоснование) по каждому объекту</w:t>
            </w:r>
          </w:p>
        </w:tc>
        <w:tc>
          <w:tcPr>
            <w:tcW w:w="2126" w:type="dxa"/>
          </w:tcPr>
          <w:p w14:paraId="20A01A81" w14:textId="23180410" w:rsidR="00072781" w:rsidRPr="000C541C" w:rsidRDefault="00A95253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УКРИС</w:t>
            </w:r>
          </w:p>
        </w:tc>
        <w:tc>
          <w:tcPr>
            <w:tcW w:w="2164" w:type="dxa"/>
          </w:tcPr>
          <w:p w14:paraId="39259BC2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до 1 августа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текущего финансового года</w:t>
            </w:r>
          </w:p>
        </w:tc>
        <w:tc>
          <w:tcPr>
            <w:tcW w:w="2209" w:type="dxa"/>
          </w:tcPr>
          <w:p w14:paraId="72D53398" w14:textId="77777777" w:rsidR="00072781" w:rsidRPr="000C541C" w:rsidRDefault="00072781" w:rsidP="00F50D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Управление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экономики, </w:t>
            </w:r>
            <w:r w:rsidR="00F50D0C" w:rsidRPr="000C541C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инансовое управление</w:t>
            </w:r>
          </w:p>
        </w:tc>
        <w:tc>
          <w:tcPr>
            <w:tcW w:w="4699" w:type="dxa"/>
          </w:tcPr>
          <w:p w14:paraId="7829516A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Порядок формирования проекта бюджета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46648B56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6C0473F" w14:textId="77777777" w:rsidR="00501808" w:rsidRPr="000C541C" w:rsidRDefault="00501808" w:rsidP="0050180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2.3.4</w:t>
            </w:r>
          </w:p>
        </w:tc>
        <w:tc>
          <w:tcPr>
            <w:tcW w:w="3118" w:type="dxa"/>
          </w:tcPr>
          <w:p w14:paraId="1979F596" w14:textId="77777777" w:rsidR="00501808" w:rsidRPr="000C541C" w:rsidRDefault="00501808" w:rsidP="0050180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Проект мероприятий по содержанию объектов благоустройства и благоустройству территории муниципального образования с обоснованием по каждому мероприятию</w:t>
            </w:r>
          </w:p>
        </w:tc>
        <w:tc>
          <w:tcPr>
            <w:tcW w:w="2126" w:type="dxa"/>
          </w:tcPr>
          <w:p w14:paraId="76CF29B8" w14:textId="77777777" w:rsidR="00501808" w:rsidRPr="000C541C" w:rsidRDefault="00501808" w:rsidP="0050180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УЖКХ</w:t>
            </w:r>
          </w:p>
        </w:tc>
        <w:tc>
          <w:tcPr>
            <w:tcW w:w="2164" w:type="dxa"/>
          </w:tcPr>
          <w:p w14:paraId="04807AD3" w14:textId="77777777" w:rsidR="00501808" w:rsidRPr="000C541C" w:rsidRDefault="00501808" w:rsidP="0050180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4FF4913F" w14:textId="77777777" w:rsidR="00501808" w:rsidRPr="000C541C" w:rsidRDefault="00501808" w:rsidP="0050180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экономики, Финансовое управление</w:t>
            </w:r>
          </w:p>
        </w:tc>
        <w:tc>
          <w:tcPr>
            <w:tcW w:w="4699" w:type="dxa"/>
          </w:tcPr>
          <w:p w14:paraId="7474F83F" w14:textId="77777777" w:rsidR="00501808" w:rsidRPr="000C541C" w:rsidRDefault="00501808" w:rsidP="0050180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Порядок формирования проекта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2B34D958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1A42453A" w14:textId="77777777" w:rsidR="00072781" w:rsidRPr="000C541C" w:rsidRDefault="00501808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2.3.5</w:t>
            </w:r>
          </w:p>
        </w:tc>
        <w:tc>
          <w:tcPr>
            <w:tcW w:w="3118" w:type="dxa"/>
          </w:tcPr>
          <w:p w14:paraId="7B667385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Проект мероприятий по капитальному ремонту, реконструкции и строительству объектов коллекторного хозяйства и очистных сооружений на очередной финансовый год и плановый период с подробной пояснительной запиской (обоснование) по каждому объекту</w:t>
            </w:r>
          </w:p>
        </w:tc>
        <w:tc>
          <w:tcPr>
            <w:tcW w:w="2126" w:type="dxa"/>
          </w:tcPr>
          <w:p w14:paraId="246AB106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УЖКХ</w:t>
            </w:r>
          </w:p>
        </w:tc>
        <w:tc>
          <w:tcPr>
            <w:tcW w:w="2164" w:type="dxa"/>
          </w:tcPr>
          <w:p w14:paraId="2C1608D3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645D51BB" w14:textId="0B2C0400" w:rsidR="00072781" w:rsidRPr="000C541C" w:rsidRDefault="0050250E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экономики, Ф</w:t>
            </w:r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>инансовое управление</w:t>
            </w:r>
          </w:p>
        </w:tc>
        <w:tc>
          <w:tcPr>
            <w:tcW w:w="4699" w:type="dxa"/>
          </w:tcPr>
          <w:p w14:paraId="6B154CEC" w14:textId="401E718D" w:rsidR="00072781" w:rsidRPr="000C541C" w:rsidRDefault="00447A7E" w:rsidP="00447A7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Администрации города Норильска от 22.04.2022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235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Порядка предоставления субсидии на финансовое обеспечение (возмещение) затрат на реализацию мероприятия по </w:t>
            </w:r>
            <w:proofErr w:type="spellStart"/>
            <w:r w:rsidRPr="000C541C">
              <w:rPr>
                <w:rFonts w:ascii="Times New Roman" w:hAnsi="Times New Roman" w:cs="Times New Roman"/>
                <w:color w:val="000000" w:themeColor="text1"/>
              </w:rPr>
              <w:t>термостабилизации</w:t>
            </w:r>
            <w:proofErr w:type="spellEnd"/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грунтов под многоквартирными домами (бурение температурных скважин, инженерные изыскания, разработка проектной документации, прохождение государственной экспертизы и реализация мероприятий по </w:t>
            </w:r>
            <w:proofErr w:type="spellStart"/>
            <w:r w:rsidRPr="000C541C">
              <w:rPr>
                <w:rFonts w:ascii="Times New Roman" w:hAnsi="Times New Roman" w:cs="Times New Roman"/>
                <w:color w:val="000000" w:themeColor="text1"/>
              </w:rPr>
              <w:t>термостабилизации</w:t>
            </w:r>
            <w:proofErr w:type="spellEnd"/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) муниципального образования город Норильск, Порядка предоставления субсидии муниципальному унитарному предприятию муниципального образования город Норильск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Коммунальные объединенные системы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на финансовое обеспечение затрат на проведение реконструкции, капитального ремонта (модернизации), включая выполнение проектных и (или) инженерно-изыскательских работ, на объектах коммунальной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инфраструктуры, в том числе коллекторного хозяйства,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, Постановление Администрации города Норильска от 02.08.2019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336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Порядка предоставления субсидии муниципальному унитарному предприятию муниципального образования город Норильск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Коммунальные объединенные системы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1AC6E88C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2582D61E" w14:textId="775EC05E" w:rsidR="00072781" w:rsidRPr="000C541C" w:rsidRDefault="00721D4D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2.3.6</w:t>
            </w:r>
          </w:p>
        </w:tc>
        <w:tc>
          <w:tcPr>
            <w:tcW w:w="3118" w:type="dxa"/>
          </w:tcPr>
          <w:p w14:paraId="275D0BE0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Проект мероприятий по </w:t>
            </w:r>
            <w:proofErr w:type="spellStart"/>
            <w:r w:rsidRPr="000C541C">
              <w:rPr>
                <w:rFonts w:ascii="Times New Roman" w:hAnsi="Times New Roman" w:cs="Times New Roman"/>
                <w:color w:val="000000" w:themeColor="text1"/>
              </w:rPr>
              <w:t>термостабилизации</w:t>
            </w:r>
            <w:proofErr w:type="spellEnd"/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грунтов под многоквартирными домами на очередной финансовый год и плановый период</w:t>
            </w:r>
          </w:p>
        </w:tc>
        <w:tc>
          <w:tcPr>
            <w:tcW w:w="2126" w:type="dxa"/>
          </w:tcPr>
          <w:p w14:paraId="379D5516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УЖКХ</w:t>
            </w:r>
          </w:p>
        </w:tc>
        <w:tc>
          <w:tcPr>
            <w:tcW w:w="2164" w:type="dxa"/>
          </w:tcPr>
          <w:p w14:paraId="29D5F620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104FE7E5" w14:textId="3CA7BFB5" w:rsidR="00072781" w:rsidRPr="000C541C" w:rsidRDefault="00A95253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экономики, Ф</w:t>
            </w:r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>инансовое управление</w:t>
            </w:r>
          </w:p>
        </w:tc>
        <w:tc>
          <w:tcPr>
            <w:tcW w:w="4699" w:type="dxa"/>
          </w:tcPr>
          <w:p w14:paraId="647FED7E" w14:textId="236FEECE" w:rsidR="00072781" w:rsidRPr="000C541C" w:rsidRDefault="00447A7E" w:rsidP="00447A7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Администрации города Норильска от 22.04.2022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235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Порядка предоставления субсидии на финансовое обеспечение (возмещение) затрат на реализацию мероприятия по </w:t>
            </w:r>
            <w:proofErr w:type="spellStart"/>
            <w:r w:rsidRPr="000C541C">
              <w:rPr>
                <w:rFonts w:ascii="Times New Roman" w:hAnsi="Times New Roman" w:cs="Times New Roman"/>
                <w:color w:val="000000" w:themeColor="text1"/>
              </w:rPr>
              <w:t>термостабилизации</w:t>
            </w:r>
            <w:proofErr w:type="spellEnd"/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грунтов под многоквартирными домами (бурение температурных скважин, инженерные изыскания, разработка проектной документации, прохождение государственной экспертизы и реализация мероприятий по </w:t>
            </w:r>
            <w:proofErr w:type="spellStart"/>
            <w:r w:rsidRPr="000C541C">
              <w:rPr>
                <w:rFonts w:ascii="Times New Roman" w:hAnsi="Times New Roman" w:cs="Times New Roman"/>
                <w:color w:val="000000" w:themeColor="text1"/>
              </w:rPr>
              <w:t>термостабилизации</w:t>
            </w:r>
            <w:proofErr w:type="spellEnd"/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) муниципального образования город Норильск, Порядка предоставления субсидии муниципальному унитарному предприятию муниципального образования город Норильск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Коммунальные объединенные системы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на финансовое обеспечение затрат на проведение реконструкции, капитального ремонта (модернизации), включая выполнение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проектных и (или) инженерно-изыскательских работ, на объектах коммунальной инфраструктуры, в том числе коллекторного хозяйства,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60441EFA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BD3FA4E" w14:textId="00997148" w:rsidR="00072781" w:rsidRPr="000C541C" w:rsidRDefault="00721D4D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2.3.7</w:t>
            </w:r>
          </w:p>
        </w:tc>
        <w:tc>
          <w:tcPr>
            <w:tcW w:w="3118" w:type="dxa"/>
          </w:tcPr>
          <w:p w14:paraId="6E366C0F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Проект мероприятий по капитальному ремонту на объектах жилищного фонда муниципального образования город Норильск на очередной финансовый год и плановый период</w:t>
            </w:r>
          </w:p>
        </w:tc>
        <w:tc>
          <w:tcPr>
            <w:tcW w:w="2126" w:type="dxa"/>
          </w:tcPr>
          <w:p w14:paraId="38DC609A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УЖКХ</w:t>
            </w:r>
          </w:p>
        </w:tc>
        <w:tc>
          <w:tcPr>
            <w:tcW w:w="2164" w:type="dxa"/>
          </w:tcPr>
          <w:p w14:paraId="7972D62C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458F5B35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экономики, финансовое управление</w:t>
            </w:r>
          </w:p>
        </w:tc>
        <w:tc>
          <w:tcPr>
            <w:tcW w:w="4699" w:type="dxa"/>
            <w:vMerge w:val="restart"/>
          </w:tcPr>
          <w:p w14:paraId="27AAD899" w14:textId="79F42DF0" w:rsidR="00072781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5">
              <w:r w:rsidR="00072781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Норильска от 19.06.2009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 xml:space="preserve"> 303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0C541C" w:rsidRPr="000C541C" w14:paraId="5B98398F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30653BE8" w14:textId="40031BE8" w:rsidR="00072781" w:rsidRPr="000C541C" w:rsidRDefault="00721D4D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2.3.8</w:t>
            </w:r>
          </w:p>
        </w:tc>
        <w:tc>
          <w:tcPr>
            <w:tcW w:w="3118" w:type="dxa"/>
          </w:tcPr>
          <w:p w14:paraId="36B7FA04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Проект титульного списка объектов капитального ремонта общего имущества обслуживаемых многоквартирных домов</w:t>
            </w:r>
          </w:p>
        </w:tc>
        <w:tc>
          <w:tcPr>
            <w:tcW w:w="2126" w:type="dxa"/>
          </w:tcPr>
          <w:p w14:paraId="4AFF30E9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УЖКХ</w:t>
            </w:r>
          </w:p>
        </w:tc>
        <w:tc>
          <w:tcPr>
            <w:tcW w:w="2164" w:type="dxa"/>
          </w:tcPr>
          <w:p w14:paraId="3B044318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октября текущего финансового года</w:t>
            </w:r>
          </w:p>
        </w:tc>
        <w:tc>
          <w:tcPr>
            <w:tcW w:w="2209" w:type="dxa"/>
          </w:tcPr>
          <w:p w14:paraId="2D8ED180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Комиссия по городскому хозяйству Норильского городского Совета депутатов</w:t>
            </w:r>
          </w:p>
        </w:tc>
        <w:tc>
          <w:tcPr>
            <w:tcW w:w="4699" w:type="dxa"/>
            <w:vMerge/>
          </w:tcPr>
          <w:p w14:paraId="5B07F6E9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3F8C2943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79E518E2" w14:textId="6DA55E57" w:rsidR="00072781" w:rsidRPr="000C541C" w:rsidRDefault="00721D4D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2.3.9</w:t>
            </w:r>
          </w:p>
        </w:tc>
        <w:tc>
          <w:tcPr>
            <w:tcW w:w="3118" w:type="dxa"/>
          </w:tcPr>
          <w:p w14:paraId="6560F1B3" w14:textId="653C6044" w:rsidR="00721D4D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Проект мероприятий </w:t>
            </w:r>
            <w:r w:rsidR="00721D4D" w:rsidRPr="000C541C">
              <w:rPr>
                <w:rFonts w:ascii="Times New Roman" w:hAnsi="Times New Roman" w:cs="Times New Roman"/>
                <w:color w:val="000000" w:themeColor="text1"/>
              </w:rPr>
              <w:t>по содержанию объектов дорожной деятельности в отношении автомобильных дорог общего пользования местного значения</w:t>
            </w:r>
            <w:r w:rsidR="00E93D04" w:rsidRPr="000C541C">
              <w:rPr>
                <w:rFonts w:ascii="Times New Roman" w:hAnsi="Times New Roman" w:cs="Times New Roman"/>
                <w:color w:val="000000" w:themeColor="text1"/>
              </w:rPr>
              <w:t xml:space="preserve"> и по капитальному ремонту, реконструкции и строительству автомобильных дорог и дорожных сооружений, являющихся технологической частью автомобильных дорог, а также по ремонту конструктивных элементов автомобильных дорог, проездов к дворовым территориям многоквартирных домов</w:t>
            </w:r>
            <w:r w:rsidR="00520D6C" w:rsidRPr="000C541C">
              <w:rPr>
                <w:rFonts w:ascii="Times New Roman" w:hAnsi="Times New Roman" w:cs="Times New Roman"/>
                <w:color w:val="000000" w:themeColor="text1"/>
              </w:rPr>
              <w:t xml:space="preserve">, ремонт асфальтового </w:t>
            </w:r>
            <w:r w:rsidR="00520D6C"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покрытия придомовых территорий многоквартирных домов</w:t>
            </w:r>
            <w:r w:rsidR="00721D4D" w:rsidRPr="000C54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64F8928E" w14:textId="07E926DF" w:rsidR="00072781" w:rsidRPr="000C541C" w:rsidRDefault="00072781" w:rsidP="00A1420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на очередной финансовый год и плановый период</w:t>
            </w:r>
          </w:p>
        </w:tc>
        <w:tc>
          <w:tcPr>
            <w:tcW w:w="2126" w:type="dxa"/>
          </w:tcPr>
          <w:p w14:paraId="2F1B468D" w14:textId="3D1100BD" w:rsidR="00072781" w:rsidRPr="000C541C" w:rsidRDefault="00520D6C" w:rsidP="00447A7E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Нориль</w:t>
            </w:r>
            <w:r w:rsidR="00447A7E" w:rsidRPr="000C541C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кавтодор</w:t>
            </w:r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>, УЖКХ</w:t>
            </w:r>
          </w:p>
        </w:tc>
        <w:tc>
          <w:tcPr>
            <w:tcW w:w="2164" w:type="dxa"/>
          </w:tcPr>
          <w:p w14:paraId="446E5774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581DDAE0" w14:textId="77777777" w:rsidR="00072781" w:rsidRPr="000C541C" w:rsidRDefault="00072781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экономики, финансовое управление</w:t>
            </w:r>
          </w:p>
        </w:tc>
        <w:tc>
          <w:tcPr>
            <w:tcW w:w="4699" w:type="dxa"/>
          </w:tcPr>
          <w:p w14:paraId="0C62A622" w14:textId="57AE3306" w:rsidR="00072781" w:rsidRPr="000C541C" w:rsidRDefault="00A71BB7" w:rsidP="0007278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6">
              <w:r w:rsidR="00072781" w:rsidRPr="000C541C">
                <w:rPr>
                  <w:rFonts w:ascii="Times New Roman" w:hAnsi="Times New Roman" w:cs="Times New Roman"/>
                  <w:color w:val="000000" w:themeColor="text1"/>
                </w:rPr>
                <w:t>Решение</w:t>
              </w:r>
            </w:hyperlink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 xml:space="preserve"> Норильского городского Совета депутатов от 12.11.2013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 xml:space="preserve"> 13/4-257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072781" w:rsidRPr="000C541C">
              <w:rPr>
                <w:rFonts w:ascii="Times New Roman" w:hAnsi="Times New Roman" w:cs="Times New Roman"/>
                <w:color w:val="000000" w:themeColor="text1"/>
              </w:rPr>
              <w:t>О создании дорожного фонда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6313571A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5329A9B" w14:textId="45913ED8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2.3.10</w:t>
            </w:r>
          </w:p>
        </w:tc>
        <w:tc>
          <w:tcPr>
            <w:tcW w:w="3118" w:type="dxa"/>
          </w:tcPr>
          <w:p w14:paraId="0161CE55" w14:textId="6F0BFC95" w:rsidR="00377AB2" w:rsidRPr="000C541C" w:rsidRDefault="00377AB2" w:rsidP="00B113C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Проект мероприятий по охране окружающей среды муниципального образования город Норильск с обоснованием по каждому мероприятию</w:t>
            </w:r>
          </w:p>
        </w:tc>
        <w:tc>
          <w:tcPr>
            <w:tcW w:w="2126" w:type="dxa"/>
          </w:tcPr>
          <w:p w14:paraId="203531D4" w14:textId="6FF790AB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экологии</w:t>
            </w:r>
          </w:p>
        </w:tc>
        <w:tc>
          <w:tcPr>
            <w:tcW w:w="2164" w:type="dxa"/>
          </w:tcPr>
          <w:p w14:paraId="33C5462B" w14:textId="1D9B951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3221AEC9" w14:textId="4E7C23B8" w:rsidR="00377AB2" w:rsidRPr="000C541C" w:rsidRDefault="00377AB2" w:rsidP="00C56D5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Управление экономики, </w:t>
            </w:r>
            <w:r w:rsidR="00C56D54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инансовое управление</w:t>
            </w:r>
          </w:p>
        </w:tc>
        <w:tc>
          <w:tcPr>
            <w:tcW w:w="4699" w:type="dxa"/>
          </w:tcPr>
          <w:p w14:paraId="513B17F8" w14:textId="746069A6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Порядок формирования проекта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17A4B554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7F17D10B" w14:textId="46EE5BB2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2.3.11</w:t>
            </w:r>
          </w:p>
        </w:tc>
        <w:tc>
          <w:tcPr>
            <w:tcW w:w="3118" w:type="dxa"/>
          </w:tcPr>
          <w:p w14:paraId="4FBB8DCE" w14:textId="008EEA61" w:rsidR="00377AB2" w:rsidRPr="000C541C" w:rsidRDefault="00377AB2" w:rsidP="00DD64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Организация рассмотрения перечня мероприятий и объектов, указанных в пунктах 2.3.1, 2.3.3-2.3.</w:t>
            </w:r>
            <w:r w:rsidR="00DD6429" w:rsidRPr="000C541C">
              <w:rPr>
                <w:rFonts w:ascii="Times New Roman" w:hAnsi="Times New Roman" w:cs="Times New Roman"/>
                <w:color w:val="000000" w:themeColor="text1"/>
              </w:rPr>
              <w:t>7, 2.3.9, 2.3.10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Бюджетной комиссией</w:t>
            </w:r>
          </w:p>
        </w:tc>
        <w:tc>
          <w:tcPr>
            <w:tcW w:w="2126" w:type="dxa"/>
          </w:tcPr>
          <w:p w14:paraId="693BE695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2164" w:type="dxa"/>
          </w:tcPr>
          <w:p w14:paraId="3A09DEA9" w14:textId="2107E04D" w:rsidR="00377AB2" w:rsidRPr="000C541C" w:rsidRDefault="00377AB2" w:rsidP="0045597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до </w:t>
            </w:r>
            <w:r w:rsidR="00455971" w:rsidRPr="000C541C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августа текущего финансового года</w:t>
            </w:r>
          </w:p>
        </w:tc>
        <w:tc>
          <w:tcPr>
            <w:tcW w:w="2209" w:type="dxa"/>
          </w:tcPr>
          <w:p w14:paraId="27AFCEE4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Бюджетная комиссия</w:t>
            </w:r>
          </w:p>
        </w:tc>
        <w:tc>
          <w:tcPr>
            <w:tcW w:w="4699" w:type="dxa"/>
          </w:tcPr>
          <w:p w14:paraId="1EA0BDF9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312BC566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24CD1003" w14:textId="4C1D29D1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2.3.12</w:t>
            </w:r>
          </w:p>
        </w:tc>
        <w:tc>
          <w:tcPr>
            <w:tcW w:w="3118" w:type="dxa"/>
          </w:tcPr>
          <w:p w14:paraId="69EC1B47" w14:textId="1B809D5E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Формирование бюджетных заявок по мероприятиям и объектам, указанным в пунктах </w:t>
            </w:r>
            <w:r w:rsidR="00DD6429" w:rsidRPr="000C541C">
              <w:rPr>
                <w:rFonts w:ascii="Times New Roman" w:hAnsi="Times New Roman" w:cs="Times New Roman"/>
                <w:color w:val="000000" w:themeColor="text1"/>
              </w:rPr>
              <w:t>2.3.1, 2.3.3-2.3.7, 2.3.9, 2.3.10</w:t>
            </w:r>
          </w:p>
        </w:tc>
        <w:tc>
          <w:tcPr>
            <w:tcW w:w="2126" w:type="dxa"/>
          </w:tcPr>
          <w:p w14:paraId="21DF6AFB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Главные распорядители (распорядители) бюджетных средств</w:t>
            </w:r>
          </w:p>
        </w:tc>
        <w:tc>
          <w:tcPr>
            <w:tcW w:w="2164" w:type="dxa"/>
          </w:tcPr>
          <w:p w14:paraId="1317E026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в течение 10 дней после доведения лимитов бюджетных обязательств</w:t>
            </w:r>
          </w:p>
        </w:tc>
        <w:tc>
          <w:tcPr>
            <w:tcW w:w="2209" w:type="dxa"/>
          </w:tcPr>
          <w:p w14:paraId="15FED7CA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Осуществляется в программном комплексе АЦК-Планирование</w:t>
            </w:r>
          </w:p>
        </w:tc>
        <w:tc>
          <w:tcPr>
            <w:tcW w:w="4699" w:type="dxa"/>
          </w:tcPr>
          <w:p w14:paraId="6CA92CE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08E322A0" w14:textId="77777777" w:rsidTr="000C541C">
        <w:tc>
          <w:tcPr>
            <w:tcW w:w="15316" w:type="dxa"/>
            <w:gridSpan w:val="7"/>
          </w:tcPr>
          <w:p w14:paraId="7740B816" w14:textId="77777777" w:rsidR="00377AB2" w:rsidRPr="000C541C" w:rsidRDefault="00377AB2" w:rsidP="00377AB2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2.4. Формирование объема финансирования муниципальных программ</w:t>
            </w:r>
          </w:p>
        </w:tc>
      </w:tr>
      <w:tr w:rsidR="000C541C" w:rsidRPr="000C541C" w14:paraId="18EA34A3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CB406B4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2.4.1</w:t>
            </w:r>
          </w:p>
        </w:tc>
        <w:tc>
          <w:tcPr>
            <w:tcW w:w="3118" w:type="dxa"/>
          </w:tcPr>
          <w:p w14:paraId="7171F22B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Формирование перечня муниципальных программ</w:t>
            </w:r>
          </w:p>
        </w:tc>
        <w:tc>
          <w:tcPr>
            <w:tcW w:w="2126" w:type="dxa"/>
          </w:tcPr>
          <w:p w14:paraId="3B64401A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2164" w:type="dxa"/>
          </w:tcPr>
          <w:p w14:paraId="0FFBEF41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года</w:t>
            </w:r>
          </w:p>
        </w:tc>
        <w:tc>
          <w:tcPr>
            <w:tcW w:w="2209" w:type="dxa"/>
          </w:tcPr>
          <w:p w14:paraId="4F1640DE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Бюджетная комиссия</w:t>
            </w:r>
          </w:p>
        </w:tc>
        <w:tc>
          <w:tcPr>
            <w:tcW w:w="4699" w:type="dxa"/>
          </w:tcPr>
          <w:p w14:paraId="23C35D97" w14:textId="7D439698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7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Норильска от 30.06.2014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372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19458709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646EA55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2.4.2</w:t>
            </w:r>
          </w:p>
        </w:tc>
        <w:tc>
          <w:tcPr>
            <w:tcW w:w="3118" w:type="dxa"/>
          </w:tcPr>
          <w:p w14:paraId="03C917DB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Согласование и утверждение перечня муниципальных программ</w:t>
            </w:r>
          </w:p>
        </w:tc>
        <w:tc>
          <w:tcPr>
            <w:tcW w:w="2126" w:type="dxa"/>
          </w:tcPr>
          <w:p w14:paraId="54A4D099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2164" w:type="dxa"/>
          </w:tcPr>
          <w:p w14:paraId="51E36595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сентября текущего года</w:t>
            </w:r>
          </w:p>
        </w:tc>
        <w:tc>
          <w:tcPr>
            <w:tcW w:w="2209" w:type="dxa"/>
          </w:tcPr>
          <w:p w14:paraId="1BBCE377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Глава города Норильска</w:t>
            </w:r>
          </w:p>
        </w:tc>
        <w:tc>
          <w:tcPr>
            <w:tcW w:w="4699" w:type="dxa"/>
          </w:tcPr>
          <w:p w14:paraId="386F1A0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658E8A0B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3B7C2EFC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2.4.3</w:t>
            </w:r>
          </w:p>
        </w:tc>
        <w:tc>
          <w:tcPr>
            <w:tcW w:w="3118" w:type="dxa"/>
          </w:tcPr>
          <w:p w14:paraId="262357E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Доведение лимитов бюджетных обязательств по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средствам местного бюджета для формирования объемов финансирования муниципальных программ</w:t>
            </w:r>
          </w:p>
        </w:tc>
        <w:tc>
          <w:tcPr>
            <w:tcW w:w="2126" w:type="dxa"/>
          </w:tcPr>
          <w:p w14:paraId="34EF46E1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Финансовое управление</w:t>
            </w:r>
          </w:p>
        </w:tc>
        <w:tc>
          <w:tcPr>
            <w:tcW w:w="2164" w:type="dxa"/>
          </w:tcPr>
          <w:p w14:paraId="5A7EEE0B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15 октября текущего года</w:t>
            </w:r>
          </w:p>
        </w:tc>
        <w:tc>
          <w:tcPr>
            <w:tcW w:w="2209" w:type="dxa"/>
          </w:tcPr>
          <w:p w14:paraId="527F00B3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Основной исполнитель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(разработчик) МП</w:t>
            </w:r>
          </w:p>
        </w:tc>
        <w:tc>
          <w:tcPr>
            <w:tcW w:w="4699" w:type="dxa"/>
          </w:tcPr>
          <w:p w14:paraId="6D4AB1A9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50C456C4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F7E60F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2.4.4</w:t>
            </w:r>
          </w:p>
        </w:tc>
        <w:tc>
          <w:tcPr>
            <w:tcW w:w="3118" w:type="dxa"/>
          </w:tcPr>
          <w:p w14:paraId="0E5A028D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Доведение лимитов бюджетных обязательств по средствам краевого бюджета для формирования объемов финансирования муниципальных программ</w:t>
            </w:r>
          </w:p>
        </w:tc>
        <w:tc>
          <w:tcPr>
            <w:tcW w:w="2126" w:type="dxa"/>
          </w:tcPr>
          <w:p w14:paraId="2E209E8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2164" w:type="dxa"/>
          </w:tcPr>
          <w:p w14:paraId="346DBF6A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в течение 3 дней после предоставления информации из министерства финансов Красноярского края</w:t>
            </w:r>
          </w:p>
        </w:tc>
        <w:tc>
          <w:tcPr>
            <w:tcW w:w="2209" w:type="dxa"/>
          </w:tcPr>
          <w:p w14:paraId="71550558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Основной исполнитель (разработчик) МП</w:t>
            </w:r>
          </w:p>
        </w:tc>
        <w:tc>
          <w:tcPr>
            <w:tcW w:w="4699" w:type="dxa"/>
          </w:tcPr>
          <w:p w14:paraId="65BAF7E1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6BFFFF16" w14:textId="77777777" w:rsidTr="00F2140C">
        <w:trPr>
          <w:gridAfter w:val="1"/>
          <w:wAfter w:w="12" w:type="dxa"/>
          <w:trHeight w:val="1274"/>
        </w:trPr>
        <w:tc>
          <w:tcPr>
            <w:tcW w:w="988" w:type="dxa"/>
          </w:tcPr>
          <w:p w14:paraId="174189DA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2.4.5</w:t>
            </w:r>
          </w:p>
        </w:tc>
        <w:tc>
          <w:tcPr>
            <w:tcW w:w="3118" w:type="dxa"/>
          </w:tcPr>
          <w:p w14:paraId="48523235" w14:textId="0E1FAFDB" w:rsidR="00377AB2" w:rsidRPr="000C541C" w:rsidRDefault="00377AB2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Разработка и согласование муниципальных программ</w:t>
            </w:r>
          </w:p>
        </w:tc>
        <w:tc>
          <w:tcPr>
            <w:tcW w:w="2126" w:type="dxa"/>
          </w:tcPr>
          <w:p w14:paraId="145CF61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Основной исполнитель (разработчик) МП</w:t>
            </w:r>
          </w:p>
        </w:tc>
        <w:tc>
          <w:tcPr>
            <w:tcW w:w="2164" w:type="dxa"/>
          </w:tcPr>
          <w:p w14:paraId="4D58C9B5" w14:textId="2C564DD2" w:rsidR="00377AB2" w:rsidRPr="000C541C" w:rsidRDefault="00377AB2" w:rsidP="00C56D5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до </w:t>
            </w:r>
            <w:r w:rsidR="00C56D54"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ноября текущего года</w:t>
            </w:r>
          </w:p>
        </w:tc>
        <w:tc>
          <w:tcPr>
            <w:tcW w:w="2209" w:type="dxa"/>
          </w:tcPr>
          <w:p w14:paraId="623F154B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Должностные лица Администрации города Норильска</w:t>
            </w:r>
          </w:p>
        </w:tc>
        <w:tc>
          <w:tcPr>
            <w:tcW w:w="4699" w:type="dxa"/>
          </w:tcPr>
          <w:p w14:paraId="2920D7B5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2443B173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B9F715A" w14:textId="79E73604" w:rsidR="00377AB2" w:rsidRPr="000C541C" w:rsidRDefault="00C56D54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2.4.6</w:t>
            </w:r>
          </w:p>
        </w:tc>
        <w:tc>
          <w:tcPr>
            <w:tcW w:w="3118" w:type="dxa"/>
          </w:tcPr>
          <w:p w14:paraId="3ECC597F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Представление паспортов муниципальных программ (проектов изменений в указанные паспорта) на очередной финансовый год и плановый период</w:t>
            </w:r>
          </w:p>
        </w:tc>
        <w:tc>
          <w:tcPr>
            <w:tcW w:w="2126" w:type="dxa"/>
          </w:tcPr>
          <w:p w14:paraId="409221C5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Основной исполнитель (разработчик) МП</w:t>
            </w:r>
          </w:p>
        </w:tc>
        <w:tc>
          <w:tcPr>
            <w:tcW w:w="2164" w:type="dxa"/>
          </w:tcPr>
          <w:p w14:paraId="41266B17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13 ноября текущего финансового года</w:t>
            </w:r>
          </w:p>
        </w:tc>
        <w:tc>
          <w:tcPr>
            <w:tcW w:w="2209" w:type="dxa"/>
          </w:tcPr>
          <w:p w14:paraId="79E73A1A" w14:textId="45976ED1" w:rsidR="00377AB2" w:rsidRPr="000C541C" w:rsidRDefault="00A47ECD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4699" w:type="dxa"/>
            <w:vMerge w:val="restart"/>
          </w:tcPr>
          <w:p w14:paraId="36ACF51A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09CE5C1B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3FB5BCC" w14:textId="156BFE44" w:rsidR="00377AB2" w:rsidRPr="000C541C" w:rsidRDefault="00377AB2" w:rsidP="00D50EB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2.4.</w:t>
            </w:r>
            <w:r w:rsidR="00D50EBD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118" w:type="dxa"/>
          </w:tcPr>
          <w:p w14:paraId="6CFD84D6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Приведение утвержденных муниципальных программ в соответствие с решением о бюджете муниципального образования город Норильск на очередной финансовый год и плановый период</w:t>
            </w:r>
          </w:p>
        </w:tc>
        <w:tc>
          <w:tcPr>
            <w:tcW w:w="2126" w:type="dxa"/>
          </w:tcPr>
          <w:p w14:paraId="54DDFCE1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Основной исполнитель (разработчик) МП</w:t>
            </w:r>
          </w:p>
        </w:tc>
        <w:tc>
          <w:tcPr>
            <w:tcW w:w="2164" w:type="dxa"/>
          </w:tcPr>
          <w:p w14:paraId="633B166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в течение 3 месяцев со дня вступления в силу Решения о бюджете муниципального образования город Норильск на очередной финансовый год и плановый период</w:t>
            </w:r>
          </w:p>
        </w:tc>
        <w:tc>
          <w:tcPr>
            <w:tcW w:w="2209" w:type="dxa"/>
          </w:tcPr>
          <w:p w14:paraId="6CD694DA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Глава города Норильска</w:t>
            </w:r>
          </w:p>
        </w:tc>
        <w:tc>
          <w:tcPr>
            <w:tcW w:w="4699" w:type="dxa"/>
            <w:vMerge/>
          </w:tcPr>
          <w:p w14:paraId="7F19549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17D22C57" w14:textId="77777777" w:rsidTr="000C541C">
        <w:tc>
          <w:tcPr>
            <w:tcW w:w="15316" w:type="dxa"/>
            <w:gridSpan w:val="7"/>
          </w:tcPr>
          <w:p w14:paraId="1DF69581" w14:textId="77777777" w:rsidR="00377AB2" w:rsidRPr="000C541C" w:rsidRDefault="00377AB2" w:rsidP="00377AB2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2.5. Формирование субсидий муниципального образования город Норильск</w:t>
            </w:r>
          </w:p>
        </w:tc>
      </w:tr>
      <w:tr w:rsidR="000C541C" w:rsidRPr="000C541C" w14:paraId="07CF970B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74FBBB1A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2.5.1</w:t>
            </w:r>
          </w:p>
        </w:tc>
        <w:tc>
          <w:tcPr>
            <w:tcW w:w="3118" w:type="dxa"/>
          </w:tcPr>
          <w:p w14:paraId="7845C8CE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Проект плана пассажирских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перевозок по муниципальным маршрутам регулярных перевозок автомобильным транспортом на территории муниципального образования город Норильск на очередной финансовый год и плановый период</w:t>
            </w:r>
          </w:p>
        </w:tc>
        <w:tc>
          <w:tcPr>
            <w:tcW w:w="2126" w:type="dxa"/>
          </w:tcPr>
          <w:p w14:paraId="28358A7D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Управление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городского хозяйства</w:t>
            </w:r>
          </w:p>
        </w:tc>
        <w:tc>
          <w:tcPr>
            <w:tcW w:w="2164" w:type="dxa"/>
          </w:tcPr>
          <w:p w14:paraId="290E966F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до 10 июня текущего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финансового года</w:t>
            </w:r>
          </w:p>
        </w:tc>
        <w:tc>
          <w:tcPr>
            <w:tcW w:w="2209" w:type="dxa"/>
          </w:tcPr>
          <w:p w14:paraId="2FADDC91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Управление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экономики</w:t>
            </w:r>
          </w:p>
        </w:tc>
        <w:tc>
          <w:tcPr>
            <w:tcW w:w="4699" w:type="dxa"/>
          </w:tcPr>
          <w:p w14:paraId="3BF38204" w14:textId="6DA95241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8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Норильска от 22.03.2012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94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Порядка формирования плана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39454CC6" w14:textId="77777777" w:rsidTr="000C541C">
        <w:trPr>
          <w:gridAfter w:val="1"/>
          <w:wAfter w:w="12" w:type="dxa"/>
          <w:trHeight w:val="3864"/>
        </w:trPr>
        <w:tc>
          <w:tcPr>
            <w:tcW w:w="988" w:type="dxa"/>
          </w:tcPr>
          <w:p w14:paraId="35E01956" w14:textId="77777777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69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2.5.2</w:t>
              </w:r>
            </w:hyperlink>
          </w:p>
        </w:tc>
        <w:tc>
          <w:tcPr>
            <w:tcW w:w="3118" w:type="dxa"/>
          </w:tcPr>
          <w:p w14:paraId="7138D839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Согласование и предоставление расчета по фонду оплаты труда и начислениям на оплату труда в части субсидии на осуществление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</w:t>
            </w:r>
          </w:p>
        </w:tc>
        <w:tc>
          <w:tcPr>
            <w:tcW w:w="2126" w:type="dxa"/>
          </w:tcPr>
          <w:p w14:paraId="2CCBF6B3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по персоналу</w:t>
            </w:r>
          </w:p>
        </w:tc>
        <w:tc>
          <w:tcPr>
            <w:tcW w:w="2164" w:type="dxa"/>
          </w:tcPr>
          <w:p w14:paraId="27C3EB66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222A6EA4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4699" w:type="dxa"/>
          </w:tcPr>
          <w:p w14:paraId="50E34119" w14:textId="1C8AC828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0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Норильска от 29.11.2013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531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Порядка предоставления субсидий организациям автомобильного транспорта в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7F234EDF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73A7DFE9" w14:textId="77777777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1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2.5.3</w:t>
              </w:r>
            </w:hyperlink>
          </w:p>
        </w:tc>
        <w:tc>
          <w:tcPr>
            <w:tcW w:w="3118" w:type="dxa"/>
          </w:tcPr>
          <w:p w14:paraId="0A45E6F5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Согласование и предоставление расчета субсидии на осуществление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на очередной финансовый год и плановый период</w:t>
            </w:r>
          </w:p>
        </w:tc>
        <w:tc>
          <w:tcPr>
            <w:tcW w:w="2126" w:type="dxa"/>
          </w:tcPr>
          <w:p w14:paraId="36B9FB7A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2164" w:type="dxa"/>
          </w:tcPr>
          <w:p w14:paraId="17F1532F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20110014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473CB61D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77CF0909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895C723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2.5.4</w:t>
            </w:r>
          </w:p>
        </w:tc>
        <w:tc>
          <w:tcPr>
            <w:tcW w:w="3118" w:type="dxa"/>
          </w:tcPr>
          <w:p w14:paraId="75054295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Представление проекта распоряжения Администрации города Норильска об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утверждении плана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на очередной финансовый год и плановый период</w:t>
            </w:r>
          </w:p>
        </w:tc>
        <w:tc>
          <w:tcPr>
            <w:tcW w:w="2126" w:type="dxa"/>
          </w:tcPr>
          <w:p w14:paraId="65D84929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Управление городского хозяйства</w:t>
            </w:r>
          </w:p>
        </w:tc>
        <w:tc>
          <w:tcPr>
            <w:tcW w:w="2164" w:type="dxa"/>
          </w:tcPr>
          <w:p w14:paraId="357B8DA0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октября текущего финансового года</w:t>
            </w:r>
          </w:p>
        </w:tc>
        <w:tc>
          <w:tcPr>
            <w:tcW w:w="2209" w:type="dxa"/>
          </w:tcPr>
          <w:p w14:paraId="5FF503E5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Глава города Норильска, комиссия по городскому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хозяйству Норильского городского Совета депутатов</w:t>
            </w:r>
          </w:p>
        </w:tc>
        <w:tc>
          <w:tcPr>
            <w:tcW w:w="4699" w:type="dxa"/>
          </w:tcPr>
          <w:p w14:paraId="55A3610D" w14:textId="4D27F8CE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2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Норильска от 22.03.2012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94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Порядка формирования Плана 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по регулируемым тарифам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421083F8" w14:textId="77777777" w:rsidTr="000C541C">
        <w:trPr>
          <w:gridAfter w:val="1"/>
          <w:wAfter w:w="12" w:type="dxa"/>
          <w:trHeight w:val="20"/>
        </w:trPr>
        <w:tc>
          <w:tcPr>
            <w:tcW w:w="988" w:type="dxa"/>
          </w:tcPr>
          <w:p w14:paraId="7B2CD400" w14:textId="77777777" w:rsidR="00377AB2" w:rsidRDefault="00A71BB7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3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2.5.</w:t>
              </w:r>
            </w:hyperlink>
            <w:r w:rsidR="00F2140C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  <w:p w14:paraId="13213881" w14:textId="4D135EE8" w:rsidR="00F2140C" w:rsidRPr="000C541C" w:rsidRDefault="00F2140C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7C815998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Проект программы пассажирских перевозок воздушным транспортом по маршруту Норильск - </w:t>
            </w:r>
            <w:proofErr w:type="spellStart"/>
            <w:r w:rsidRPr="000C541C">
              <w:rPr>
                <w:rFonts w:ascii="Times New Roman" w:hAnsi="Times New Roman" w:cs="Times New Roman"/>
                <w:color w:val="000000" w:themeColor="text1"/>
              </w:rPr>
              <w:t>Снежногорск</w:t>
            </w:r>
            <w:proofErr w:type="spellEnd"/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- Норильск на очередной финансовый год и плановый период</w:t>
            </w:r>
          </w:p>
        </w:tc>
        <w:tc>
          <w:tcPr>
            <w:tcW w:w="2126" w:type="dxa"/>
          </w:tcPr>
          <w:p w14:paraId="095706EC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городского хозяйства</w:t>
            </w:r>
          </w:p>
        </w:tc>
        <w:tc>
          <w:tcPr>
            <w:tcW w:w="2164" w:type="dxa"/>
          </w:tcPr>
          <w:p w14:paraId="6AB13205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2AD8E30D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4699" w:type="dxa"/>
            <w:vMerge w:val="restart"/>
          </w:tcPr>
          <w:p w14:paraId="5D8B3F84" w14:textId="15A73076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4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Норильска от 31.12.2013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587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Порядка 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пассажирскую перевозку по маршруту Норильск - </w:t>
            </w:r>
            <w:proofErr w:type="spellStart"/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Снежногорск</w:t>
            </w:r>
            <w:proofErr w:type="spellEnd"/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- Норильск, на компенсацию затрат, возникающих в результате осуществления указанных пассажирских перевозок, в целях удовлетворения потребности жителей поселка </w:t>
            </w:r>
            <w:proofErr w:type="spellStart"/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Снежногорск</w:t>
            </w:r>
            <w:proofErr w:type="spellEnd"/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в регулярном авиасообщении с городом Норильском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0D1C28C7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EA392D8" w14:textId="345A2DF0" w:rsidR="00377AB2" w:rsidRPr="000C541C" w:rsidRDefault="00A71BB7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5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2.5.</w:t>
              </w:r>
            </w:hyperlink>
            <w:r w:rsidR="00F2140C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118" w:type="dxa"/>
          </w:tcPr>
          <w:p w14:paraId="34452277" w14:textId="6B998423" w:rsidR="00377AB2" w:rsidRPr="000C541C" w:rsidRDefault="00377AB2" w:rsidP="00A47EC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Расчет субсидии на </w:t>
            </w:r>
            <w:r w:rsidRPr="00916105">
              <w:rPr>
                <w:rFonts w:ascii="Times New Roman" w:hAnsi="Times New Roman" w:cs="Times New Roman"/>
                <w:color w:val="000000" w:themeColor="text1"/>
              </w:rPr>
              <w:t>перевозки воздушным транспортом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на очередной финансовый год и плановый период</w:t>
            </w:r>
          </w:p>
        </w:tc>
        <w:tc>
          <w:tcPr>
            <w:tcW w:w="2126" w:type="dxa"/>
          </w:tcPr>
          <w:p w14:paraId="5B47F955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2164" w:type="dxa"/>
          </w:tcPr>
          <w:p w14:paraId="7335245E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58C118F7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  <w:vMerge/>
          </w:tcPr>
          <w:p w14:paraId="02E7AE73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6820E802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C551A36" w14:textId="00D20461" w:rsidR="00377AB2" w:rsidRPr="000C541C" w:rsidRDefault="00A71BB7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6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2.5.</w:t>
              </w:r>
            </w:hyperlink>
            <w:r w:rsidR="00F2140C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118" w:type="dxa"/>
          </w:tcPr>
          <w:p w14:paraId="37DB51C4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Расчет субсидии на возмещение расходов, связанных с оказанием услуг согласно гарантированному перечню услуг по погребению умерших</w:t>
            </w:r>
          </w:p>
        </w:tc>
        <w:tc>
          <w:tcPr>
            <w:tcW w:w="2126" w:type="dxa"/>
          </w:tcPr>
          <w:p w14:paraId="73DC93B6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2164" w:type="dxa"/>
          </w:tcPr>
          <w:p w14:paraId="701B9950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6DD576FD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3142BB87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2510F58D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17176E2" w14:textId="2C7DB1C7" w:rsidR="00377AB2" w:rsidRPr="000C541C" w:rsidRDefault="00377AB2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2.5.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118" w:type="dxa"/>
          </w:tcPr>
          <w:p w14:paraId="08EA93FF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Расчет субсидии организациям (индивидуальным предпринимателям), осуществляющим деятельность по управлению многоквартирным домом, и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</w:t>
            </w:r>
          </w:p>
        </w:tc>
        <w:tc>
          <w:tcPr>
            <w:tcW w:w="2126" w:type="dxa"/>
          </w:tcPr>
          <w:p w14:paraId="2A3C5396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УЖКХ</w:t>
            </w:r>
          </w:p>
        </w:tc>
        <w:tc>
          <w:tcPr>
            <w:tcW w:w="2164" w:type="dxa"/>
          </w:tcPr>
          <w:p w14:paraId="675F72F0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53C94C09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4699" w:type="dxa"/>
          </w:tcPr>
          <w:p w14:paraId="6C76CFDB" w14:textId="39D6C3F0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7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г. Норильска от 13.05.2015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224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Порядка предоставления субсидии организациям (индивидуальным предпринимателям), осуществляющим деятельность по управлению многоквартирным домом, и исполнителям 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564883B9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3C78DF11" w14:textId="4C62281A" w:rsidR="00377AB2" w:rsidRPr="000C541C" w:rsidRDefault="00F2140C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2.5.9</w:t>
            </w:r>
          </w:p>
        </w:tc>
        <w:tc>
          <w:tcPr>
            <w:tcW w:w="3118" w:type="dxa"/>
          </w:tcPr>
          <w:p w14:paraId="04126366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Экспертиза и предоставление расчета по организациям (индивидуальным предпринимателям), осуществляющим деятельность по управлению многоквартирным домом,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</w:t>
            </w:r>
          </w:p>
        </w:tc>
        <w:tc>
          <w:tcPr>
            <w:tcW w:w="2126" w:type="dxa"/>
          </w:tcPr>
          <w:p w14:paraId="507BF9D3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</w:t>
            </w:r>
          </w:p>
        </w:tc>
        <w:tc>
          <w:tcPr>
            <w:tcW w:w="2164" w:type="dxa"/>
          </w:tcPr>
          <w:p w14:paraId="3F2BEF37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10 августа текущего финансового года</w:t>
            </w:r>
          </w:p>
        </w:tc>
        <w:tc>
          <w:tcPr>
            <w:tcW w:w="2209" w:type="dxa"/>
          </w:tcPr>
          <w:p w14:paraId="1384E979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6CFD8E49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473875D6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589642D" w14:textId="361D81D0" w:rsidR="00377AB2" w:rsidRPr="000C541C" w:rsidRDefault="00377AB2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2.5.1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118" w:type="dxa"/>
          </w:tcPr>
          <w:p w14:paraId="7B23848B" w14:textId="3FF16E80" w:rsidR="00916105" w:rsidRDefault="00377AB2" w:rsidP="00E258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Расчет субсидии некоммерческ</w:t>
            </w:r>
            <w:r w:rsidR="00916105">
              <w:rPr>
                <w:rFonts w:ascii="Times New Roman" w:hAnsi="Times New Roman" w:cs="Times New Roman"/>
                <w:color w:val="000000" w:themeColor="text1"/>
              </w:rPr>
              <w:t>им</w:t>
            </w:r>
            <w:r w:rsidR="00E2589C">
              <w:rPr>
                <w:rFonts w:ascii="Times New Roman" w:hAnsi="Times New Roman" w:cs="Times New Roman"/>
                <w:color w:val="000000" w:themeColor="text1"/>
              </w:rPr>
              <w:t xml:space="preserve"> организациям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E2589C" w:rsidRPr="000C541C">
              <w:rPr>
                <w:rFonts w:ascii="Times New Roman" w:hAnsi="Times New Roman" w:cs="Times New Roman"/>
                <w:color w:val="000000" w:themeColor="text1"/>
              </w:rPr>
              <w:t>Фонд социальной защиты населения и развития территории Норильского промышленного района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916105">
              <w:rPr>
                <w:rFonts w:ascii="Times New Roman" w:hAnsi="Times New Roman" w:cs="Times New Roman"/>
              </w:rPr>
              <w:t xml:space="preserve">Норильский городской социально-просветительский фонд </w:t>
            </w:r>
            <w:r w:rsidR="00F2140C">
              <w:rPr>
                <w:rFonts w:ascii="Times New Roman" w:hAnsi="Times New Roman" w:cs="Times New Roman"/>
              </w:rPr>
              <w:t>«</w:t>
            </w:r>
            <w:r w:rsidR="00916105">
              <w:rPr>
                <w:rFonts w:ascii="Times New Roman" w:hAnsi="Times New Roman" w:cs="Times New Roman"/>
              </w:rPr>
              <w:t>Юбилейный</w:t>
            </w:r>
            <w:r w:rsidR="00F2140C">
              <w:rPr>
                <w:rFonts w:ascii="Times New Roman" w:hAnsi="Times New Roman" w:cs="Times New Roman"/>
              </w:rPr>
              <w:t>»</w:t>
            </w:r>
          </w:p>
          <w:p w14:paraId="42D4ED63" w14:textId="1CA0B931" w:rsidR="00377AB2" w:rsidRPr="000C541C" w:rsidRDefault="00916105" w:rsidP="00E2589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в части обеспечения деятельности</w:t>
            </w:r>
          </w:p>
        </w:tc>
        <w:tc>
          <w:tcPr>
            <w:tcW w:w="2126" w:type="dxa"/>
          </w:tcPr>
          <w:p w14:paraId="3493E561" w14:textId="45235092" w:rsidR="00377AB2" w:rsidRDefault="00F2140C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E2589C" w:rsidRPr="000C541C">
              <w:rPr>
                <w:rFonts w:ascii="Times New Roman" w:hAnsi="Times New Roman" w:cs="Times New Roman"/>
                <w:color w:val="000000" w:themeColor="text1"/>
              </w:rPr>
              <w:t>Фонд социальной защиты населения и развития территории Норильского промышленного района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916105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</w:p>
          <w:p w14:paraId="7DA3BD09" w14:textId="607FD3B0" w:rsidR="00916105" w:rsidRPr="000C541C" w:rsidRDefault="00916105" w:rsidP="00F21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Норильский городской социально-просветительский фонд </w:t>
            </w:r>
            <w:r w:rsidR="00F2140C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Юбилейный</w:t>
            </w:r>
            <w:r w:rsidR="00F2140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64" w:type="dxa"/>
          </w:tcPr>
          <w:p w14:paraId="0D980CD1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 августа текущего финансового года</w:t>
            </w:r>
          </w:p>
        </w:tc>
        <w:tc>
          <w:tcPr>
            <w:tcW w:w="2209" w:type="dxa"/>
          </w:tcPr>
          <w:p w14:paraId="1D305BDC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6340C7A8" w14:textId="2F7E6C9F" w:rsidR="00377AB2" w:rsidRPr="000C541C" w:rsidRDefault="00146C91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Постановление Администрации города Норильска от 03.06.2021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 250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Порядка предоставления субсидии некоммерческой организации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Фонд социальной защиты населения и развития территории Норильского промышленного района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 xml:space="preserve">», </w:t>
            </w:r>
            <w:r w:rsidR="00F2140C" w:rsidRPr="00F2140C">
              <w:rPr>
                <w:rFonts w:ascii="Times New Roman" w:hAnsi="Times New Roman" w:cs="Times New Roman"/>
                <w:color w:val="000000" w:themeColor="text1"/>
              </w:rPr>
              <w:t>Постановление Администрации г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орода</w:t>
            </w:r>
            <w:r w:rsidR="00F2140C" w:rsidRPr="00F2140C">
              <w:rPr>
                <w:rFonts w:ascii="Times New Roman" w:hAnsi="Times New Roman" w:cs="Times New Roman"/>
                <w:color w:val="000000" w:themeColor="text1"/>
              </w:rPr>
              <w:t xml:space="preserve"> Норильска от 21.07.2021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F2140C" w:rsidRPr="00F2140C">
              <w:rPr>
                <w:rFonts w:ascii="Times New Roman" w:hAnsi="Times New Roman" w:cs="Times New Roman"/>
                <w:color w:val="000000" w:themeColor="text1"/>
              </w:rPr>
              <w:t xml:space="preserve"> 365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F2140C" w:rsidRPr="00F2140C">
              <w:rPr>
                <w:rFonts w:ascii="Times New Roman" w:hAnsi="Times New Roman" w:cs="Times New Roman"/>
                <w:color w:val="000000" w:themeColor="text1"/>
              </w:rPr>
              <w:t xml:space="preserve">Об утверждении Порядка предоставления субсидии некоммерческой организации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F2140C" w:rsidRPr="00F2140C">
              <w:rPr>
                <w:rFonts w:ascii="Times New Roman" w:hAnsi="Times New Roman" w:cs="Times New Roman"/>
                <w:color w:val="000000" w:themeColor="text1"/>
              </w:rPr>
              <w:t xml:space="preserve">Норильский городской социально-просветительский фонд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F2140C" w:rsidRPr="00F2140C">
              <w:rPr>
                <w:rFonts w:ascii="Times New Roman" w:hAnsi="Times New Roman" w:cs="Times New Roman"/>
                <w:color w:val="000000" w:themeColor="text1"/>
              </w:rPr>
              <w:t>Юбилейный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2CEEF78C" w14:textId="77777777" w:rsidTr="000C541C">
        <w:tc>
          <w:tcPr>
            <w:tcW w:w="15316" w:type="dxa"/>
            <w:gridSpan w:val="7"/>
          </w:tcPr>
          <w:p w14:paraId="6F33AFDF" w14:textId="7020365B" w:rsidR="00377AB2" w:rsidRPr="000C541C" w:rsidRDefault="00377AB2" w:rsidP="00377AB2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2.6. Формирование документов и материалов к проекту решения Норильского городского Совета депутатов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О бюджете муниципального образования город Норильск на очередной финансовый год и плановый период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1580B347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669B814F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2.6.1</w:t>
            </w:r>
          </w:p>
        </w:tc>
        <w:tc>
          <w:tcPr>
            <w:tcW w:w="3118" w:type="dxa"/>
          </w:tcPr>
          <w:p w14:paraId="76BCB087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Тарифная политика в сфере транспортного хозяйства на пассажирские перевозки общественным транспортом по регулярным автобусным маршрутам на очередной финансовый год и плановый период</w:t>
            </w:r>
          </w:p>
        </w:tc>
        <w:tc>
          <w:tcPr>
            <w:tcW w:w="2126" w:type="dxa"/>
          </w:tcPr>
          <w:p w14:paraId="3FCD1C69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экономики, управление городского хозяйства</w:t>
            </w:r>
          </w:p>
        </w:tc>
        <w:tc>
          <w:tcPr>
            <w:tcW w:w="2164" w:type="dxa"/>
          </w:tcPr>
          <w:p w14:paraId="3AC7BB3E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до 15 сентября текущего финансового года</w:t>
            </w:r>
          </w:p>
        </w:tc>
        <w:tc>
          <w:tcPr>
            <w:tcW w:w="2209" w:type="dxa"/>
          </w:tcPr>
          <w:p w14:paraId="1B66FDDC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Бюджетная комиссия</w:t>
            </w:r>
          </w:p>
        </w:tc>
        <w:tc>
          <w:tcPr>
            <w:tcW w:w="4699" w:type="dxa"/>
          </w:tcPr>
          <w:p w14:paraId="5925AD93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Порядок формирования проекта бюджета муниципального образования город Норильск на очередной финансовый год и плановый период</w:t>
            </w:r>
          </w:p>
        </w:tc>
      </w:tr>
      <w:tr w:rsidR="000C541C" w:rsidRPr="000C541C" w14:paraId="17F5A421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4DB49985" w14:textId="1FB79E16" w:rsidR="00377AB2" w:rsidRPr="000C541C" w:rsidRDefault="00377AB2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2.6.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118" w:type="dxa"/>
          </w:tcPr>
          <w:p w14:paraId="2472677F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Согласование параметров бюджета муниципального образования город Норильск на очередной финансовый год с министерством финансов Красноярского края</w:t>
            </w:r>
          </w:p>
        </w:tc>
        <w:tc>
          <w:tcPr>
            <w:tcW w:w="2126" w:type="dxa"/>
          </w:tcPr>
          <w:p w14:paraId="53F9475B" w14:textId="4FE40FF8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E46D4">
              <w:rPr>
                <w:rFonts w:ascii="Times New Roman" w:hAnsi="Times New Roman" w:cs="Times New Roman"/>
                <w:color w:val="000000" w:themeColor="text1"/>
              </w:rPr>
              <w:t>Заместитель Главы города Норильска по экономике и финансам</w:t>
            </w:r>
            <w:r w:rsidR="00A6625D" w:rsidRPr="005E46D4">
              <w:rPr>
                <w:rFonts w:ascii="Times New Roman" w:hAnsi="Times New Roman" w:cs="Times New Roman"/>
                <w:color w:val="000000" w:themeColor="text1"/>
              </w:rPr>
              <w:t xml:space="preserve"> – начальник финансового управления</w:t>
            </w:r>
          </w:p>
        </w:tc>
        <w:tc>
          <w:tcPr>
            <w:tcW w:w="2164" w:type="dxa"/>
          </w:tcPr>
          <w:p w14:paraId="1D334E3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согласно срокам, установленным министерством финансов Красноярского края</w:t>
            </w:r>
          </w:p>
        </w:tc>
        <w:tc>
          <w:tcPr>
            <w:tcW w:w="2209" w:type="dxa"/>
          </w:tcPr>
          <w:p w14:paraId="544B895D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Министерство финансов Красноярского края</w:t>
            </w:r>
          </w:p>
        </w:tc>
        <w:tc>
          <w:tcPr>
            <w:tcW w:w="4699" w:type="dxa"/>
          </w:tcPr>
          <w:p w14:paraId="70E18D46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C541C" w:rsidRPr="000C541C" w14:paraId="7CAB9631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7C79CACF" w14:textId="3A6080DC" w:rsidR="00377AB2" w:rsidRPr="000C541C" w:rsidRDefault="00F2140C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2.6.3</w:t>
            </w:r>
          </w:p>
        </w:tc>
        <w:tc>
          <w:tcPr>
            <w:tcW w:w="3118" w:type="dxa"/>
          </w:tcPr>
          <w:p w14:paraId="67667317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Предварительный проект местного бюджета на очередной финансовый год и плановый период</w:t>
            </w:r>
          </w:p>
        </w:tc>
        <w:tc>
          <w:tcPr>
            <w:tcW w:w="2126" w:type="dxa"/>
          </w:tcPr>
          <w:p w14:paraId="605A17FD" w14:textId="350054E8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Заместитель Главы города Норильска по экономике и </w:t>
            </w:r>
            <w:r w:rsidR="00A6625D" w:rsidRPr="000C541C">
              <w:rPr>
                <w:rFonts w:ascii="Times New Roman" w:hAnsi="Times New Roman" w:cs="Times New Roman"/>
                <w:color w:val="000000" w:themeColor="text1"/>
              </w:rPr>
              <w:t>финансам – начальник финансового управления</w:t>
            </w:r>
          </w:p>
        </w:tc>
        <w:tc>
          <w:tcPr>
            <w:tcW w:w="2164" w:type="dxa"/>
          </w:tcPr>
          <w:p w14:paraId="7B572E8E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в течение 10 дней после согласования параметров бюджета с министерством финансов Красноярского края</w:t>
            </w:r>
          </w:p>
        </w:tc>
        <w:tc>
          <w:tcPr>
            <w:tcW w:w="2209" w:type="dxa"/>
          </w:tcPr>
          <w:p w14:paraId="5AA2022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Бюджетная комиссия</w:t>
            </w:r>
          </w:p>
        </w:tc>
        <w:tc>
          <w:tcPr>
            <w:tcW w:w="4699" w:type="dxa"/>
          </w:tcPr>
          <w:p w14:paraId="1438B8A2" w14:textId="1D854639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8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Решение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Норильского городского Совета депутатов от 23.10.2007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5-94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Положения о бюджете и бюджетном процессе на территории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5F0FD001" w14:textId="673FC280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79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Распоряжение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Администрации города Норильска от 05.03.2014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1125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О бюджетной комиссии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0AB4C86F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EBA169A" w14:textId="5B9DDD12" w:rsidR="00377AB2" w:rsidRPr="000C541C" w:rsidRDefault="00377AB2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2.6.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118" w:type="dxa"/>
          </w:tcPr>
          <w:p w14:paraId="2401EDCF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Местная программа приватизации имущества города на очередной финансовый год</w:t>
            </w:r>
          </w:p>
        </w:tc>
        <w:tc>
          <w:tcPr>
            <w:tcW w:w="2126" w:type="dxa"/>
          </w:tcPr>
          <w:p w14:paraId="790CEC32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Управление имущества</w:t>
            </w:r>
          </w:p>
        </w:tc>
        <w:tc>
          <w:tcPr>
            <w:tcW w:w="2164" w:type="dxa"/>
          </w:tcPr>
          <w:p w14:paraId="7FCE3DBC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не позднее 1 ноября текущего финансового года</w:t>
            </w:r>
          </w:p>
        </w:tc>
        <w:tc>
          <w:tcPr>
            <w:tcW w:w="2209" w:type="dxa"/>
          </w:tcPr>
          <w:p w14:paraId="26235401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4699" w:type="dxa"/>
          </w:tcPr>
          <w:p w14:paraId="345A63D6" w14:textId="1B273366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80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Решение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Норильского городского Совета депутатов от 23.10.2007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5-94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Положения о бюджете и бюджетном процессе на территории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3FA401FD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0E5F51CF" w14:textId="6E545707" w:rsidR="00377AB2" w:rsidRPr="000C541C" w:rsidRDefault="00F2140C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2.6.5</w:t>
            </w:r>
          </w:p>
        </w:tc>
        <w:tc>
          <w:tcPr>
            <w:tcW w:w="3118" w:type="dxa"/>
          </w:tcPr>
          <w:p w14:paraId="79D23628" w14:textId="3CA05389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Проект решения Норильского городского Совета депутатов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О бюджете муниципального образования город Норильск на очередной финансовый год и 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плановый период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, а также документы и материалы, подлежащие внесению одновременно с проектом указанного решения</w:t>
            </w:r>
          </w:p>
        </w:tc>
        <w:tc>
          <w:tcPr>
            <w:tcW w:w="2126" w:type="dxa"/>
          </w:tcPr>
          <w:p w14:paraId="10749312" w14:textId="14F11C0E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Заместитель Главы города Норильска по экономике и финансам</w:t>
            </w:r>
            <w:r w:rsidR="00B454EA" w:rsidRPr="000C541C">
              <w:rPr>
                <w:rFonts w:ascii="Times New Roman" w:hAnsi="Times New Roman" w:cs="Times New Roman"/>
                <w:color w:val="000000" w:themeColor="text1"/>
              </w:rPr>
              <w:t xml:space="preserve"> – начальник </w:t>
            </w:r>
            <w:r w:rsidR="00B454EA"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финансового управления</w:t>
            </w:r>
          </w:p>
        </w:tc>
        <w:tc>
          <w:tcPr>
            <w:tcW w:w="2164" w:type="dxa"/>
          </w:tcPr>
          <w:p w14:paraId="633ADACD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не позднее 14 ноября текущего финансового года</w:t>
            </w:r>
          </w:p>
        </w:tc>
        <w:tc>
          <w:tcPr>
            <w:tcW w:w="2209" w:type="dxa"/>
          </w:tcPr>
          <w:p w14:paraId="63E8CC54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Глава города Норильска</w:t>
            </w:r>
          </w:p>
        </w:tc>
        <w:tc>
          <w:tcPr>
            <w:tcW w:w="4699" w:type="dxa"/>
          </w:tcPr>
          <w:p w14:paraId="74F394E5" w14:textId="6A3BD46C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81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Решение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Норильского городского Совета депутатов от 23.10.2007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5-94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Положения о бюджете и бюджетном процессе на территории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0C541C" w:rsidRPr="000C541C" w14:paraId="5AA7DFDC" w14:textId="77777777" w:rsidTr="000C541C">
        <w:trPr>
          <w:gridAfter w:val="1"/>
          <w:wAfter w:w="12" w:type="dxa"/>
        </w:trPr>
        <w:tc>
          <w:tcPr>
            <w:tcW w:w="988" w:type="dxa"/>
          </w:tcPr>
          <w:p w14:paraId="5C6D88A5" w14:textId="77777777" w:rsidR="00377AB2" w:rsidRDefault="00377AB2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lastRenderedPageBreak/>
              <w:t>2.6.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  <w:p w14:paraId="4D226A0E" w14:textId="5BFEE394" w:rsidR="00F2140C" w:rsidRPr="000C541C" w:rsidRDefault="00F2140C" w:rsidP="00F2140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3C4B8496" w14:textId="588D0AB3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 xml:space="preserve">Проект решения Норильского городского Совета депутатов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О бюджете муниципального образования город Норильск на очередной финансовый год и плановый период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0C541C">
              <w:rPr>
                <w:rFonts w:ascii="Times New Roman" w:hAnsi="Times New Roman" w:cs="Times New Roman"/>
                <w:color w:val="000000" w:themeColor="text1"/>
              </w:rPr>
              <w:t>, а также документы и материалы, подлежащие внесению одновременно с проектом указанного решения</w:t>
            </w:r>
          </w:p>
        </w:tc>
        <w:tc>
          <w:tcPr>
            <w:tcW w:w="2126" w:type="dxa"/>
          </w:tcPr>
          <w:p w14:paraId="382A3EBE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Глава города Норильска</w:t>
            </w:r>
          </w:p>
        </w:tc>
        <w:tc>
          <w:tcPr>
            <w:tcW w:w="2164" w:type="dxa"/>
          </w:tcPr>
          <w:p w14:paraId="47B5C71B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не позднее 15 ноября текущего финансового года</w:t>
            </w:r>
          </w:p>
        </w:tc>
        <w:tc>
          <w:tcPr>
            <w:tcW w:w="2209" w:type="dxa"/>
          </w:tcPr>
          <w:p w14:paraId="23A4269C" w14:textId="77777777" w:rsidR="00377AB2" w:rsidRPr="000C541C" w:rsidRDefault="00377AB2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0C541C">
              <w:rPr>
                <w:rFonts w:ascii="Times New Roman" w:hAnsi="Times New Roman" w:cs="Times New Roman"/>
                <w:color w:val="000000" w:themeColor="text1"/>
              </w:rPr>
              <w:t>Норильский городской Совет депутатов</w:t>
            </w:r>
          </w:p>
        </w:tc>
        <w:tc>
          <w:tcPr>
            <w:tcW w:w="4699" w:type="dxa"/>
          </w:tcPr>
          <w:p w14:paraId="6B69F34E" w14:textId="07C7FD0A" w:rsidR="00377AB2" w:rsidRPr="000C541C" w:rsidRDefault="00A71BB7" w:rsidP="00377AB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hyperlink r:id="rId82">
              <w:r w:rsidR="00377AB2" w:rsidRPr="000C541C">
                <w:rPr>
                  <w:rFonts w:ascii="Times New Roman" w:hAnsi="Times New Roman" w:cs="Times New Roman"/>
                  <w:color w:val="000000" w:themeColor="text1"/>
                </w:rPr>
                <w:t>Решение</w:t>
              </w:r>
            </w:hyperlink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Норильского городского Совета депутатов от 23.10.2007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 xml:space="preserve"> 5-94 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377AB2" w:rsidRPr="000C541C">
              <w:rPr>
                <w:rFonts w:ascii="Times New Roman" w:hAnsi="Times New Roman" w:cs="Times New Roman"/>
                <w:color w:val="000000" w:themeColor="text1"/>
              </w:rPr>
              <w:t>Об утверждении Положения о бюджете и бюджетном процессе на территории муниципального образования город Норильск</w:t>
            </w:r>
            <w:r w:rsidR="00F2140C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</w:tbl>
    <w:p w14:paraId="2FAA4B43" w14:textId="77777777" w:rsidR="00D47765" w:rsidRPr="000C541C" w:rsidRDefault="00D4776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331623B4" w14:textId="77777777" w:rsidR="00D47765" w:rsidRPr="000C541C" w:rsidRDefault="00D4776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736E0739" w14:textId="77777777" w:rsidR="00C23DB0" w:rsidRPr="000C541C" w:rsidRDefault="00C23DB0">
      <w:pPr>
        <w:rPr>
          <w:rFonts w:ascii="Times New Roman" w:hAnsi="Times New Roman" w:cs="Times New Roman"/>
          <w:color w:val="000000" w:themeColor="text1"/>
        </w:rPr>
      </w:pPr>
    </w:p>
    <w:sectPr w:rsidR="00C23DB0" w:rsidRPr="000C541C" w:rsidSect="00D50EB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765"/>
    <w:rsid w:val="00072781"/>
    <w:rsid w:val="000C541C"/>
    <w:rsid w:val="000F3DD2"/>
    <w:rsid w:val="00146C91"/>
    <w:rsid w:val="002529CC"/>
    <w:rsid w:val="00295E93"/>
    <w:rsid w:val="002F399A"/>
    <w:rsid w:val="00377AB2"/>
    <w:rsid w:val="003F7850"/>
    <w:rsid w:val="00447A7E"/>
    <w:rsid w:val="00455064"/>
    <w:rsid w:val="00455971"/>
    <w:rsid w:val="00501808"/>
    <w:rsid w:val="0050250E"/>
    <w:rsid w:val="00520D6C"/>
    <w:rsid w:val="005E46D4"/>
    <w:rsid w:val="00606651"/>
    <w:rsid w:val="00615673"/>
    <w:rsid w:val="006E3A97"/>
    <w:rsid w:val="00721D4D"/>
    <w:rsid w:val="008A7A7C"/>
    <w:rsid w:val="00916105"/>
    <w:rsid w:val="009750F3"/>
    <w:rsid w:val="00975B4E"/>
    <w:rsid w:val="009A74FF"/>
    <w:rsid w:val="00A1420F"/>
    <w:rsid w:val="00A47ECD"/>
    <w:rsid w:val="00A6625D"/>
    <w:rsid w:val="00A71BB7"/>
    <w:rsid w:val="00A95253"/>
    <w:rsid w:val="00AF0F4E"/>
    <w:rsid w:val="00AF2A62"/>
    <w:rsid w:val="00B113C1"/>
    <w:rsid w:val="00B4426F"/>
    <w:rsid w:val="00B454EA"/>
    <w:rsid w:val="00B646AA"/>
    <w:rsid w:val="00C23DB0"/>
    <w:rsid w:val="00C56D54"/>
    <w:rsid w:val="00C817AE"/>
    <w:rsid w:val="00D47765"/>
    <w:rsid w:val="00D50EBD"/>
    <w:rsid w:val="00DD6429"/>
    <w:rsid w:val="00E2589C"/>
    <w:rsid w:val="00E93D04"/>
    <w:rsid w:val="00F2140C"/>
    <w:rsid w:val="00F25608"/>
    <w:rsid w:val="00F50412"/>
    <w:rsid w:val="00F50D0C"/>
    <w:rsid w:val="00F95EA5"/>
    <w:rsid w:val="00FB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4401"/>
  <w15:chartTrackingRefBased/>
  <w15:docId w15:val="{A494342C-5758-4A51-8361-0C5799B92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77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477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3">
    <w:name w:val="annotation reference"/>
    <w:basedOn w:val="a0"/>
    <w:uiPriority w:val="99"/>
    <w:semiHidden/>
    <w:unhideWhenUsed/>
    <w:rsid w:val="0050180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0180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0180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0180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0180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01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018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94419AF6603781F090A3AB8750609C9CD422C7229486E60F80CD419CD21E7180EA823F1C6E6A64DD8A8985D93BCBA8D7E2156AA76F9731FDFC449DBUFl2F" TargetMode="External"/><Relationship Id="rId21" Type="http://schemas.openxmlformats.org/officeDocument/2006/relationships/hyperlink" Target="consultantplus://offline/ref=D94419AF6603781F090A3AB8750609C9CD422C7229426965FB0CD419CD21E7180EA823F1C6E6A64DD8AD905491BCBA8D7E2156AA76F9731FDFC449DBUFl2F" TargetMode="External"/><Relationship Id="rId42" Type="http://schemas.openxmlformats.org/officeDocument/2006/relationships/hyperlink" Target="consultantplus://offline/ref=D94419AF6603781F090A3AB8750609C9CD422C7229486E60F80CD419CD21E7180EA823F1C6E6A64DD8AA995C91BCBA8D7E2156AA76F9731FDFC449DBUFl2F" TargetMode="External"/><Relationship Id="rId47" Type="http://schemas.openxmlformats.org/officeDocument/2006/relationships/hyperlink" Target="consultantplus://offline/ref=D94419AF6603781F090A3AB8750609C9CD422C7229486E60F80CD419CD21E7180EA823F1C6E6A64DD8AF995396BCBA8D7E2156AA76F9731FDFC449DBUFl2F" TargetMode="External"/><Relationship Id="rId63" Type="http://schemas.openxmlformats.org/officeDocument/2006/relationships/hyperlink" Target="consultantplus://offline/ref=D94419AF6603781F090A3AB8750609C9CD422C7228416469F807D419CD21E7180EA823F1D4E6FE41DAA88E5593A9ECDC38U7l7F" TargetMode="External"/><Relationship Id="rId68" Type="http://schemas.openxmlformats.org/officeDocument/2006/relationships/hyperlink" Target="consultantplus://offline/ref=D94419AF6603781F090A3AB8750609C9CD422C7229456568F906D419CD21E7180EA823F1D4E6FE41DAA88E5593A9ECDC38U7l7F" TargetMode="External"/><Relationship Id="rId84" Type="http://schemas.openxmlformats.org/officeDocument/2006/relationships/theme" Target="theme/theme1.xml"/><Relationship Id="rId16" Type="http://schemas.openxmlformats.org/officeDocument/2006/relationships/hyperlink" Target="consultantplus://offline/ref=D94419AF6603781F090A3AB8750609C9CD422C7229486E60F80CD419CD21E7180EA823F1C6E6A64DD8AD995C9EBCBA8D7E2156AA76F9731FDFC449DBUFl2F" TargetMode="External"/><Relationship Id="rId11" Type="http://schemas.openxmlformats.org/officeDocument/2006/relationships/hyperlink" Target="consultantplus://offline/ref=D94419AF6603781F090A3AB8750609C9CD422C7229486E60F80CD419CD21E7180EA823F1C6E6A64DD8AD99519EBCBA8D7E2156AA76F9731FDFC449DBUFl2F" TargetMode="External"/><Relationship Id="rId32" Type="http://schemas.openxmlformats.org/officeDocument/2006/relationships/hyperlink" Target="consultantplus://offline/ref=D94419AF6603781F090A3AB8750609C9CD422C7229486E60F80CD419CD21E7180EA823F1C6E6A64DD8AB945195BCBA8D7E2156AA76F9731FDFC449DBUFl2F" TargetMode="External"/><Relationship Id="rId37" Type="http://schemas.openxmlformats.org/officeDocument/2006/relationships/hyperlink" Target="consultantplus://offline/ref=D94419AF6603781F090A3AB8750609C9CD422C7229486E60F80CD419CD21E7180EA823F1C6E6A64DD8AB965D97BCBA8D7E2156AA76F9731FDFC449DBUFl2F" TargetMode="External"/><Relationship Id="rId53" Type="http://schemas.openxmlformats.org/officeDocument/2006/relationships/hyperlink" Target="consultantplus://offline/ref=D94419AF6603781F090A3AB8750609C9CD422C7229486E60F80CD419CD21E7180EA823F1C6E6A64DD8AE925C9FBCBA8D7E2156AA76F9731FDFC449DBUFl2F" TargetMode="External"/><Relationship Id="rId58" Type="http://schemas.openxmlformats.org/officeDocument/2006/relationships/hyperlink" Target="consultantplus://offline/ref=D94419AF6603781F090A3AB8750609C9CD422C7229486E60F80CD419CD21E7180EA823F1C6E6A64DD8AB975290BCBA8D7E2156AA76F9731FDFC449DBUFl2F" TargetMode="External"/><Relationship Id="rId74" Type="http://schemas.openxmlformats.org/officeDocument/2006/relationships/hyperlink" Target="consultantplus://offline/ref=D94419AF6603781F090A3AB8750609C9CD422C7228416E65F704D419CD21E7180EA823F1D4E6FE41DAA88E5593A9ECDC38U7l7F" TargetMode="External"/><Relationship Id="rId79" Type="http://schemas.openxmlformats.org/officeDocument/2006/relationships/hyperlink" Target="consultantplus://offline/ref=D94419AF6603781F090A3AB8750609C9CD422C7228416867FE00D419CD21E7180EA823F1D4E6FE41DAA88E5593A9ECDC38U7l7F" TargetMode="External"/><Relationship Id="rId5" Type="http://schemas.openxmlformats.org/officeDocument/2006/relationships/hyperlink" Target="consultantplus://offline/ref=D94419AF6603781F090A3AB8750609C9CD422C7229486E60F80CD419CD21E7180EA823F1C6E6A64DD8AD965694BCBA8D7E2156AA76F9731FDFC449DBUFl2F" TargetMode="External"/><Relationship Id="rId61" Type="http://schemas.openxmlformats.org/officeDocument/2006/relationships/hyperlink" Target="consultantplus://offline/ref=D94419AF6603781F090A3AB8750609C9CD422C7229436464FE05D419CD21E7180EA823F1C6E6A64DD8AD905790BCBA8D7E2156AA76F9731FDFC449DBUFl2F" TargetMode="External"/><Relationship Id="rId82" Type="http://schemas.openxmlformats.org/officeDocument/2006/relationships/hyperlink" Target="consultantplus://offline/ref=D94419AF6603781F090A3AB8750609C9CD422C7228416F64F601D419CD21E7180EA823F1D4E6FE41DAA88E5593A9ECDC38U7l7F" TargetMode="External"/><Relationship Id="rId19" Type="http://schemas.openxmlformats.org/officeDocument/2006/relationships/hyperlink" Target="consultantplus://offline/ref=D94419AF6603781F090A3AB8750609C9CD422C7229426965FB0CD419CD21E7180EA823F1C6E6A64DD8AD905491BCBA8D7E2156AA76F9731FDFC449DBUFl2F" TargetMode="External"/><Relationship Id="rId14" Type="http://schemas.openxmlformats.org/officeDocument/2006/relationships/hyperlink" Target="consultantplus://offline/ref=D94419AF6603781F090A3AB8750609C9CD422C7229486E60F80CD419CD21E7180EA823F1C6E6A64DD8AD985393BCBA8D7E2156AA76F9731FDFC449DBUFl2F" TargetMode="External"/><Relationship Id="rId22" Type="http://schemas.openxmlformats.org/officeDocument/2006/relationships/hyperlink" Target="consultantplus://offline/ref=D94419AF6603781F090A3AB8750609C9CD422C7229446D61FC02D419CD21E7180EA823F1D4E6FE41DAA88E5593A9ECDC38U7l7F" TargetMode="External"/><Relationship Id="rId27" Type="http://schemas.openxmlformats.org/officeDocument/2006/relationships/hyperlink" Target="consultantplus://offline/ref=D94419AF6603781F090A3AB8750609C9CD422C7229486E60F80CD419CD21E7180EA823F1C6E6A64DD8A8995295BCBA8D7E2156AA76F9731FDFC449DBUFl2F" TargetMode="External"/><Relationship Id="rId30" Type="http://schemas.openxmlformats.org/officeDocument/2006/relationships/hyperlink" Target="consultantplus://offline/ref=D94419AF6603781F090A3AB8750609C9CD422C7229486E60F80CD419CD21E7180EA823F1C6E6A64DD8AA965196BCBA8D7E2156AA76F9731FDFC449DBUFl2F" TargetMode="External"/><Relationship Id="rId35" Type="http://schemas.openxmlformats.org/officeDocument/2006/relationships/hyperlink" Target="consultantplus://offline/ref=D94419AF6603781F090A3AB8750609C9CD422C7229486E60F80CD419CD21E7180EA823F1C6E6A64DD8AF935392BCBA8D7E2156AA76F9731FDFC449DBUFl2F" TargetMode="External"/><Relationship Id="rId43" Type="http://schemas.openxmlformats.org/officeDocument/2006/relationships/hyperlink" Target="consultantplus://offline/ref=D94419AF6603781F090A3AB8750609C9CD422C7229486E60F80CD419CD21E7180EA823F1C6E6A64DD8A5905092BCBA8D7E2156AA76F9731FDFC449DBUFl2F" TargetMode="External"/><Relationship Id="rId48" Type="http://schemas.openxmlformats.org/officeDocument/2006/relationships/hyperlink" Target="consultantplus://offline/ref=D94419AF6603781F090A3AB8750609C9CD422C7229486E60F80CD419CD21E7180EA823F1C6E6A64DD8AE905694BCBA8D7E2156AA76F9731FDFC449DBUFl2F" TargetMode="External"/><Relationship Id="rId56" Type="http://schemas.openxmlformats.org/officeDocument/2006/relationships/hyperlink" Target="consultantplus://offline/ref=D94419AF6603781F090A3AB8750609C9CD422C7229486E60F80CD419CD21E7180EA823F1C6E6A64DD8A9995790BCBA8D7E2156AA76F9731FDFC449DBUFl2F" TargetMode="External"/><Relationship Id="rId64" Type="http://schemas.openxmlformats.org/officeDocument/2006/relationships/hyperlink" Target="consultantplus://offline/ref=D94419AF6603781F090A3AB8750609C9CD422C7229436464FE05D419CD21E7180EA823F1C6E6A64DD8AD905790BCBA8D7E2156AA76F9731FDFC449DBUFl2F" TargetMode="External"/><Relationship Id="rId69" Type="http://schemas.openxmlformats.org/officeDocument/2006/relationships/hyperlink" Target="consultantplus://offline/ref=D94419AF6603781F090A3AB8750609C9CD422C7229436464FE05D419CD21E7180EA823F1C6E6A64DD8AD90579EBCBA8D7E2156AA76F9731FDFC449DBUFl2F" TargetMode="External"/><Relationship Id="rId77" Type="http://schemas.openxmlformats.org/officeDocument/2006/relationships/hyperlink" Target="consultantplus://offline/ref=D94419AF6603781F090A3AB8750609C9CD422C7228416B64FA03D419CD21E7180EA823F1D4E6FE41DAA88E5593A9ECDC38U7l7F" TargetMode="External"/><Relationship Id="rId8" Type="http://schemas.openxmlformats.org/officeDocument/2006/relationships/hyperlink" Target="consultantplus://offline/ref=D94419AF6603781F090A3AB8750609C9CD422C7229486E60F80CD419CD21E7180EA823F1C6E6A64DD8AD97509EBCBA8D7E2156AA76F9731FDFC449DBUFl2F" TargetMode="External"/><Relationship Id="rId51" Type="http://schemas.openxmlformats.org/officeDocument/2006/relationships/hyperlink" Target="consultantplus://offline/ref=D94419AF6603781F090A3AB8750609C9CD422C7229486E60F80CD419CD21E7180EA823F1C6E6A64DD8AE925495BCBA8D7E2156AA76F9731FDFC449DBUFl2F" TargetMode="External"/><Relationship Id="rId72" Type="http://schemas.openxmlformats.org/officeDocument/2006/relationships/hyperlink" Target="consultantplus://offline/ref=D94419AF6603781F090A3AB8750609C9CD422C7229456568F906D419CD21E7180EA823F1D4E6FE41DAA88E5593A9ECDC38U7l7F" TargetMode="External"/><Relationship Id="rId80" Type="http://schemas.openxmlformats.org/officeDocument/2006/relationships/hyperlink" Target="consultantplus://offline/ref=D94419AF6603781F090A3AB8750609C9CD422C7228416F64F601D419CD21E7180EA823F1D4E6FE41DAA88E5593A9ECDC38U7l7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94419AF6603781F090A3AB8750609C9CD422C7229486E60F80CD419CD21E7180EA823F1C6E6A64DD8AD995294BCBA8D7E2156AA76F9731FDFC449DBUFl2F" TargetMode="External"/><Relationship Id="rId17" Type="http://schemas.openxmlformats.org/officeDocument/2006/relationships/hyperlink" Target="consultantplus://offline/ref=D94419AF6603781F090A3AB8750609C9CD422C7229486E60F80CD419CD21E7180EA823F1C6E6A64DD8AC90569FBCBA8D7E2156AA76F9731FDFC449DBUFl2F" TargetMode="External"/><Relationship Id="rId25" Type="http://schemas.openxmlformats.org/officeDocument/2006/relationships/hyperlink" Target="consultantplus://offline/ref=D94419AF6603781F090A3AB8750609C9CD422C7229486E60F80CD419CD21E7180EA823F1C6E6A64DD8A897569FBCBA8D7E2156AA76F9731FDFC449DBUFl2F" TargetMode="External"/><Relationship Id="rId33" Type="http://schemas.openxmlformats.org/officeDocument/2006/relationships/hyperlink" Target="consultantplus://offline/ref=D94419AF6603781F090A3AB8750609C9CD422C7229486E60F80CD419CD21E7180EA823F1C6E6A64DD8AB955592BCBA8D7E2156AA76F9731FDFC449DBUFl2F" TargetMode="External"/><Relationship Id="rId38" Type="http://schemas.openxmlformats.org/officeDocument/2006/relationships/hyperlink" Target="consultantplus://offline/ref=D94419AF6603781F090A3AB8750609C9CD422C7229486E60F80CD419CD21E7180EA823F1C6E6A64DD8AA915494BCBA8D7E2156AA76F9731FDFC449DBUFl2F" TargetMode="External"/><Relationship Id="rId46" Type="http://schemas.openxmlformats.org/officeDocument/2006/relationships/hyperlink" Target="consultantplus://offline/ref=D94419AF6603781F090A3AB8750609C9CD422C7229486E60F80CD419CD21E7180EA823F1C6E6A64DD8AF985D92BCBA8D7E2156AA76F9731FDFC449DBUFl2F" TargetMode="External"/><Relationship Id="rId59" Type="http://schemas.openxmlformats.org/officeDocument/2006/relationships/hyperlink" Target="consultantplus://offline/ref=D94419AF6603781F090A3AB8750609C9CD422C7229486E60F80CD419CD21E7180EA823F1C6E6A64DD8AA905D96BCBA8D7E2156AA76F9731FDFC449DBUFl2F" TargetMode="External"/><Relationship Id="rId67" Type="http://schemas.openxmlformats.org/officeDocument/2006/relationships/hyperlink" Target="consultantplus://offline/ref=D94419AF6603781F090A3AB8750609C9CD422C7228416963FD04D419CD21E7180EA823F1D4E6FE41DAA88E5593A9ECDC38U7l7F" TargetMode="External"/><Relationship Id="rId20" Type="http://schemas.openxmlformats.org/officeDocument/2006/relationships/hyperlink" Target="consultantplus://offline/ref=D94419AF6603781F090A3AB8750609C9CD422C7229426965FB0CD419CD21E7180EA823F1C6E6A64DD8AD905491BCBA8D7E2156AA76F9731FDFC449DBUFl2F" TargetMode="External"/><Relationship Id="rId41" Type="http://schemas.openxmlformats.org/officeDocument/2006/relationships/hyperlink" Target="consultantplus://offline/ref=D94419AF6603781F090A3AB8750609C9CD422C7229486E60F80CD419CD21E7180EA823F1C6E6A64DD8AA925693BCBA8D7E2156AA76F9731FDFC449DBUFl2F" TargetMode="External"/><Relationship Id="rId54" Type="http://schemas.openxmlformats.org/officeDocument/2006/relationships/hyperlink" Target="consultantplus://offline/ref=D94419AF6603781F090A3AB8750609C9CD422C7229486E60F80CD419CD21E7180EA823F1C6E6A64DD8AE935197BCBA8D7E2156AA76F9731FDFC449DBUFl2F" TargetMode="External"/><Relationship Id="rId62" Type="http://schemas.openxmlformats.org/officeDocument/2006/relationships/hyperlink" Target="consultantplus://offline/ref=D94419AF6603781F090A3AB8750609C9CD422C7228416469F807D419CD21E7180EA823F1D4E6FE41DAA88E5593A9ECDC38U7l7F" TargetMode="External"/><Relationship Id="rId70" Type="http://schemas.openxmlformats.org/officeDocument/2006/relationships/hyperlink" Target="consultantplus://offline/ref=D94419AF6603781F090A3AB8750609C9CD422C7228416466F802D419CD21E7180EA823F1D4E6FE41DAA88E5593A9ECDC38U7l7F" TargetMode="External"/><Relationship Id="rId75" Type="http://schemas.openxmlformats.org/officeDocument/2006/relationships/hyperlink" Target="consultantplus://offline/ref=D94419AF6603781F090A3AB8750609C9CD422C7229436464FE05D419CD21E7180EA823F1C6E6A64DD8AD90579EBCBA8D7E2156AA76F9731FDFC449DBUFl2F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4419AF6603781F090A3AB8750609C9CD422C7229486E60F80CD419CD21E7180EA823F1C6E6A64DD8AD965395BCBA8D7E2156AA76F9731FDFC449DBUFl2F" TargetMode="External"/><Relationship Id="rId15" Type="http://schemas.openxmlformats.org/officeDocument/2006/relationships/hyperlink" Target="consultantplus://offline/ref=D94419AF6603781F090A3AB8750609C9CD422C7229426965FB0CD419CD21E7180EA823F1C6E6A64DD8AD905491BCBA8D7E2156AA76F9731FDFC449DBUFl2F" TargetMode="External"/><Relationship Id="rId23" Type="http://schemas.openxmlformats.org/officeDocument/2006/relationships/hyperlink" Target="consultantplus://offline/ref=D94419AF6603781F090A3AB8750609C9CD422C7229486E60F80CD419CD21E7180EA823F1C6E6A64DD8A5945197BCBA8D7E2156AA76F9731FDFC449DBUFl2F" TargetMode="External"/><Relationship Id="rId28" Type="http://schemas.openxmlformats.org/officeDocument/2006/relationships/hyperlink" Target="consultantplus://offline/ref=D94419AF6603781F090A3AB8750609C9CD422C7229486E60F80CD419CD21E7180EA823F1C6E6A64DD8AB905390BCBA8D7E2156AA76F9731FDFC449DBUFl2F" TargetMode="External"/><Relationship Id="rId36" Type="http://schemas.openxmlformats.org/officeDocument/2006/relationships/hyperlink" Target="consultantplus://offline/ref=D94419AF6603781F090A3AB8750609C9CD422C7229486E60F80CD419CD21E7180EA823F1C6E6A64DD8AF945292BCBA8D7E2156AA76F9731FDFC449DBUFl2F" TargetMode="External"/><Relationship Id="rId49" Type="http://schemas.openxmlformats.org/officeDocument/2006/relationships/hyperlink" Target="consultantplus://offline/ref=D94419AF6603781F090A3AB8750609C9CD422C7229486E60F80CD419CD21E7180EA823F1C6E6A64DD8AE915496BCBA8D7E2156AA76F9731FDFC449DBUFl2F" TargetMode="External"/><Relationship Id="rId57" Type="http://schemas.openxmlformats.org/officeDocument/2006/relationships/hyperlink" Target="consultantplus://offline/ref=D94419AF6603781F090A3AB8750609C9CD422C7229486E60F80CD419CD21E7180EA823F1C6E6A64DD8AB975290BCBA8D7E2156AA76F9731FDFC449DBUFl2F" TargetMode="External"/><Relationship Id="rId10" Type="http://schemas.openxmlformats.org/officeDocument/2006/relationships/hyperlink" Target="consultantplus://offline/ref=D94419AF6603781F090A3AB8750609C9CD422C7229486E60F80CD419CD21E7180EA823F1C6E6A64DD8AD99549EBCBA8D7E2156AA76F9731FDFC449DBUFl2F" TargetMode="External"/><Relationship Id="rId31" Type="http://schemas.openxmlformats.org/officeDocument/2006/relationships/hyperlink" Target="consultantplus://offline/ref=D94419AF6603781F090A3AB8750609C9CD422C7229486E60F80CD419CD21E7180EA823F1C6E6A64DD8AB935793BCBA8D7E2156AA76F9731FDFC449DBUFl2F" TargetMode="External"/><Relationship Id="rId44" Type="http://schemas.openxmlformats.org/officeDocument/2006/relationships/hyperlink" Target="consultantplus://offline/ref=D94419AF6603781F090A3AB8750609C9CD422C7229486E60F80CD419CD21E7180EA823F1C6E6A64DD8A8955694BCBA8D7E2156AA76F9731FDFC449DBUFl2F" TargetMode="External"/><Relationship Id="rId52" Type="http://schemas.openxmlformats.org/officeDocument/2006/relationships/hyperlink" Target="consultantplus://offline/ref=D94419AF6603781F090A3AB8750609C9CD422C7229486E60F80CD419CD21E7180EA823F1C6E6A64DD8AB995793BCBA8D7E2156AA76F9731FDFC449DBUFl2F" TargetMode="External"/><Relationship Id="rId60" Type="http://schemas.openxmlformats.org/officeDocument/2006/relationships/hyperlink" Target="consultantplus://offline/ref=D94419AF6603781F090A3AB8750609C9CD422C7229436464FE05D419CD21E7180EA823F1C6E6A64DD8AD905790BCBA8D7E2156AA76F9731FDFC449DBUFl2F" TargetMode="External"/><Relationship Id="rId65" Type="http://schemas.openxmlformats.org/officeDocument/2006/relationships/hyperlink" Target="consultantplus://offline/ref=D94419AF6603781F090A3AB8750609C9CD422C7228416B64FA0DD419CD21E7180EA823F1D4E6FE41DAA88E5593A9ECDC38U7l7F" TargetMode="External"/><Relationship Id="rId73" Type="http://schemas.openxmlformats.org/officeDocument/2006/relationships/hyperlink" Target="consultantplus://offline/ref=D94419AF6603781F090A3AB8750609C9CD422C7229436464FE05D419CD21E7180EA823F1C6E6A64DD8AD90579EBCBA8D7E2156AA76F9731FDFC449DBUFl2F" TargetMode="External"/><Relationship Id="rId78" Type="http://schemas.openxmlformats.org/officeDocument/2006/relationships/hyperlink" Target="consultantplus://offline/ref=D94419AF6603781F090A3AB8750609C9CD422C7228416F64F601D419CD21E7180EA823F1D4E6FE41DAA88E5593A9ECDC38U7l7F" TargetMode="External"/><Relationship Id="rId81" Type="http://schemas.openxmlformats.org/officeDocument/2006/relationships/hyperlink" Target="consultantplus://offline/ref=D94419AF6603781F090A3AB8750609C9CD422C7228416F64F601D419CD21E7180EA823F1D4E6FE41DAA88E5593A9ECDC38U7l7F" TargetMode="External"/><Relationship Id="rId4" Type="http://schemas.openxmlformats.org/officeDocument/2006/relationships/hyperlink" Target="consultantplus://offline/ref=D94419AF6603781F090A3AB8750609C9CD422C7229486E60F80CD419CD21E7180EA823F1C6E6A64DD8AD965694BCBA8D7E2156AA76F9731FDFC449DBUFl2F" TargetMode="External"/><Relationship Id="rId9" Type="http://schemas.openxmlformats.org/officeDocument/2006/relationships/hyperlink" Target="consultantplus://offline/ref=D94419AF6603781F090A3AB8750609C9CD422C7229486E60F80CD419CD21E7180EA823F1C6E6A64DD8AD985393BCBA8D7E2156AA76F9731FDFC449DBUFl2F" TargetMode="External"/><Relationship Id="rId13" Type="http://schemas.openxmlformats.org/officeDocument/2006/relationships/hyperlink" Target="consultantplus://offline/ref=D94419AF6603781F090A3AB8750609C9CD422C7229486E60F80CD419CD21E7180EA823F1C6E6A64DD8AD965694BCBA8D7E2156AA76F9731FDFC449DBUFl2F" TargetMode="External"/><Relationship Id="rId18" Type="http://schemas.openxmlformats.org/officeDocument/2006/relationships/hyperlink" Target="consultantplus://offline/ref=D94419AF6603781F090A3AB8750609C9CD422C7229486E60F80CD419CD21E7180EA823F1C6E6A64DD8AC905D93BCBA8D7E2156AA76F9731FDFC449DBUFl2F" TargetMode="External"/><Relationship Id="rId39" Type="http://schemas.openxmlformats.org/officeDocument/2006/relationships/hyperlink" Target="consultantplus://offline/ref=D94419AF6603781F090A3AB8750609C9CD422C7229486E60F80CD419CD21E7180EA823F1C6E6A64DD8AA915396BCBA8D7E2156AA76F9731FDFC449DBUFl2F" TargetMode="External"/><Relationship Id="rId34" Type="http://schemas.openxmlformats.org/officeDocument/2006/relationships/hyperlink" Target="consultantplus://offline/ref=D94419AF6603781F090A3AB8750609C9CD422C7229486E60F80CD419CD21E7180EA823F1C6E6A64DD8AB965791BCBA8D7E2156AA76F9731FDFC449DBUFl2F" TargetMode="External"/><Relationship Id="rId50" Type="http://schemas.openxmlformats.org/officeDocument/2006/relationships/hyperlink" Target="consultantplus://offline/ref=D94419AF6603781F090A3AB8750609C9CD422C7229486E60F80CD419CD21E7180EA823F1C6E6A64DD8AE915395BCBA8D7E2156AA76F9731FDFC449DBUFl2F" TargetMode="External"/><Relationship Id="rId55" Type="http://schemas.openxmlformats.org/officeDocument/2006/relationships/hyperlink" Target="consultantplus://offline/ref=D94419AF6603781F090A3AB8750609C9CD422C7229486E60F80CD419CD21E7180EA823F1C6E6A64DD8A9985191BCBA8D7E2156AA76F9731FDFC449DBUFl2F" TargetMode="External"/><Relationship Id="rId76" Type="http://schemas.openxmlformats.org/officeDocument/2006/relationships/hyperlink" Target="consultantplus://offline/ref=D94419AF6603781F090A3AB8750609C9CD422C7229436464FE05D419CD21E7180EA823F1C6E6A64DD8AD90579EBCBA8D7E2156AA76F9731FDFC449DBUFl2F" TargetMode="External"/><Relationship Id="rId7" Type="http://schemas.openxmlformats.org/officeDocument/2006/relationships/hyperlink" Target="consultantplus://offline/ref=D94419AF6603781F090A3AB8750609C9CD422C7229486E60F80CD419CD21E7180EA823F1C6E6A64DD8AD97559FBCBA8D7E2156AA76F9731FDFC449DBUFl2F" TargetMode="External"/><Relationship Id="rId71" Type="http://schemas.openxmlformats.org/officeDocument/2006/relationships/hyperlink" Target="consultantplus://offline/ref=D94419AF6603781F090A3AB8750609C9CD422C7229436464FE05D419CD21E7180EA823F1C6E6A64DD8AD90579EBCBA8D7E2156AA76F9731FDFC449DBUFl2F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94419AF6603781F090A3AB8750609C9CD422C7229486E60F80CD419CD21E7180EA823F1C6E6A64DD8AB915495BCBA8D7E2156AA76F9731FDFC449DBUFl2F" TargetMode="External"/><Relationship Id="rId24" Type="http://schemas.openxmlformats.org/officeDocument/2006/relationships/hyperlink" Target="consultantplus://offline/ref=D94419AF6603781F090A3AB8750609C9CD422C7229486E60F80CD419CD21E7180EA823F1C6E6A64DD8A8945597BCBA8D7E2156AA76F9731FDFC449DBUFl2F" TargetMode="External"/><Relationship Id="rId40" Type="http://schemas.openxmlformats.org/officeDocument/2006/relationships/hyperlink" Target="consultantplus://offline/ref=D94419AF6603781F090A3AB8750609C9CD422C7229486E60F80CD419CD21E7180EA823F1C6E6A64DD8AA925496BCBA8D7E2156AA76F9731FDFC449DBUFl2F" TargetMode="External"/><Relationship Id="rId45" Type="http://schemas.openxmlformats.org/officeDocument/2006/relationships/hyperlink" Target="consultantplus://offline/ref=D94419AF6603781F090A3AB8750609C9CD422C7229486E60F80CD419CD21E7180EA823F1C6E6A64DD8AF98559EBCBA8D7E2156AA76F9731FDFC449DBUFl2F" TargetMode="External"/><Relationship Id="rId66" Type="http://schemas.openxmlformats.org/officeDocument/2006/relationships/hyperlink" Target="consultantplus://offline/ref=D94419AF6603781F090A3AB8750609C9CD422C7229496A69F902D419CD21E7180EA823F1D4E6FE41DAA88E5593A9ECDC38U7l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21</Pages>
  <Words>7010</Words>
  <Characters>39963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Гаврова Любовь Николаевна</dc:creator>
  <cp:keywords/>
  <dc:description/>
  <cp:lastModifiedBy>Грицюк Марина Геннадьевна</cp:lastModifiedBy>
  <cp:revision>28</cp:revision>
  <cp:lastPrinted>2023-05-27T07:24:00Z</cp:lastPrinted>
  <dcterms:created xsi:type="dcterms:W3CDTF">2023-05-25T05:37:00Z</dcterms:created>
  <dcterms:modified xsi:type="dcterms:W3CDTF">2023-06-28T03:23:00Z</dcterms:modified>
</cp:coreProperties>
</file>