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4E69E6" w:rsidP="009F3C6F">
      <w:pPr>
        <w:rPr>
          <w:sz w:val="26"/>
          <w:szCs w:val="26"/>
        </w:rPr>
      </w:pPr>
      <w:r>
        <w:rPr>
          <w:sz w:val="26"/>
          <w:szCs w:val="26"/>
        </w:rPr>
        <w:t>31.10.</w:t>
      </w:r>
      <w:r w:rsidR="00FB6757">
        <w:rPr>
          <w:sz w:val="26"/>
          <w:szCs w:val="26"/>
        </w:rPr>
        <w:t>2022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      </w:t>
      </w:r>
      <w:r w:rsidR="009F3C6F" w:rsidRPr="00985F06">
        <w:rPr>
          <w:sz w:val="26"/>
          <w:szCs w:val="26"/>
        </w:rPr>
        <w:t xml:space="preserve">  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№ 551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</w:t>
      </w:r>
      <w:r w:rsidR="00B77B3B">
        <w:rPr>
          <w:sz w:val="26"/>
          <w:szCs w:val="26"/>
        </w:rPr>
        <w:t xml:space="preserve"> </w:t>
      </w:r>
      <w:r w:rsidR="00692F33" w:rsidRPr="002D7FD5">
        <w:rPr>
          <w:sz w:val="26"/>
          <w:szCs w:val="26"/>
        </w:rPr>
        <w:t xml:space="preserve">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D22842" w:rsidRDefault="00D22842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«Развитие туризма»</w:t>
      </w:r>
      <w:r w:rsidR="00310F2B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утвержденную постановлением Администрации города Норильска от 12.12.2018 </w:t>
      </w:r>
      <w:r w:rsidR="00CF6796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№ 500 (далее – Программа), следующие изменения:</w:t>
      </w:r>
    </w:p>
    <w:p w:rsidR="00C9166A" w:rsidRPr="00D67091" w:rsidRDefault="00D67091" w:rsidP="00D670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22842" w:rsidRPr="00D67091">
        <w:rPr>
          <w:sz w:val="26"/>
          <w:szCs w:val="26"/>
        </w:rPr>
        <w:t>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D22842" w:rsidRDefault="00CF6796" w:rsidP="00D22842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22842">
        <w:rPr>
          <w:sz w:val="26"/>
          <w:szCs w:val="26"/>
        </w:rPr>
        <w:t>«</w:t>
      </w:r>
    </w:p>
    <w:tbl>
      <w:tblPr>
        <w:tblW w:w="914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28"/>
      </w:tblGrid>
      <w:tr w:rsidR="00D22842" w:rsidRPr="004A556E" w:rsidTr="00D6709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42" w:rsidRPr="00D22842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D22842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Объем финансирования, всего</w:t>
            </w:r>
            <w:r w:rsidRPr="005D1481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>: 1 81</w:t>
            </w:r>
            <w:r w:rsidR="00D426A6" w:rsidRPr="005D1481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>3</w:t>
            </w:r>
            <w:r w:rsidRPr="005D1481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> </w:t>
            </w:r>
            <w:r w:rsidR="00ED3782" w:rsidRPr="005D1481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>0</w:t>
            </w:r>
            <w:r w:rsidR="00D426A6" w:rsidRPr="005D1481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>89</w:t>
            </w:r>
            <w:r w:rsidRPr="005D1481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>,</w:t>
            </w:r>
            <w:r w:rsidR="00D426A6" w:rsidRPr="005D1481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>2</w:t>
            </w:r>
            <w:r w:rsidRPr="005D1481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местный бюджет – 11</w:t>
            </w:r>
            <w:r w:rsidR="00D426A6" w:rsidRPr="005D1481">
              <w:rPr>
                <w:rFonts w:ascii="Times New Roman" w:hAnsi="Times New Roman"/>
                <w:sz w:val="26"/>
                <w:szCs w:val="26"/>
              </w:rPr>
              <w:t>3</w:t>
            </w:r>
            <w:r w:rsidR="00ED3782" w:rsidRPr="005D1481">
              <w:rPr>
                <w:rFonts w:ascii="Times New Roman" w:hAnsi="Times New Roman"/>
                <w:sz w:val="26"/>
                <w:szCs w:val="26"/>
              </w:rPr>
              <w:t> 0</w:t>
            </w:r>
            <w:r w:rsidR="00D426A6" w:rsidRPr="005D1481">
              <w:rPr>
                <w:rFonts w:ascii="Times New Roman" w:hAnsi="Times New Roman"/>
                <w:sz w:val="26"/>
                <w:szCs w:val="26"/>
              </w:rPr>
              <w:t>53</w:t>
            </w:r>
            <w:r w:rsidR="00ED3782" w:rsidRPr="005D1481">
              <w:rPr>
                <w:rFonts w:ascii="Times New Roman" w:hAnsi="Times New Roman"/>
                <w:sz w:val="26"/>
                <w:szCs w:val="26"/>
              </w:rPr>
              <w:t>,</w:t>
            </w:r>
            <w:r w:rsidR="00D426A6" w:rsidRPr="005D1481">
              <w:rPr>
                <w:rFonts w:ascii="Times New Roman" w:hAnsi="Times New Roman"/>
                <w:sz w:val="26"/>
                <w:szCs w:val="26"/>
              </w:rPr>
              <w:t>8</w:t>
            </w:r>
            <w:r w:rsidRPr="005D1481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внебюджетные источники – 1 699 023,0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2019 год всего: 247 161,0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местный бюджет – 28 172,9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краевой бюджет - 938,1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внебюджетные источники – 218 050,0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2020 год всего: 1 379 466,7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местный бюджет – 16 657,4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краевой бюджет - 74,3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внебюджетные источники – 1 362 735,0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2021 год всего: 134 189,3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местный бюджет – 16 251,3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внебюджетные источники – 117 938,0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 xml:space="preserve">2022 год всего: </w:t>
            </w:r>
            <w:r w:rsidR="00ED3782" w:rsidRPr="005D1481">
              <w:rPr>
                <w:rFonts w:ascii="Times New Roman" w:hAnsi="Times New Roman"/>
                <w:sz w:val="26"/>
                <w:szCs w:val="26"/>
              </w:rPr>
              <w:t>2</w:t>
            </w:r>
            <w:r w:rsidR="00D426A6" w:rsidRPr="005D1481">
              <w:rPr>
                <w:rFonts w:ascii="Times New Roman" w:hAnsi="Times New Roman"/>
                <w:sz w:val="26"/>
                <w:szCs w:val="26"/>
              </w:rPr>
              <w:t>6 342,9</w:t>
            </w:r>
            <w:r w:rsidR="00ED3782" w:rsidRPr="005D14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D1481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ED3782" w:rsidRPr="005D1481">
              <w:rPr>
                <w:rFonts w:ascii="Times New Roman" w:hAnsi="Times New Roman"/>
                <w:sz w:val="26"/>
                <w:szCs w:val="26"/>
              </w:rPr>
              <w:t>2</w:t>
            </w:r>
            <w:r w:rsidR="00D426A6" w:rsidRPr="005D1481">
              <w:rPr>
                <w:rFonts w:ascii="Times New Roman" w:hAnsi="Times New Roman"/>
                <w:sz w:val="26"/>
                <w:szCs w:val="26"/>
              </w:rPr>
              <w:t>6 192,9</w:t>
            </w:r>
            <w:r w:rsidRPr="005D1481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внебюджетные источники – 150,0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2023 год всего: 14 399,2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местный бюджет – 14 249,2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внебюджетные источники – 150,0 тыс. руб.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2024 год всего: 11 530,1 тыс. руб. 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местный бюджет – 11 530,1 тыс. руб.;</w:t>
            </w:r>
          </w:p>
          <w:p w:rsidR="00D22842" w:rsidRPr="005D1481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D1481">
              <w:rPr>
                <w:rFonts w:ascii="Times New Roman" w:hAnsi="Times New Roman"/>
                <w:sz w:val="26"/>
                <w:szCs w:val="26"/>
              </w:rPr>
              <w:t>внебюджетные источники – 0,0 тыс. руб.</w:t>
            </w:r>
          </w:p>
        </w:tc>
      </w:tr>
    </w:tbl>
    <w:p w:rsidR="00D22842" w:rsidRDefault="00CF6796" w:rsidP="00CF6796">
      <w:pPr>
        <w:tabs>
          <w:tab w:val="left" w:pos="1276"/>
        </w:tabs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310F2B" w:rsidRDefault="00D67091" w:rsidP="00D426A6">
      <w:pPr>
        <w:pStyle w:val="ConsPlusNormal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DD0595" w:rsidRPr="00B23075">
        <w:rPr>
          <w:rFonts w:ascii="Times New Roman" w:hAnsi="Times New Roman"/>
          <w:sz w:val="26"/>
          <w:szCs w:val="26"/>
        </w:rPr>
        <w:t xml:space="preserve">Приложение </w:t>
      </w:r>
      <w:r w:rsidR="00AD4097">
        <w:rPr>
          <w:rFonts w:ascii="Times New Roman" w:hAnsi="Times New Roman"/>
          <w:sz w:val="26"/>
          <w:szCs w:val="26"/>
        </w:rPr>
        <w:t xml:space="preserve">№ </w:t>
      </w:r>
      <w:r w:rsidR="00DD0595" w:rsidRPr="00B23075">
        <w:rPr>
          <w:rFonts w:ascii="Times New Roman" w:hAnsi="Times New Roman"/>
          <w:sz w:val="26"/>
          <w:szCs w:val="26"/>
        </w:rPr>
        <w:t xml:space="preserve">1 </w:t>
      </w:r>
      <w:r w:rsidRPr="00B23075">
        <w:rPr>
          <w:rFonts w:ascii="Times New Roman" w:hAnsi="Times New Roman"/>
          <w:sz w:val="26"/>
          <w:szCs w:val="26"/>
        </w:rPr>
        <w:t>к Программе изложить в редакции</w:t>
      </w:r>
      <w:r w:rsidRPr="00D67091">
        <w:rPr>
          <w:rFonts w:ascii="Times New Roman" w:hAnsi="Times New Roman"/>
          <w:sz w:val="26"/>
          <w:szCs w:val="26"/>
        </w:rPr>
        <w:t xml:space="preserve"> </w:t>
      </w:r>
      <w:r w:rsidRPr="00B23075">
        <w:rPr>
          <w:rFonts w:ascii="Times New Roman" w:hAnsi="Times New Roman"/>
          <w:sz w:val="26"/>
          <w:szCs w:val="26"/>
        </w:rPr>
        <w:t>согласно приложению</w:t>
      </w:r>
      <w:r w:rsidR="00CF6796">
        <w:rPr>
          <w:rFonts w:ascii="Times New Roman" w:hAnsi="Times New Roman"/>
          <w:sz w:val="26"/>
          <w:szCs w:val="26"/>
        </w:rPr>
        <w:t xml:space="preserve"> </w:t>
      </w:r>
      <w:r w:rsidRPr="00B23075">
        <w:rPr>
          <w:rFonts w:ascii="Times New Roman" w:hAnsi="Times New Roman"/>
          <w:sz w:val="26"/>
          <w:szCs w:val="26"/>
        </w:rPr>
        <w:t>к настоящему постановлению</w:t>
      </w:r>
      <w:r w:rsidR="007738E3">
        <w:rPr>
          <w:rFonts w:ascii="Times New Roman" w:hAnsi="Times New Roman"/>
          <w:sz w:val="26"/>
          <w:szCs w:val="26"/>
        </w:rPr>
        <w:t>.</w:t>
      </w:r>
    </w:p>
    <w:p w:rsidR="00531977" w:rsidRPr="00310F2B" w:rsidRDefault="00D426A6" w:rsidP="00310F2B">
      <w:pPr>
        <w:pStyle w:val="ConsPlusNormal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310F2B" w:rsidRPr="00310F2B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335656" w:rsidRPr="00310F2B">
        <w:rPr>
          <w:rFonts w:ascii="Times New Roman" w:hAnsi="Times New Roman"/>
          <w:sz w:val="26"/>
          <w:szCs w:val="26"/>
        </w:rPr>
        <w:t xml:space="preserve">Опубликовать </w:t>
      </w:r>
      <w:r w:rsidR="00531977" w:rsidRPr="00310F2B">
        <w:rPr>
          <w:rFonts w:ascii="Times New Roman" w:hAnsi="Times New Roman"/>
          <w:sz w:val="26"/>
          <w:szCs w:val="26"/>
        </w:rPr>
        <w:t xml:space="preserve">настоящее постановление </w:t>
      </w:r>
      <w:r w:rsidR="000C3EC9" w:rsidRPr="00310F2B">
        <w:rPr>
          <w:rFonts w:ascii="Times New Roman" w:hAnsi="Times New Roman"/>
          <w:sz w:val="26"/>
          <w:szCs w:val="26"/>
        </w:rPr>
        <w:t>в газете «Заполярная правда»</w:t>
      </w:r>
      <w:r w:rsidR="00335656" w:rsidRPr="00310F2B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0D1402" w:rsidRPr="00310F2B">
        <w:rPr>
          <w:rFonts w:ascii="Times New Roman" w:hAnsi="Times New Roman"/>
          <w:sz w:val="26"/>
          <w:szCs w:val="26"/>
        </w:rPr>
        <w:t>.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F6796" w:rsidRPr="00D444F0" w:rsidRDefault="00CF6796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1A5F24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CF6796">
        <w:rPr>
          <w:sz w:val="26"/>
          <w:szCs w:val="26"/>
        </w:rPr>
        <w:tab/>
      </w:r>
      <w:r w:rsidR="00CF6796">
        <w:rPr>
          <w:sz w:val="26"/>
          <w:szCs w:val="26"/>
        </w:rPr>
        <w:tab/>
        <w:t xml:space="preserve">                       </w:t>
      </w:r>
      <w:r w:rsidR="00020E10" w:rsidRPr="00D444F0">
        <w:rPr>
          <w:sz w:val="26"/>
          <w:szCs w:val="26"/>
        </w:rPr>
        <w:t xml:space="preserve">   </w:t>
      </w:r>
      <w:r w:rsidR="00D67091">
        <w:rPr>
          <w:sz w:val="26"/>
          <w:szCs w:val="26"/>
        </w:rPr>
        <w:t xml:space="preserve">  </w:t>
      </w:r>
      <w:r w:rsidR="001A5F24">
        <w:rPr>
          <w:sz w:val="26"/>
          <w:szCs w:val="26"/>
        </w:rPr>
        <w:t xml:space="preserve">               </w:t>
      </w:r>
      <w:r w:rsidR="00D67091">
        <w:rPr>
          <w:sz w:val="26"/>
          <w:szCs w:val="26"/>
        </w:rPr>
        <w:t xml:space="preserve"> </w:t>
      </w:r>
      <w:r w:rsidR="001A5F24">
        <w:rPr>
          <w:sz w:val="26"/>
          <w:szCs w:val="26"/>
        </w:rPr>
        <w:t>Д.В. Карасев</w:t>
      </w:r>
    </w:p>
    <w:p w:rsidR="007B7E2B" w:rsidRDefault="007B7E2B" w:rsidP="00D16AFC">
      <w:pPr>
        <w:autoSpaceDE w:val="0"/>
        <w:autoSpaceDN w:val="0"/>
        <w:adjustRightInd w:val="0"/>
      </w:pPr>
    </w:p>
    <w:p w:rsidR="007B7E2B" w:rsidRDefault="007B7E2B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  <w:bookmarkStart w:id="0" w:name="_GoBack"/>
      <w:bookmarkEnd w:id="0"/>
    </w:p>
    <w:sectPr w:rsidR="00875E7B" w:rsidSect="00232035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10F26"/>
    <w:rsid w:val="001111FC"/>
    <w:rsid w:val="00112EB8"/>
    <w:rsid w:val="001161A6"/>
    <w:rsid w:val="001211AB"/>
    <w:rsid w:val="00125B87"/>
    <w:rsid w:val="001264FF"/>
    <w:rsid w:val="00127B87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A5F24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0F2B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E69E6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0060"/>
    <w:rsid w:val="00582339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1481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738E3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1F0C"/>
    <w:rsid w:val="00864925"/>
    <w:rsid w:val="008707BA"/>
    <w:rsid w:val="00870B63"/>
    <w:rsid w:val="00872109"/>
    <w:rsid w:val="00875E7B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19F6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097"/>
    <w:rsid w:val="00AD4320"/>
    <w:rsid w:val="00AD6B42"/>
    <w:rsid w:val="00AF1E46"/>
    <w:rsid w:val="00AF5328"/>
    <w:rsid w:val="00B11939"/>
    <w:rsid w:val="00B16840"/>
    <w:rsid w:val="00B17E2C"/>
    <w:rsid w:val="00B219D6"/>
    <w:rsid w:val="00B23075"/>
    <w:rsid w:val="00B2563C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D64D0"/>
    <w:rsid w:val="00CE0487"/>
    <w:rsid w:val="00CE0896"/>
    <w:rsid w:val="00CE11A3"/>
    <w:rsid w:val="00CE7B52"/>
    <w:rsid w:val="00CF0255"/>
    <w:rsid w:val="00CF6796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2842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26A6"/>
    <w:rsid w:val="00D44464"/>
    <w:rsid w:val="00D444F0"/>
    <w:rsid w:val="00D4609D"/>
    <w:rsid w:val="00D46449"/>
    <w:rsid w:val="00D476CF"/>
    <w:rsid w:val="00D47EBB"/>
    <w:rsid w:val="00D67091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595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844AF"/>
    <w:rsid w:val="00E85AEC"/>
    <w:rsid w:val="00E905A7"/>
    <w:rsid w:val="00EB61BD"/>
    <w:rsid w:val="00ED015A"/>
    <w:rsid w:val="00ED3782"/>
    <w:rsid w:val="00EE0F30"/>
    <w:rsid w:val="00EE4C8D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B2422"/>
    <w:rsid w:val="00FB6757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D65D0-BD31-4D6F-B66E-4217BFFA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2536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6</cp:revision>
  <cp:lastPrinted>2022-10-04T05:30:00Z</cp:lastPrinted>
  <dcterms:created xsi:type="dcterms:W3CDTF">2022-10-04T05:12:00Z</dcterms:created>
  <dcterms:modified xsi:type="dcterms:W3CDTF">2022-10-31T09:16:00Z</dcterms:modified>
</cp:coreProperties>
</file>