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112C14" w:rsidRDefault="002409F5" w:rsidP="001572AD">
      <w:pPr>
        <w:pStyle w:val="a3"/>
        <w:tabs>
          <w:tab w:val="clear" w:pos="4677"/>
          <w:tab w:val="clear" w:pos="9355"/>
          <w:tab w:val="left" w:pos="4962"/>
        </w:tabs>
        <w:spacing w:line="228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-540385</wp:posOffset>
                </wp:positionV>
                <wp:extent cx="1477010" cy="276225"/>
                <wp:effectExtent l="0" t="0" r="8890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0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1D4" w:rsidRPr="00EB6637" w:rsidRDefault="00AB61D4" w:rsidP="003940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1.7pt;margin-top:-42.55pt;width:116.3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NFgAIAAAY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" stroked="f">
                <v:textbox>
                  <w:txbxContent>
                    <w:p w:rsidR="00AB61D4" w:rsidRPr="00EB6637" w:rsidRDefault="00AB61D4" w:rsidP="003940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D4" w:rsidRDefault="00AB61D4" w:rsidP="003940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79.2pt;margin-top:39.5pt;width:93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CxdKlyJwIAAFcEAAAOAAAAAAAAAAAAAAAAAC4CAABkcnMvZTJv&#10;RG9jLnhtbFBLAQItABQABgAIAAAAIQD//P8+3wAAAAoBAAAPAAAAAAAAAAAAAAAAAIEEAABkcnMv&#10;ZG93bnJldi54bWxQSwUGAAAAAAQABADzAAAAjQUAAAAA&#10;" strokecolor="white">
                <v:textbox>
                  <w:txbxContent>
                    <w:p w:rsidR="00AB61D4" w:rsidRDefault="00AB61D4" w:rsidP="003940C7"/>
                  </w:txbxContent>
                </v:textbox>
              </v:shape>
            </w:pict>
          </mc:Fallback>
        </mc:AlternateContent>
      </w:r>
      <w:r w:rsidR="008A545A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</w:t>
      </w:r>
      <w:r w:rsidR="001572A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54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572A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54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76AF7">
        <w:rPr>
          <w:rFonts w:ascii="Times New Roman" w:hAnsi="Times New Roman"/>
          <w:noProof/>
        </w:rPr>
        <w:drawing>
          <wp:inline distT="0" distB="0" distL="0" distR="0">
            <wp:extent cx="431377" cy="519414"/>
            <wp:effectExtent l="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30" cy="53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C7" w:rsidRPr="00112C14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112C14" w:rsidRDefault="003940C7" w:rsidP="00E573E0">
      <w:pPr>
        <w:pStyle w:val="a3"/>
        <w:tabs>
          <w:tab w:val="clear" w:pos="9355"/>
          <w:tab w:val="right" w:pos="9638"/>
        </w:tabs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3940C7" w:rsidRPr="00112C14" w:rsidRDefault="002409F5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D4" w:rsidRPr="004C33EA" w:rsidRDefault="00AB61D4" w:rsidP="003940C7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5.35pt;margin-top:8.1pt;width:99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" strokecolor="white">
                <v:textbox>
                  <w:txbxContent>
                    <w:p w:rsidR="00AB61D4" w:rsidRPr="004C33EA" w:rsidRDefault="00AB61D4" w:rsidP="003940C7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3940C7" w:rsidRPr="00C429BF" w:rsidRDefault="00C429BF" w:rsidP="003940C7">
      <w:pPr>
        <w:pStyle w:val="a3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C429BF">
        <w:rPr>
          <w:rFonts w:ascii="Times New Roman" w:hAnsi="Times New Roman"/>
          <w:bCs/>
          <w:color w:val="000000"/>
          <w:sz w:val="28"/>
          <w:szCs w:val="28"/>
        </w:rPr>
        <w:t>РАСПОРЯЖЕНИЕ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112C14">
        <w:rPr>
          <w:rFonts w:ascii="Times New Roman" w:hAnsi="Times New Roman"/>
          <w:color w:val="000000"/>
        </w:rPr>
        <w:t xml:space="preserve">                            </w:t>
      </w:r>
    </w:p>
    <w:p w:rsidR="003940C7" w:rsidRPr="00112C14" w:rsidRDefault="001572AD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30.10.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201</w:t>
      </w:r>
      <w:r w:rsidR="00E42385">
        <w:rPr>
          <w:rFonts w:ascii="Times New Roman" w:hAnsi="Times New Roman"/>
          <w:color w:val="000000"/>
          <w:sz w:val="26"/>
          <w:szCs w:val="26"/>
        </w:rPr>
        <w:t>7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F45A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Норильск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6328</w:t>
      </w:r>
    </w:p>
    <w:p w:rsidR="00385537" w:rsidRDefault="0038553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85537" w:rsidRDefault="0038553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9556D" w:rsidRDefault="0039556D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73E0">
        <w:rPr>
          <w:rFonts w:ascii="Times New Roman" w:hAnsi="Times New Roman"/>
          <w:sz w:val="26"/>
          <w:szCs w:val="26"/>
        </w:rPr>
        <w:t xml:space="preserve">О создании </w:t>
      </w:r>
      <w:r w:rsidR="00DC5603">
        <w:rPr>
          <w:rFonts w:ascii="Times New Roman" w:hAnsi="Times New Roman"/>
          <w:sz w:val="26"/>
          <w:szCs w:val="26"/>
        </w:rPr>
        <w:t xml:space="preserve">технической </w:t>
      </w:r>
      <w:r w:rsidRPr="00E573E0">
        <w:rPr>
          <w:rFonts w:ascii="Times New Roman" w:hAnsi="Times New Roman"/>
          <w:sz w:val="26"/>
          <w:szCs w:val="26"/>
        </w:rPr>
        <w:t xml:space="preserve">комиссии </w:t>
      </w:r>
      <w:r w:rsidR="00D712CC" w:rsidRPr="00F53031">
        <w:rPr>
          <w:rStyle w:val="FontStyle12"/>
          <w:rFonts w:ascii="Times New Roman" w:hAnsi="Times New Roman" w:cs="Times New Roman"/>
          <w:sz w:val="26"/>
          <w:szCs w:val="26"/>
        </w:rPr>
        <w:t>по вопросам подключения (технологического присоединения) к электрическим сетям, системам теплоснабжения, водоснабжения и водоотведения</w:t>
      </w:r>
    </w:p>
    <w:p w:rsidR="00F6757E" w:rsidRPr="00E573E0" w:rsidRDefault="00F6757E" w:rsidP="003955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56D" w:rsidRPr="00E573E0" w:rsidRDefault="0039556D" w:rsidP="003955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12CC" w:rsidRDefault="0039556D" w:rsidP="00D712CC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 w:rsidRPr="00E573E0">
        <w:rPr>
          <w:rFonts w:ascii="Times New Roman" w:hAnsi="Times New Roman"/>
          <w:sz w:val="26"/>
          <w:szCs w:val="26"/>
        </w:rPr>
        <w:t xml:space="preserve">В целях выполнения мероприятий («Дорожных карт») по внедрению целевой модели </w:t>
      </w:r>
      <w:r w:rsidR="00AC7308" w:rsidRPr="00E573E0">
        <w:rPr>
          <w:rFonts w:ascii="Times New Roman" w:hAnsi="Times New Roman"/>
          <w:sz w:val="26"/>
          <w:szCs w:val="26"/>
        </w:rPr>
        <w:t>«</w:t>
      </w:r>
      <w:r w:rsidR="00F168F2" w:rsidRPr="00F168F2">
        <w:rPr>
          <w:rFonts w:ascii="Times New Roman" w:hAnsi="Times New Roman"/>
          <w:sz w:val="26"/>
          <w:szCs w:val="26"/>
        </w:rPr>
        <w:t>Подключение к систе</w:t>
      </w:r>
      <w:r w:rsidR="00F168F2">
        <w:rPr>
          <w:rFonts w:ascii="Times New Roman" w:hAnsi="Times New Roman"/>
          <w:sz w:val="26"/>
          <w:szCs w:val="26"/>
        </w:rPr>
        <w:t xml:space="preserve">мам теплоснабжения, подключение </w:t>
      </w:r>
      <w:r w:rsidR="00F168F2" w:rsidRPr="00F168F2">
        <w:rPr>
          <w:rFonts w:ascii="Times New Roman" w:hAnsi="Times New Roman"/>
          <w:sz w:val="26"/>
          <w:szCs w:val="26"/>
        </w:rPr>
        <w:t>(технологическое присоединен</w:t>
      </w:r>
      <w:r w:rsidR="00F168F2">
        <w:rPr>
          <w:rFonts w:ascii="Times New Roman" w:hAnsi="Times New Roman"/>
          <w:sz w:val="26"/>
          <w:szCs w:val="26"/>
        </w:rPr>
        <w:t xml:space="preserve">ие) к централизованным системам </w:t>
      </w:r>
      <w:r w:rsidR="00F168F2" w:rsidRPr="00F168F2">
        <w:rPr>
          <w:rFonts w:ascii="Times New Roman" w:hAnsi="Times New Roman"/>
          <w:sz w:val="26"/>
          <w:szCs w:val="26"/>
        </w:rPr>
        <w:t xml:space="preserve">водоснабжения </w:t>
      </w:r>
      <w:r w:rsidR="00D712CC" w:rsidRPr="00F53031">
        <w:rPr>
          <w:rStyle w:val="FontStyle12"/>
          <w:rFonts w:ascii="Times New Roman" w:hAnsi="Times New Roman" w:cs="Times New Roman"/>
          <w:sz w:val="26"/>
          <w:szCs w:val="26"/>
        </w:rPr>
        <w:t>и водоотведения». «Технологическое присоединение к электрическим сетям», утвержденным распоряжением Правительства Российской Федерации «О целевых моделях упрощения процедур ведения бизнеса и повышения инвестиционной привлекательности субъектов Российской Федерации» от 31.01.2017 №</w:t>
      </w:r>
      <w:r w:rsidR="00DB07AA">
        <w:rPr>
          <w:rStyle w:val="FontStyle12"/>
          <w:rFonts w:ascii="Times New Roman" w:hAnsi="Times New Roman" w:cs="Times New Roman"/>
          <w:sz w:val="26"/>
          <w:szCs w:val="26"/>
        </w:rPr>
        <w:t xml:space="preserve"> 147-р,</w:t>
      </w:r>
      <w:r w:rsidR="00D712CC" w:rsidRPr="00F53031">
        <w:rPr>
          <w:rStyle w:val="FontStyle12"/>
          <w:rFonts w:ascii="Times New Roman" w:hAnsi="Times New Roman" w:cs="Times New Roman"/>
          <w:sz w:val="26"/>
          <w:szCs w:val="26"/>
        </w:rPr>
        <w:t xml:space="preserve"> для рассмотрения комплекса вопросов, связанных с подключением к сетям </w:t>
      </w:r>
      <w:proofErr w:type="spellStart"/>
      <w:r w:rsidR="00D712CC" w:rsidRPr="00F53031">
        <w:rPr>
          <w:rStyle w:val="FontStyle12"/>
          <w:rFonts w:ascii="Times New Roman" w:hAnsi="Times New Roman" w:cs="Times New Roman"/>
          <w:sz w:val="26"/>
          <w:szCs w:val="26"/>
        </w:rPr>
        <w:t>тепловодоснабжения</w:t>
      </w:r>
      <w:proofErr w:type="spellEnd"/>
      <w:r w:rsidR="00D712CC" w:rsidRPr="00F53031">
        <w:rPr>
          <w:rStyle w:val="FontStyle12"/>
          <w:rFonts w:ascii="Times New Roman" w:hAnsi="Times New Roman" w:cs="Times New Roman"/>
          <w:sz w:val="26"/>
          <w:szCs w:val="26"/>
        </w:rPr>
        <w:t xml:space="preserve"> и водоотведения строящихся, реконструируемых или построенных, но не подключенных объектов капитального строительства, а также с подключением строящихся линейных объектов к электрическим сетям на территории муниципального образования город Норильск,</w:t>
      </w:r>
    </w:p>
    <w:p w:rsidR="00385537" w:rsidRPr="00F53031" w:rsidRDefault="00385537" w:rsidP="00D712CC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</w:p>
    <w:p w:rsidR="0039556D" w:rsidRPr="00D712CC" w:rsidRDefault="00D712CC" w:rsidP="00B5608D">
      <w:pPr>
        <w:pStyle w:val="af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Создать техническую комиссию по вопросам подключения (технологического присоединения) к электрическим сетям, системам теплоснабжения, водоснабжения и водоотведения (далее - Комиссия).</w:t>
      </w:r>
      <w:r w:rsidR="0039556D" w:rsidRPr="00D712CC">
        <w:rPr>
          <w:rFonts w:ascii="Times New Roman" w:hAnsi="Times New Roman"/>
          <w:sz w:val="26"/>
          <w:szCs w:val="26"/>
        </w:rPr>
        <w:t xml:space="preserve"> </w:t>
      </w:r>
    </w:p>
    <w:p w:rsidR="00D712CC" w:rsidRDefault="00D712CC" w:rsidP="00B5608D">
      <w:pPr>
        <w:pStyle w:val="af8"/>
        <w:numPr>
          <w:ilvl w:val="0"/>
          <w:numId w:val="13"/>
        </w:numPr>
        <w:spacing w:line="240" w:lineRule="auto"/>
        <w:ind w:left="0"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Утвердить состав Комиссии (прилагается).</w:t>
      </w:r>
    </w:p>
    <w:p w:rsidR="00D712CC" w:rsidRDefault="00D712CC" w:rsidP="00B5608D">
      <w:pPr>
        <w:pStyle w:val="af8"/>
        <w:numPr>
          <w:ilvl w:val="0"/>
          <w:numId w:val="13"/>
        </w:numPr>
        <w:spacing w:line="240" w:lineRule="auto"/>
        <w:ind w:left="0"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Утвердить Положение о Комиссии (прилагается).</w:t>
      </w:r>
    </w:p>
    <w:p w:rsidR="00D712CC" w:rsidRDefault="00D712CC" w:rsidP="00B5608D">
      <w:pPr>
        <w:pStyle w:val="af8"/>
        <w:numPr>
          <w:ilvl w:val="0"/>
          <w:numId w:val="13"/>
        </w:numPr>
        <w:spacing w:line="240" w:lineRule="auto"/>
        <w:ind w:left="0"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Рекомендовать </w:t>
      </w: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АО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«Норильско-Таймырская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энергетическая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компания»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 и </w:t>
      </w: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МУП «Коммунальные объединенные системы» оказывать содействие Комиссии в</w:t>
      </w:r>
      <w:r w:rsidRPr="00D712CC">
        <w:rPr>
          <w:rStyle w:val="FontStyle12"/>
          <w:rFonts w:ascii="Times New Roman" w:hAnsi="Times New Roman" w:cs="Times New Roman"/>
          <w:sz w:val="26"/>
          <w:szCs w:val="26"/>
        </w:rPr>
        <w:br/>
        <w:t>рассмотрении вопросов, входящих в сферу их компетенции, путем предоставления</w:t>
      </w:r>
      <w:r w:rsidRPr="00D712CC">
        <w:rPr>
          <w:rStyle w:val="FontStyle12"/>
          <w:rFonts w:ascii="Times New Roman" w:hAnsi="Times New Roman" w:cs="Times New Roman"/>
          <w:sz w:val="26"/>
          <w:szCs w:val="26"/>
        </w:rPr>
        <w:br/>
        <w:t xml:space="preserve">предложений в сроки, определенные пунктами </w:t>
      </w:r>
      <w:proofErr w:type="gramStart"/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4.3,4.4</w:t>
      </w:r>
      <w:proofErr w:type="gramEnd"/>
      <w:r w:rsidR="00B5608D">
        <w:rPr>
          <w:rStyle w:val="FontStyle12"/>
          <w:rFonts w:ascii="Times New Roman" w:hAnsi="Times New Roman" w:cs="Times New Roman"/>
          <w:sz w:val="26"/>
          <w:szCs w:val="26"/>
        </w:rPr>
        <w:t xml:space="preserve">. Положения о Комиссии, а также </w:t>
      </w: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участия в заседаниях Комиссии.</w:t>
      </w:r>
    </w:p>
    <w:p w:rsidR="00D712CC" w:rsidRDefault="00D712CC" w:rsidP="00B5608D">
      <w:pPr>
        <w:pStyle w:val="af8"/>
        <w:numPr>
          <w:ilvl w:val="0"/>
          <w:numId w:val="13"/>
        </w:numPr>
        <w:spacing w:after="0" w:line="240" w:lineRule="auto"/>
        <w:ind w:left="0"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Разместить настоящее распоряжение на о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фициальном сайте муниципального </w:t>
      </w:r>
      <w:r w:rsidRPr="00D712CC">
        <w:rPr>
          <w:rStyle w:val="FontStyle12"/>
          <w:rFonts w:ascii="Times New Roman" w:hAnsi="Times New Roman" w:cs="Times New Roman"/>
          <w:sz w:val="26"/>
          <w:szCs w:val="26"/>
        </w:rPr>
        <w:t>образования город Норильск и опубликовать в газете «Заполярная правда».</w:t>
      </w:r>
    </w:p>
    <w:p w:rsidR="00385537" w:rsidRPr="00385537" w:rsidRDefault="00385537" w:rsidP="00385537">
      <w:pPr>
        <w:spacing w:after="0" w:line="240" w:lineRule="auto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</w:p>
    <w:p w:rsidR="00385537" w:rsidRDefault="00385537" w:rsidP="0038553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B07AA" w:rsidRPr="00F53031" w:rsidRDefault="00DB07AA" w:rsidP="0038553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712CC" w:rsidRDefault="00D712CC" w:rsidP="00D712CC">
      <w:pPr>
        <w:pStyle w:val="ad"/>
        <w:rPr>
          <w:rStyle w:val="FontStyle12"/>
          <w:rFonts w:ascii="Times New Roman" w:hAnsi="Times New Roman" w:cs="Times New Roman"/>
          <w:sz w:val="26"/>
          <w:szCs w:val="26"/>
        </w:rPr>
      </w:pPr>
      <w:r w:rsidRPr="00F53031">
        <w:rPr>
          <w:rStyle w:val="FontStyle12"/>
          <w:rFonts w:ascii="Times New Roman" w:hAnsi="Times New Roman" w:cs="Times New Roman"/>
          <w:sz w:val="26"/>
          <w:szCs w:val="26"/>
        </w:rPr>
        <w:t>Глава города Норильска</w:t>
      </w:r>
      <w:r w:rsidRPr="00F53031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385537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385537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385537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385537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385537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385537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385537">
        <w:rPr>
          <w:rStyle w:val="FontStyle12"/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 w:rsidRPr="00F53031">
        <w:rPr>
          <w:rStyle w:val="FontStyle12"/>
          <w:rFonts w:ascii="Times New Roman" w:hAnsi="Times New Roman" w:cs="Times New Roman"/>
          <w:sz w:val="26"/>
          <w:szCs w:val="26"/>
        </w:rPr>
        <w:t>Р.В</w:t>
      </w:r>
      <w:proofErr w:type="spellEnd"/>
      <w:r w:rsidRPr="00F53031">
        <w:rPr>
          <w:rStyle w:val="FontStyle12"/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53031">
        <w:rPr>
          <w:rStyle w:val="FontStyle12"/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385537" w:rsidRDefault="00385537" w:rsidP="00D712CC">
      <w:pPr>
        <w:pStyle w:val="ad"/>
        <w:rPr>
          <w:rFonts w:ascii="Times New Roman" w:hAnsi="Times New Roman"/>
          <w:sz w:val="22"/>
          <w:szCs w:val="22"/>
        </w:rPr>
      </w:pPr>
    </w:p>
    <w:p w:rsidR="00DB07AA" w:rsidRDefault="00DB07AA" w:rsidP="00D712CC">
      <w:pPr>
        <w:pStyle w:val="ad"/>
        <w:rPr>
          <w:rFonts w:ascii="Times New Roman" w:hAnsi="Times New Roman"/>
          <w:sz w:val="22"/>
          <w:szCs w:val="22"/>
        </w:rPr>
      </w:pPr>
    </w:p>
    <w:p w:rsidR="00DB07AA" w:rsidRDefault="00DB07AA" w:rsidP="00D712CC">
      <w:pPr>
        <w:pStyle w:val="ad"/>
        <w:rPr>
          <w:rFonts w:ascii="Times New Roman" w:hAnsi="Times New Roman"/>
          <w:sz w:val="22"/>
          <w:szCs w:val="22"/>
        </w:rPr>
      </w:pPr>
    </w:p>
    <w:p w:rsidR="00851950" w:rsidRPr="00233076" w:rsidRDefault="00851950" w:rsidP="00D712CC">
      <w:pPr>
        <w:pStyle w:val="ad"/>
        <w:rPr>
          <w:rFonts w:ascii="Times New Roman" w:hAnsi="Times New Roman"/>
          <w:sz w:val="22"/>
          <w:szCs w:val="22"/>
        </w:rPr>
      </w:pPr>
    </w:p>
    <w:p w:rsidR="00D712CC" w:rsidRDefault="00D712CC" w:rsidP="00F71D61">
      <w:pPr>
        <w:pStyle w:val="ad"/>
        <w:rPr>
          <w:rFonts w:ascii="Times New Roman" w:hAnsi="Times New Roman"/>
          <w:sz w:val="22"/>
          <w:szCs w:val="22"/>
        </w:rPr>
      </w:pPr>
    </w:p>
    <w:p w:rsidR="00A90DCA" w:rsidRPr="00E573E0" w:rsidRDefault="00A90DCA" w:rsidP="00A90DCA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573E0">
        <w:rPr>
          <w:rFonts w:ascii="Times New Roman" w:hAnsi="Times New Roman"/>
          <w:sz w:val="26"/>
          <w:szCs w:val="26"/>
        </w:rPr>
        <w:lastRenderedPageBreak/>
        <w:t>УТВЕРЖДЕН:</w:t>
      </w:r>
    </w:p>
    <w:p w:rsidR="00A90DCA" w:rsidRPr="00523A0D" w:rsidRDefault="00C429BF" w:rsidP="00A90DCA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</w:t>
      </w:r>
      <w:r w:rsidR="00A90DCA" w:rsidRPr="00523A0D">
        <w:rPr>
          <w:rFonts w:ascii="Times New Roman" w:hAnsi="Times New Roman"/>
          <w:sz w:val="26"/>
          <w:szCs w:val="26"/>
        </w:rPr>
        <w:t>ением</w:t>
      </w:r>
    </w:p>
    <w:p w:rsidR="00E573E0" w:rsidRPr="00523A0D" w:rsidRDefault="00A90DCA" w:rsidP="00A90DCA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523A0D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A90DCA" w:rsidRPr="00523A0D" w:rsidRDefault="001572AD" w:rsidP="00A90DCA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30.10.2017 № 6328</w:t>
      </w:r>
    </w:p>
    <w:p w:rsidR="00A90DCA" w:rsidRPr="00523A0D" w:rsidRDefault="00A90DCA" w:rsidP="009A578A">
      <w:pPr>
        <w:pStyle w:val="ad"/>
        <w:rPr>
          <w:rFonts w:ascii="Times New Roman" w:hAnsi="Times New Roman"/>
        </w:rPr>
      </w:pPr>
    </w:p>
    <w:p w:rsidR="00A90DCA" w:rsidRPr="00E573E0" w:rsidRDefault="00A90DCA" w:rsidP="009A578A">
      <w:pPr>
        <w:pStyle w:val="ad"/>
        <w:rPr>
          <w:rFonts w:ascii="Times New Roman" w:hAnsi="Times New Roman"/>
        </w:rPr>
      </w:pPr>
    </w:p>
    <w:p w:rsidR="00A90DCA" w:rsidRPr="00E573E0" w:rsidRDefault="00A90DCA" w:rsidP="009A578A">
      <w:pPr>
        <w:pStyle w:val="ad"/>
        <w:rPr>
          <w:rFonts w:ascii="Times New Roman" w:hAnsi="Times New Roman"/>
        </w:rPr>
      </w:pPr>
    </w:p>
    <w:p w:rsidR="00A90DCA" w:rsidRPr="00E573E0" w:rsidRDefault="00E16535" w:rsidP="00A90D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Представительный </w:t>
      </w:r>
      <w:r w:rsidRPr="00E573E0">
        <w:rPr>
          <w:rFonts w:ascii="Times New Roman" w:hAnsi="Times New Roman"/>
          <w:sz w:val="26"/>
          <w:szCs w:val="26"/>
        </w:rPr>
        <w:t>состав</w:t>
      </w:r>
    </w:p>
    <w:p w:rsidR="00AC7308" w:rsidRDefault="00D712CC" w:rsidP="00F67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8BF">
        <w:rPr>
          <w:rStyle w:val="FontStyle11"/>
        </w:rPr>
        <w:t>технической комиссии по вопросам подключения (технологического присоединения) к электрическим сетям, системам теплоснабжения, водоснабжения и водоотведения</w:t>
      </w:r>
    </w:p>
    <w:p w:rsidR="00F6757E" w:rsidRPr="00E573E0" w:rsidRDefault="00F6757E" w:rsidP="00F67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0"/>
      </w:tblGrid>
      <w:tr w:rsidR="00D65AF7" w:rsidTr="00FB3FE9">
        <w:tc>
          <w:tcPr>
            <w:tcW w:w="3539" w:type="dxa"/>
          </w:tcPr>
          <w:p w:rsidR="00D65AF7" w:rsidRDefault="00D65AF7" w:rsidP="00D65A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65AF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комиссии 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090" w:type="dxa"/>
          </w:tcPr>
          <w:p w:rsidR="00D65AF7" w:rsidRDefault="00D65AF7" w:rsidP="00D65A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65AF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D65A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712CC" w:rsidRPr="009068BF">
              <w:rPr>
                <w:rStyle w:val="FontStyle11"/>
              </w:rPr>
              <w:t>Главы города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Норильска </w:t>
            </w:r>
          </w:p>
          <w:p w:rsidR="00D65AF7" w:rsidRDefault="00D65AF7" w:rsidP="00D65A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городскому хозяйству</w:t>
            </w:r>
          </w:p>
        </w:tc>
      </w:tr>
      <w:tr w:rsidR="00D65AF7" w:rsidTr="00FB3FE9">
        <w:tc>
          <w:tcPr>
            <w:tcW w:w="3539" w:type="dxa"/>
          </w:tcPr>
          <w:p w:rsidR="00D65AF7" w:rsidRDefault="00D65AF7" w:rsidP="00D65A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D65AF7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090" w:type="dxa"/>
          </w:tcPr>
          <w:p w:rsidR="00FB3FE9" w:rsidRDefault="00FB3FE9" w:rsidP="00FB3FE9">
            <w:pPr>
              <w:widowControl w:val="0"/>
              <w:shd w:val="clear" w:color="auto" w:fill="FFFFFF"/>
              <w:tabs>
                <w:tab w:val="left" w:pos="3686"/>
                <w:tab w:val="left" w:pos="3969"/>
                <w:tab w:val="left" w:pos="6619"/>
              </w:tabs>
              <w:autoSpaceDE w:val="0"/>
              <w:autoSpaceDN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E5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заместитель </w:t>
            </w:r>
            <w:r w:rsidR="00D712CC" w:rsidRPr="009068BF">
              <w:rPr>
                <w:rStyle w:val="FontStyle11"/>
              </w:rPr>
              <w:t>Главы города</w:t>
            </w:r>
            <w:r w:rsidRPr="00E573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Норильска </w:t>
            </w:r>
          </w:p>
          <w:p w:rsidR="00D65AF7" w:rsidRPr="00D712CC" w:rsidRDefault="00FB3FE9" w:rsidP="00D65AF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73E0">
              <w:rPr>
                <w:rFonts w:ascii="Times New Roman" w:hAnsi="Times New Roman"/>
                <w:color w:val="000000"/>
                <w:sz w:val="26"/>
                <w:szCs w:val="26"/>
              </w:rPr>
              <w:t>по собственности и развитию предпринимательства</w:t>
            </w:r>
            <w:r w:rsidR="00D65AF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B3FE9" w:rsidRDefault="00FB3FE9" w:rsidP="00D65AF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E9" w:rsidRPr="00FB3FE9" w:rsidTr="00FB3FE9">
        <w:tc>
          <w:tcPr>
            <w:tcW w:w="9629" w:type="dxa"/>
            <w:gridSpan w:val="2"/>
          </w:tcPr>
          <w:p w:rsidR="00FB3FE9" w:rsidRDefault="00FB3FE9" w:rsidP="00FB3FE9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FE9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членов комиссии в состав комиссии включаются:</w:t>
            </w:r>
          </w:p>
          <w:p w:rsidR="00FB3FE9" w:rsidRPr="00FB3FE9" w:rsidRDefault="00FB3FE9" w:rsidP="00FB3FE9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B3FE9" w:rsidRPr="00FB3FE9" w:rsidTr="009523E5">
        <w:tc>
          <w:tcPr>
            <w:tcW w:w="9629" w:type="dxa"/>
            <w:gridSpan w:val="2"/>
          </w:tcPr>
          <w:p w:rsidR="00FB3FE9" w:rsidRPr="00FB3FE9" w:rsidRDefault="00FB3FE9" w:rsidP="00FB3F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65AF7">
              <w:rPr>
                <w:rFonts w:ascii="Times New Roman" w:hAnsi="Times New Roman"/>
                <w:sz w:val="26"/>
                <w:szCs w:val="26"/>
              </w:rPr>
              <w:t>начальник Управления жилищно-коммунального хозяйства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65AF7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FB3FE9" w:rsidRPr="00FB3FE9" w:rsidTr="00524D03">
        <w:tc>
          <w:tcPr>
            <w:tcW w:w="9629" w:type="dxa"/>
            <w:gridSpan w:val="2"/>
          </w:tcPr>
          <w:p w:rsidR="00FB3FE9" w:rsidRDefault="00FB3FE9" w:rsidP="00FB3F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r w:rsidRPr="00FB3FE9">
              <w:rPr>
                <w:rFonts w:ascii="Times New Roman" w:hAnsi="Times New Roman"/>
                <w:color w:val="000000"/>
                <w:sz w:val="26"/>
                <w:szCs w:val="26"/>
              </w:rPr>
              <w:t>нача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льник отдела теплоэнергетики</w:t>
            </w:r>
            <w:r w:rsidR="009367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B3FE9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жилищно-коммунального хозяйства Администрации города Норильска</w:t>
            </w:r>
            <w:r w:rsidR="00876D1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76D10" w:rsidRDefault="00876D10" w:rsidP="00876D1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начальник отдела электроэнергетики и автоматизации </w:t>
            </w:r>
            <w:r w:rsidRPr="00FB3FE9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жилищно-коммунального хозяйства Администрации города Норильска</w:t>
            </w:r>
            <w:r w:rsidR="0093678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876D10" w:rsidRPr="00FB3FE9" w:rsidRDefault="00876D10" w:rsidP="00FB3F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D65AF7" w:rsidRPr="00E573E0" w:rsidRDefault="00D65AF7" w:rsidP="00C429BF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40" w:lineRule="auto"/>
        <w:ind w:left="23"/>
        <w:jc w:val="both"/>
        <w:rPr>
          <w:rFonts w:ascii="Times New Roman" w:hAnsi="Times New Roman"/>
          <w:color w:val="000000"/>
          <w:sz w:val="26"/>
          <w:szCs w:val="26"/>
        </w:rPr>
      </w:pPr>
      <w:r w:rsidRPr="00D65AF7">
        <w:rPr>
          <w:rFonts w:ascii="Times New Roman" w:hAnsi="Times New Roman"/>
          <w:color w:val="000000"/>
          <w:sz w:val="26"/>
          <w:szCs w:val="26"/>
        </w:rPr>
        <w:t>Секретарь комиссии: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573E0">
        <w:rPr>
          <w:rFonts w:ascii="Times New Roman" w:hAnsi="Times New Roman"/>
          <w:sz w:val="26"/>
          <w:szCs w:val="26"/>
        </w:rPr>
        <w:t>заместитель начальника</w:t>
      </w:r>
      <w:r w:rsidRPr="00E573E0">
        <w:rPr>
          <w:rFonts w:ascii="Times New Roman" w:hAnsi="Times New Roman"/>
          <w:color w:val="000000"/>
          <w:sz w:val="26"/>
          <w:szCs w:val="26"/>
        </w:rPr>
        <w:t xml:space="preserve"> Управления жилищно-коммунального хозяйства Администрации города</w:t>
      </w:r>
      <w:r w:rsidR="00C429BF">
        <w:rPr>
          <w:rFonts w:ascii="Times New Roman" w:hAnsi="Times New Roman"/>
          <w:color w:val="000000"/>
          <w:sz w:val="26"/>
          <w:szCs w:val="26"/>
        </w:rPr>
        <w:t xml:space="preserve"> Норильска по энергетике</w:t>
      </w:r>
      <w:r w:rsidR="00C429BF" w:rsidRPr="00E573E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429BF">
        <w:rPr>
          <w:rFonts w:ascii="Times New Roman" w:hAnsi="Times New Roman"/>
          <w:color w:val="000000"/>
          <w:sz w:val="26"/>
          <w:szCs w:val="26"/>
        </w:rPr>
        <w:t>- главный энергетик города Норильска</w:t>
      </w:r>
    </w:p>
    <w:p w:rsidR="007F28EC" w:rsidRPr="00FB3FE9" w:rsidRDefault="007F28EC" w:rsidP="00A90DCA">
      <w:pPr>
        <w:widowControl w:val="0"/>
        <w:shd w:val="clear" w:color="auto" w:fill="FFFFFF"/>
        <w:autoSpaceDE w:val="0"/>
        <w:autoSpaceDN w:val="0"/>
        <w:spacing w:after="0" w:line="240" w:lineRule="auto"/>
        <w:ind w:left="3686" w:hanging="3686"/>
        <w:rPr>
          <w:rFonts w:ascii="Times New Roman" w:hAnsi="Times New Roman"/>
          <w:color w:val="FF0000"/>
          <w:sz w:val="26"/>
          <w:szCs w:val="26"/>
        </w:rPr>
      </w:pPr>
    </w:p>
    <w:p w:rsidR="0083605E" w:rsidRDefault="0083605E" w:rsidP="00090134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40" w:lineRule="auto"/>
        <w:ind w:left="3600" w:hanging="357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3605E" w:rsidRDefault="0083605E" w:rsidP="00090134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40" w:lineRule="auto"/>
        <w:ind w:left="3600" w:hanging="357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3605E" w:rsidRDefault="0083605E" w:rsidP="00090134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40" w:lineRule="auto"/>
        <w:ind w:left="3600" w:hanging="357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3605E" w:rsidRDefault="0083605E" w:rsidP="00090134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40" w:lineRule="auto"/>
        <w:ind w:left="3600" w:hanging="357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3605E" w:rsidRDefault="0083605E" w:rsidP="00090134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40" w:lineRule="auto"/>
        <w:ind w:left="3600" w:hanging="357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90DCA" w:rsidRPr="00E573E0" w:rsidRDefault="00233076" w:rsidP="00090134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40" w:lineRule="auto"/>
        <w:ind w:left="3600" w:hanging="3577"/>
        <w:jc w:val="both"/>
        <w:rPr>
          <w:rFonts w:ascii="Times New Roman" w:hAnsi="Times New Roman"/>
          <w:spacing w:val="-1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</w:p>
    <w:p w:rsidR="00A90DCA" w:rsidRPr="00E573E0" w:rsidRDefault="00A90DCA" w:rsidP="00A90D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90DCA" w:rsidRPr="00E573E0" w:rsidRDefault="00A90DCA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1BDE" w:rsidRDefault="00091BDE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8D7" w:rsidRPr="00E573E0" w:rsidRDefault="005028D7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1BDE" w:rsidRPr="00E573E0" w:rsidRDefault="00091BDE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1BDE" w:rsidRDefault="00091BDE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FE9" w:rsidRDefault="00FB3FE9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FE9" w:rsidRDefault="00FB3FE9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1D61" w:rsidRDefault="00F71D61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506C" w:rsidRDefault="0063506C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12CC" w:rsidRDefault="00D712CC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12CC" w:rsidRDefault="00D712CC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12CC" w:rsidRDefault="00D712CC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12CC" w:rsidRPr="00E573E0" w:rsidRDefault="00D712CC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757E" w:rsidRDefault="00F6757E" w:rsidP="00091BDE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091BDE" w:rsidRPr="00E573E0" w:rsidRDefault="00091BDE" w:rsidP="00091BDE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573E0">
        <w:rPr>
          <w:rFonts w:ascii="Times New Roman" w:hAnsi="Times New Roman"/>
          <w:sz w:val="26"/>
          <w:szCs w:val="26"/>
        </w:rPr>
        <w:lastRenderedPageBreak/>
        <w:t>УТВЕРЖДЕН</w:t>
      </w:r>
      <w:r w:rsidR="00AC7308" w:rsidRPr="00E573E0">
        <w:rPr>
          <w:rFonts w:ascii="Times New Roman" w:hAnsi="Times New Roman"/>
          <w:sz w:val="26"/>
          <w:szCs w:val="26"/>
        </w:rPr>
        <w:t>О</w:t>
      </w:r>
      <w:r w:rsidRPr="00E573E0">
        <w:rPr>
          <w:rFonts w:ascii="Times New Roman" w:hAnsi="Times New Roman"/>
          <w:sz w:val="26"/>
          <w:szCs w:val="26"/>
        </w:rPr>
        <w:t>:</w:t>
      </w:r>
    </w:p>
    <w:p w:rsidR="00C429BF" w:rsidRPr="00523A0D" w:rsidRDefault="00C429BF" w:rsidP="00C429BF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</w:t>
      </w:r>
      <w:r w:rsidRPr="00523A0D">
        <w:rPr>
          <w:rFonts w:ascii="Times New Roman" w:hAnsi="Times New Roman"/>
          <w:sz w:val="26"/>
          <w:szCs w:val="26"/>
        </w:rPr>
        <w:t>ением</w:t>
      </w:r>
    </w:p>
    <w:p w:rsidR="00E573E0" w:rsidRPr="00523A0D" w:rsidRDefault="00091BDE" w:rsidP="00091BDE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523A0D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091BDE" w:rsidRPr="00523A0D" w:rsidRDefault="001572AD" w:rsidP="00091BDE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30.10.2017 №6328</w:t>
      </w:r>
    </w:p>
    <w:p w:rsidR="00091BDE" w:rsidRPr="00523A0D" w:rsidRDefault="00091BDE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47DC" w:rsidRDefault="00AC47DC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678C" w:rsidRDefault="0093678C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678C" w:rsidRPr="00E573E0" w:rsidRDefault="0093678C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1BDE" w:rsidRPr="00E573E0" w:rsidRDefault="00091BDE" w:rsidP="00091B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73E0">
        <w:rPr>
          <w:rFonts w:ascii="Times New Roman" w:hAnsi="Times New Roman"/>
          <w:sz w:val="26"/>
          <w:szCs w:val="26"/>
        </w:rPr>
        <w:t>Положение</w:t>
      </w:r>
    </w:p>
    <w:p w:rsidR="00D712CC" w:rsidRDefault="00D712CC" w:rsidP="00D712CC">
      <w:pPr>
        <w:pStyle w:val="Style3"/>
        <w:widowControl/>
        <w:spacing w:line="298" w:lineRule="exact"/>
        <w:jc w:val="center"/>
        <w:rPr>
          <w:rStyle w:val="FontStyle11"/>
        </w:rPr>
      </w:pPr>
      <w:r w:rsidRPr="00A822F8">
        <w:rPr>
          <w:rStyle w:val="FontStyle11"/>
        </w:rPr>
        <w:t>о технической комиссии по вопросам подключения (технологического</w:t>
      </w:r>
    </w:p>
    <w:p w:rsidR="00D712CC" w:rsidRPr="00A822F8" w:rsidRDefault="00D712CC" w:rsidP="00D712CC">
      <w:pPr>
        <w:pStyle w:val="Style3"/>
        <w:widowControl/>
        <w:spacing w:line="298" w:lineRule="exact"/>
        <w:rPr>
          <w:rStyle w:val="FontStyle11"/>
        </w:rPr>
      </w:pPr>
      <w:r w:rsidRPr="00A822F8">
        <w:rPr>
          <w:rStyle w:val="FontStyle11"/>
        </w:rPr>
        <w:t xml:space="preserve"> присоединения) к электрическим сетям, системам теплоснабжения, водоснабжения и</w:t>
      </w:r>
    </w:p>
    <w:p w:rsidR="00091BDE" w:rsidRDefault="00D712CC" w:rsidP="00D712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822F8">
        <w:rPr>
          <w:rStyle w:val="FontStyle11"/>
        </w:rPr>
        <w:t>водоотведения</w:t>
      </w:r>
    </w:p>
    <w:p w:rsidR="00C429BF" w:rsidRDefault="00C429BF" w:rsidP="00C429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1BDE" w:rsidRPr="00E573E0" w:rsidRDefault="00091BDE" w:rsidP="00D712C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E573E0">
        <w:rPr>
          <w:rFonts w:ascii="Times New Roman" w:hAnsi="Times New Roman"/>
          <w:sz w:val="26"/>
          <w:szCs w:val="26"/>
        </w:rPr>
        <w:t>1. Общие положения</w:t>
      </w:r>
    </w:p>
    <w:p w:rsidR="00D712CC" w:rsidRPr="00D712CC" w:rsidRDefault="00D712CC" w:rsidP="00D712CC">
      <w:pPr>
        <w:pStyle w:val="Style6"/>
        <w:widowControl/>
        <w:numPr>
          <w:ilvl w:val="0"/>
          <w:numId w:val="14"/>
        </w:numPr>
        <w:tabs>
          <w:tab w:val="left" w:pos="1286"/>
        </w:tabs>
        <w:spacing w:before="307"/>
        <w:rPr>
          <w:rFonts w:ascii="Times New Roman" w:hAnsi="Times New Roman" w:cs="Times New Roman"/>
          <w:sz w:val="26"/>
          <w:szCs w:val="26"/>
        </w:rPr>
      </w:pPr>
      <w:r w:rsidRPr="00A822F8">
        <w:rPr>
          <w:rStyle w:val="FontStyle11"/>
        </w:rPr>
        <w:t>Техническая комиссия по вопросам подключения (технологического присоединения) к электрическим сетям, системам теплоснабжения, водоснабжения и водоотведения (далее - Комиссия) создана для рассмотрения комплекса вопросов, связанных с налаживанием и координацией взаимодействия между:</w:t>
      </w:r>
    </w:p>
    <w:p w:rsidR="00D712CC" w:rsidRPr="00A822F8" w:rsidRDefault="00D712CC" w:rsidP="00D712CC">
      <w:pPr>
        <w:pStyle w:val="Style6"/>
        <w:widowControl/>
        <w:numPr>
          <w:ilvl w:val="0"/>
          <w:numId w:val="15"/>
        </w:numPr>
        <w:tabs>
          <w:tab w:val="left" w:pos="941"/>
          <w:tab w:val="left" w:leader="underscore" w:pos="1814"/>
        </w:tabs>
        <w:ind w:right="19" w:firstLine="720"/>
        <w:rPr>
          <w:rStyle w:val="FontStyle11"/>
        </w:rPr>
      </w:pPr>
      <w:r w:rsidRPr="00A822F8">
        <w:rPr>
          <w:rStyle w:val="FontStyle11"/>
        </w:rPr>
        <w:t>застройщиками линейных объектов, предполагаемых к расположению на</w:t>
      </w:r>
      <w:r w:rsidRPr="00A822F8">
        <w:rPr>
          <w:rStyle w:val="FontStyle11"/>
        </w:rPr>
        <w:br/>
        <w:t>территории муниципального образования город Норильск, и энергоснабжающей и/или</w:t>
      </w:r>
      <w:r w:rsidRPr="00A822F8">
        <w:rPr>
          <w:rStyle w:val="FontStyle11"/>
        </w:rPr>
        <w:br/>
        <w:t>сетевой организациями в связи с подключением</w:t>
      </w:r>
      <w:r w:rsidR="00306975">
        <w:rPr>
          <w:rStyle w:val="FontStyle11"/>
        </w:rPr>
        <w:t xml:space="preserve"> к электрическим сетям</w:t>
      </w:r>
      <w:r w:rsidR="00306975">
        <w:rPr>
          <w:rStyle w:val="FontStyle11"/>
        </w:rPr>
        <w:br/>
        <w:t xml:space="preserve">в случаях наличия спорных вопросов о технической возможности присоединения. </w:t>
      </w:r>
    </w:p>
    <w:p w:rsidR="00212FC3" w:rsidRDefault="00D712CC" w:rsidP="00D712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Style w:val="FontStyle11"/>
        </w:rPr>
        <w:t xml:space="preserve">- </w:t>
      </w:r>
      <w:r w:rsidRPr="00A822F8">
        <w:rPr>
          <w:rStyle w:val="FontStyle11"/>
        </w:rPr>
        <w:t>застройщиком или собственником объектов капитального строительства и</w:t>
      </w:r>
      <w:r w:rsidRPr="00A822F8">
        <w:rPr>
          <w:rStyle w:val="FontStyle11"/>
        </w:rPr>
        <w:br/>
        <w:t>организацией, осуществляющей теплоснабжение, водоснабжение и вод</w:t>
      </w:r>
      <w:r w:rsidR="00306975">
        <w:rPr>
          <w:rStyle w:val="FontStyle11"/>
        </w:rPr>
        <w:t>оотведен</w:t>
      </w:r>
      <w:r w:rsidRPr="00A822F8">
        <w:rPr>
          <w:rStyle w:val="FontStyle11"/>
        </w:rPr>
        <w:t>ие</w:t>
      </w:r>
      <w:r w:rsidR="00306975">
        <w:rPr>
          <w:rStyle w:val="FontStyle11"/>
        </w:rPr>
        <w:t>,</w:t>
      </w:r>
      <w:r w:rsidRPr="00A822F8">
        <w:rPr>
          <w:rStyle w:val="FontStyle11"/>
        </w:rPr>
        <w:t xml:space="preserve"> в</w:t>
      </w:r>
      <w:r w:rsidRPr="00A822F8">
        <w:rPr>
          <w:rStyle w:val="FontStyle11"/>
        </w:rPr>
        <w:br/>
        <w:t>связи с подключением строящихся, реконструируемых или построенных, но не</w:t>
      </w:r>
      <w:r w:rsidRPr="00A822F8">
        <w:rPr>
          <w:rStyle w:val="FontStyle11"/>
        </w:rPr>
        <w:br/>
        <w:t>подключенных объектов капитального строительства на территории муниципального</w:t>
      </w:r>
      <w:r w:rsidRPr="00A822F8">
        <w:rPr>
          <w:rStyle w:val="FontStyle11"/>
        </w:rPr>
        <w:br/>
        <w:t>образования город Норильск к системам теплоснабжения, водоснабжения и</w:t>
      </w:r>
      <w:r w:rsidRPr="00A822F8">
        <w:rPr>
          <w:rStyle w:val="FontStyle11"/>
        </w:rPr>
        <w:br/>
        <w:t>водоотведения</w:t>
      </w:r>
      <w:r w:rsidR="00306975" w:rsidRPr="00306975">
        <w:rPr>
          <w:rStyle w:val="FontStyle11"/>
        </w:rPr>
        <w:t xml:space="preserve"> </w:t>
      </w:r>
      <w:r w:rsidR="00306975">
        <w:rPr>
          <w:rStyle w:val="FontStyle11"/>
        </w:rPr>
        <w:t>в случаях наличия спорных вопросов о технической возможности присоединения</w:t>
      </w:r>
      <w:r w:rsidRPr="00A822F8">
        <w:rPr>
          <w:rStyle w:val="FontStyle11"/>
        </w:rPr>
        <w:t>.</w:t>
      </w:r>
    </w:p>
    <w:p w:rsidR="00091BDE" w:rsidRPr="00E573E0" w:rsidRDefault="00091BDE" w:rsidP="006350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73E0">
        <w:rPr>
          <w:rFonts w:ascii="Times New Roman" w:hAnsi="Times New Roman"/>
          <w:sz w:val="26"/>
          <w:szCs w:val="26"/>
        </w:rPr>
        <w:t xml:space="preserve">1.2. </w:t>
      </w:r>
      <w:r w:rsidR="00D712CC" w:rsidRPr="00A822F8">
        <w:rPr>
          <w:rStyle w:val="FontStyle11"/>
        </w:rPr>
        <w:t>Комиссия в своей деятельности руководствуется д</w:t>
      </w:r>
      <w:r w:rsidR="00306975">
        <w:rPr>
          <w:rStyle w:val="FontStyle11"/>
        </w:rPr>
        <w:t>ействующим законодательством РФ,</w:t>
      </w:r>
      <w:r w:rsidR="00D712CC" w:rsidRPr="00A822F8">
        <w:rPr>
          <w:rStyle w:val="FontStyle11"/>
        </w:rPr>
        <w:t xml:space="preserve"> в том числе Земельным кодексом РФ</w:t>
      </w:r>
      <w:r w:rsidR="00306975">
        <w:rPr>
          <w:rStyle w:val="FontStyle11"/>
        </w:rPr>
        <w:t>, Градостроительным кодексом РФ,</w:t>
      </w:r>
      <w:r w:rsidR="00D712CC" w:rsidRPr="00A822F8">
        <w:rPr>
          <w:rStyle w:val="FontStyle11"/>
        </w:rPr>
        <w:t xml:space="preserve"> законодательством Красноярского края, а также правовыми актами муниципального образования город Норильск.</w:t>
      </w:r>
    </w:p>
    <w:p w:rsidR="00091BDE" w:rsidRPr="00E573E0" w:rsidRDefault="00091BDE" w:rsidP="00091B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1BDE" w:rsidRPr="00E573E0" w:rsidRDefault="00091BDE" w:rsidP="00D712C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E573E0">
        <w:rPr>
          <w:rFonts w:ascii="Times New Roman" w:hAnsi="Times New Roman"/>
          <w:sz w:val="26"/>
          <w:szCs w:val="26"/>
        </w:rPr>
        <w:t xml:space="preserve">2. Основные </w:t>
      </w:r>
      <w:r w:rsidR="00D712CC" w:rsidRPr="00A822F8">
        <w:rPr>
          <w:rStyle w:val="FontStyle11"/>
        </w:rPr>
        <w:t>задачи и функции</w:t>
      </w:r>
      <w:r w:rsidRPr="00E573E0">
        <w:rPr>
          <w:rFonts w:ascii="Times New Roman" w:hAnsi="Times New Roman"/>
          <w:sz w:val="26"/>
          <w:szCs w:val="26"/>
        </w:rPr>
        <w:t xml:space="preserve"> </w:t>
      </w:r>
      <w:r w:rsidR="004D1CEF" w:rsidRPr="00E573E0">
        <w:rPr>
          <w:rFonts w:ascii="Times New Roman" w:hAnsi="Times New Roman"/>
          <w:sz w:val="26"/>
          <w:szCs w:val="26"/>
        </w:rPr>
        <w:t>К</w:t>
      </w:r>
      <w:r w:rsidRPr="00E573E0">
        <w:rPr>
          <w:rFonts w:ascii="Times New Roman" w:hAnsi="Times New Roman"/>
          <w:sz w:val="26"/>
          <w:szCs w:val="26"/>
        </w:rPr>
        <w:t>омиссии</w:t>
      </w:r>
    </w:p>
    <w:p w:rsidR="00D712CC" w:rsidRPr="00A822F8" w:rsidRDefault="00D712CC" w:rsidP="00D712CC">
      <w:pPr>
        <w:pStyle w:val="Style6"/>
        <w:widowControl/>
        <w:numPr>
          <w:ilvl w:val="0"/>
          <w:numId w:val="16"/>
        </w:numPr>
        <w:tabs>
          <w:tab w:val="left" w:pos="1296"/>
        </w:tabs>
        <w:spacing w:before="307"/>
        <w:ind w:firstLine="710"/>
        <w:rPr>
          <w:rStyle w:val="FontStyle11"/>
        </w:rPr>
      </w:pPr>
      <w:r w:rsidRPr="00A822F8">
        <w:rPr>
          <w:rStyle w:val="FontStyle11"/>
        </w:rPr>
        <w:t>Сокращение этапов и сроков технологического присоединения к электрическим сетям, сетям теплоснабжения, водоснабжения и водоотведения (далее-Сети) строящихся, реконструируемых или построенных, но не подключенных объектов капитального строительства, расположенных на территории муниципального образования город Норильск.</w:t>
      </w:r>
    </w:p>
    <w:p w:rsidR="00D712CC" w:rsidRDefault="00D712CC" w:rsidP="00D712CC">
      <w:pPr>
        <w:pStyle w:val="Style6"/>
        <w:widowControl/>
        <w:numPr>
          <w:ilvl w:val="0"/>
          <w:numId w:val="16"/>
        </w:numPr>
        <w:tabs>
          <w:tab w:val="left" w:pos="1296"/>
        </w:tabs>
        <w:ind w:firstLine="710"/>
        <w:rPr>
          <w:rStyle w:val="FontStyle11"/>
        </w:rPr>
      </w:pPr>
      <w:r w:rsidRPr="00A822F8">
        <w:rPr>
          <w:rStyle w:val="FontStyle11"/>
        </w:rPr>
        <w:t>Сокращение сроков подключения строящихся линейных объектов к электрическим сетям.</w:t>
      </w:r>
    </w:p>
    <w:p w:rsidR="00091BDE" w:rsidRDefault="00D712CC" w:rsidP="005028D7">
      <w:pPr>
        <w:pStyle w:val="Style6"/>
        <w:widowControl/>
        <w:numPr>
          <w:ilvl w:val="0"/>
          <w:numId w:val="16"/>
        </w:numPr>
        <w:tabs>
          <w:tab w:val="left" w:pos="1296"/>
        </w:tabs>
        <w:ind w:firstLine="710"/>
        <w:rPr>
          <w:rStyle w:val="FontStyle11"/>
        </w:rPr>
      </w:pPr>
      <w:r w:rsidRPr="00A822F8">
        <w:rPr>
          <w:rStyle w:val="FontStyle11"/>
        </w:rPr>
        <w:t>Взаимодействие между застройщиком или собственником объектов капитального строительства с МУП «Коммунальные объединенные системы» (далее -МУП «КОС») и/или АО «Норильско-Таймырская энергетическая компания» (далее -АО «НТЭК»).</w:t>
      </w:r>
    </w:p>
    <w:p w:rsidR="005028D7" w:rsidRDefault="005028D7" w:rsidP="005028D7">
      <w:pPr>
        <w:pStyle w:val="Style6"/>
        <w:widowControl/>
        <w:tabs>
          <w:tab w:val="left" w:pos="1296"/>
        </w:tabs>
        <w:ind w:left="710" w:firstLine="0"/>
        <w:rPr>
          <w:rFonts w:ascii="Times New Roman" w:hAnsi="Times New Roman" w:cs="Times New Roman"/>
          <w:sz w:val="26"/>
          <w:szCs w:val="26"/>
        </w:rPr>
      </w:pPr>
    </w:p>
    <w:p w:rsidR="00235D9E" w:rsidRDefault="00235D9E" w:rsidP="005028D7">
      <w:pPr>
        <w:pStyle w:val="Style6"/>
        <w:widowControl/>
        <w:tabs>
          <w:tab w:val="left" w:pos="1296"/>
        </w:tabs>
        <w:ind w:left="710"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35D9E" w:rsidRDefault="00235D9E" w:rsidP="00235D9E">
      <w:pPr>
        <w:pStyle w:val="Style8"/>
        <w:widowControl/>
        <w:spacing w:line="298" w:lineRule="exact"/>
        <w:ind w:right="10"/>
        <w:jc w:val="right"/>
        <w:rPr>
          <w:sz w:val="26"/>
          <w:szCs w:val="26"/>
        </w:rPr>
      </w:pPr>
    </w:p>
    <w:p w:rsidR="00D712CC" w:rsidRPr="00A822F8" w:rsidRDefault="00091BDE" w:rsidP="00235D9E">
      <w:pPr>
        <w:pStyle w:val="Style8"/>
        <w:widowControl/>
        <w:spacing w:line="298" w:lineRule="exact"/>
        <w:ind w:right="10"/>
        <w:jc w:val="center"/>
        <w:rPr>
          <w:rStyle w:val="FontStyle11"/>
        </w:rPr>
      </w:pPr>
      <w:r w:rsidRPr="00E573E0">
        <w:rPr>
          <w:sz w:val="26"/>
          <w:szCs w:val="26"/>
        </w:rPr>
        <w:t xml:space="preserve">3. </w:t>
      </w:r>
      <w:r w:rsidR="00D712CC" w:rsidRPr="00A822F8">
        <w:rPr>
          <w:rStyle w:val="FontStyle11"/>
        </w:rPr>
        <w:t>Организация работы Комиссии</w:t>
      </w:r>
    </w:p>
    <w:p w:rsidR="00D712CC" w:rsidRPr="00A822F8" w:rsidRDefault="00D712CC" w:rsidP="00D712CC">
      <w:pPr>
        <w:pStyle w:val="Style6"/>
        <w:widowControl/>
        <w:numPr>
          <w:ilvl w:val="0"/>
          <w:numId w:val="17"/>
        </w:numPr>
        <w:tabs>
          <w:tab w:val="left" w:pos="1219"/>
        </w:tabs>
        <w:spacing w:before="288"/>
        <w:ind w:firstLine="701"/>
        <w:rPr>
          <w:rStyle w:val="FontStyle11"/>
        </w:rPr>
      </w:pPr>
      <w:r w:rsidRPr="00A822F8">
        <w:rPr>
          <w:rStyle w:val="FontStyle11"/>
        </w:rPr>
        <w:t>Состав Комиссии утверждается распоряжением Администрации города Норильска.</w:t>
      </w:r>
    </w:p>
    <w:p w:rsidR="00D712CC" w:rsidRPr="000E1919" w:rsidRDefault="00D712CC" w:rsidP="00D712CC">
      <w:pPr>
        <w:pStyle w:val="Style6"/>
        <w:widowControl/>
        <w:numPr>
          <w:ilvl w:val="0"/>
          <w:numId w:val="17"/>
        </w:numPr>
        <w:tabs>
          <w:tab w:val="left" w:pos="1248"/>
        </w:tabs>
        <w:ind w:firstLine="709"/>
        <w:rPr>
          <w:rStyle w:val="FontStyle11"/>
        </w:rPr>
      </w:pPr>
      <w:r w:rsidRPr="00A822F8">
        <w:rPr>
          <w:rStyle w:val="FontStyle11"/>
        </w:rPr>
        <w:t>Комиссия состоит из председателя комиссии, заместителя председателя</w:t>
      </w:r>
      <w:r>
        <w:rPr>
          <w:rStyle w:val="FontStyle11"/>
        </w:rPr>
        <w:t xml:space="preserve"> </w:t>
      </w:r>
      <w:r w:rsidRPr="000E1919">
        <w:rPr>
          <w:rStyle w:val="FontStyle11"/>
        </w:rPr>
        <w:t>Комиссии, секретаря Комиссии и трех членов Комиссии (далее - члены Комиссии).</w:t>
      </w:r>
    </w:p>
    <w:p w:rsidR="00D712CC" w:rsidRPr="000E1919" w:rsidRDefault="00D712CC" w:rsidP="00D712CC">
      <w:pPr>
        <w:pStyle w:val="Style2"/>
        <w:widowControl/>
        <w:ind w:firstLine="709"/>
        <w:jc w:val="both"/>
        <w:rPr>
          <w:rStyle w:val="FontStyle11"/>
        </w:rPr>
      </w:pPr>
      <w:r w:rsidRPr="000E1919">
        <w:rPr>
          <w:rStyle w:val="FontStyle11"/>
        </w:rPr>
        <w:t xml:space="preserve">3.2.1. К участию в работе Комиссии в качестве специалистов привлекаются заместитель главного инженера МУП </w:t>
      </w:r>
      <w:proofErr w:type="gramStart"/>
      <w:r w:rsidRPr="000E1919">
        <w:rPr>
          <w:rStyle w:val="FontStyle11"/>
        </w:rPr>
        <w:t>«КОС»</w:t>
      </w:r>
      <w:proofErr w:type="gramEnd"/>
      <w:r w:rsidRPr="000E1919">
        <w:rPr>
          <w:rStyle w:val="FontStyle11"/>
        </w:rPr>
        <w:t xml:space="preserve"> и заместитель генерального директора АО «НТЭК» по правовым вопросам и сбыту.</w:t>
      </w:r>
    </w:p>
    <w:p w:rsidR="00D712CC" w:rsidRPr="000E1919" w:rsidRDefault="00D712CC" w:rsidP="00D712CC">
      <w:pPr>
        <w:pStyle w:val="Style3"/>
        <w:widowControl/>
        <w:numPr>
          <w:ilvl w:val="0"/>
          <w:numId w:val="18"/>
        </w:numPr>
        <w:tabs>
          <w:tab w:val="left" w:pos="709"/>
        </w:tabs>
        <w:spacing w:line="298" w:lineRule="exact"/>
        <w:ind w:right="29" w:firstLine="709"/>
        <w:jc w:val="both"/>
        <w:rPr>
          <w:rStyle w:val="FontStyle11"/>
        </w:rPr>
      </w:pPr>
      <w:r w:rsidRPr="000E1919">
        <w:rPr>
          <w:rStyle w:val="FontStyle11"/>
        </w:rPr>
        <w:t>Заседания Комиссии проводятся по мере необходимости, но не позднее 30 календарн</w:t>
      </w:r>
      <w:r>
        <w:rPr>
          <w:rStyle w:val="FontStyle11"/>
        </w:rPr>
        <w:t>ы</w:t>
      </w:r>
      <w:r w:rsidRPr="000E1919">
        <w:rPr>
          <w:rStyle w:val="FontStyle11"/>
        </w:rPr>
        <w:t>х дней с момента поступления в Комиссию соответствующего обращения.</w:t>
      </w:r>
    </w:p>
    <w:p w:rsidR="00D712CC" w:rsidRDefault="00D712CC" w:rsidP="00D712CC">
      <w:pPr>
        <w:pStyle w:val="Style3"/>
        <w:widowControl/>
        <w:numPr>
          <w:ilvl w:val="0"/>
          <w:numId w:val="18"/>
        </w:numPr>
        <w:tabs>
          <w:tab w:val="left" w:pos="709"/>
        </w:tabs>
        <w:spacing w:line="298" w:lineRule="exact"/>
        <w:ind w:right="29" w:firstLine="709"/>
        <w:jc w:val="both"/>
        <w:rPr>
          <w:rStyle w:val="FontStyle11"/>
        </w:rPr>
      </w:pPr>
      <w:r w:rsidRPr="000E1919">
        <w:rPr>
          <w:rStyle w:val="FontStyle11"/>
        </w:rPr>
        <w:t>Заседание считается правомочным при участии в нем не менее половины состава Комиссии.</w:t>
      </w:r>
    </w:p>
    <w:p w:rsidR="00091BDE" w:rsidRPr="005028D7" w:rsidRDefault="00D712CC" w:rsidP="005028D7">
      <w:pPr>
        <w:pStyle w:val="Style3"/>
        <w:widowControl/>
        <w:numPr>
          <w:ilvl w:val="0"/>
          <w:numId w:val="18"/>
        </w:numPr>
        <w:tabs>
          <w:tab w:val="left" w:pos="709"/>
        </w:tabs>
        <w:spacing w:line="298" w:lineRule="exact"/>
        <w:ind w:right="2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919">
        <w:rPr>
          <w:rStyle w:val="FontStyle11"/>
        </w:rPr>
        <w:t>Решения Комиссии принимаются простым большинством голосов от общего числа присутствующ</w:t>
      </w:r>
      <w:r>
        <w:rPr>
          <w:rStyle w:val="FontStyle11"/>
        </w:rPr>
        <w:t>их на заседании членов Комиссии,</w:t>
      </w:r>
      <w:r w:rsidRPr="000E1919">
        <w:rPr>
          <w:rStyle w:val="FontStyle11"/>
        </w:rPr>
        <w:t xml:space="preserve"> 50 процентов плюс один голос. При равенстве голосов - голос председателя Комиссии является решающим.</w:t>
      </w:r>
    </w:p>
    <w:p w:rsidR="00091BDE" w:rsidRDefault="00091BDE" w:rsidP="00AE08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E573E0">
        <w:rPr>
          <w:rFonts w:ascii="Times New Roman" w:hAnsi="Times New Roman"/>
          <w:sz w:val="26"/>
          <w:szCs w:val="26"/>
        </w:rPr>
        <w:t xml:space="preserve">4. </w:t>
      </w:r>
      <w:r w:rsidR="00D712CC" w:rsidRPr="000E1919">
        <w:rPr>
          <w:rStyle w:val="FontStyle11"/>
        </w:rPr>
        <w:t>Порядок</w:t>
      </w:r>
      <w:r w:rsidRPr="00E573E0">
        <w:rPr>
          <w:rFonts w:ascii="Times New Roman" w:hAnsi="Times New Roman"/>
          <w:sz w:val="26"/>
          <w:szCs w:val="26"/>
        </w:rPr>
        <w:t xml:space="preserve"> работы </w:t>
      </w:r>
      <w:r w:rsidR="004D1CEF" w:rsidRPr="00E573E0">
        <w:rPr>
          <w:rFonts w:ascii="Times New Roman" w:hAnsi="Times New Roman"/>
          <w:sz w:val="26"/>
          <w:szCs w:val="26"/>
        </w:rPr>
        <w:t>К</w:t>
      </w:r>
      <w:r w:rsidRPr="00E573E0">
        <w:rPr>
          <w:rFonts w:ascii="Times New Roman" w:hAnsi="Times New Roman"/>
          <w:sz w:val="26"/>
          <w:szCs w:val="26"/>
        </w:rPr>
        <w:t>омиссии</w:t>
      </w:r>
    </w:p>
    <w:p w:rsidR="00292613" w:rsidRPr="00E573E0" w:rsidRDefault="00292613" w:rsidP="00AE08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712CC" w:rsidRPr="000E1919" w:rsidRDefault="00D712CC" w:rsidP="005028D7">
      <w:pPr>
        <w:pStyle w:val="Style3"/>
        <w:widowControl/>
        <w:numPr>
          <w:ilvl w:val="0"/>
          <w:numId w:val="19"/>
        </w:numPr>
        <w:tabs>
          <w:tab w:val="left" w:pos="1344"/>
        </w:tabs>
        <w:spacing w:line="298" w:lineRule="exact"/>
        <w:ind w:firstLine="701"/>
        <w:jc w:val="both"/>
        <w:rPr>
          <w:rStyle w:val="FontStyle11"/>
        </w:rPr>
      </w:pPr>
      <w:r w:rsidRPr="000E1919">
        <w:rPr>
          <w:rStyle w:val="FontStyle11"/>
        </w:rPr>
        <w:t>Застройщик или собственник объекта капитального строительства направляет письменное обращение (заявление) в свободной форме на имя председателя Комиссии о необходимости определения возможности подключения к Сетям строящихся, реконструируемых или построенных, но не подключенных объектов капитального строительства, в том числе линейных.</w:t>
      </w:r>
    </w:p>
    <w:p w:rsidR="00D712CC" w:rsidRPr="000E1919" w:rsidRDefault="00D712CC" w:rsidP="005964F6">
      <w:pPr>
        <w:pStyle w:val="Style2"/>
        <w:widowControl/>
        <w:ind w:firstLine="701"/>
        <w:jc w:val="both"/>
        <w:rPr>
          <w:rStyle w:val="FontStyle11"/>
        </w:rPr>
      </w:pPr>
      <w:r w:rsidRPr="000E1919">
        <w:rPr>
          <w:rStyle w:val="FontStyle11"/>
        </w:rPr>
        <w:t>К обращению (заявлению) прикладывается копия материалов, содержащихся в проектной документации (далее - проект) строящегося, реконструируемого или построенного, но не подключенного объекта капитального строительства (далее -проект). Застройщик или собственник объекта капитального строительства по своему усмотрению вправе приложить к обращению (заявлению) иные документы и материалы, связанные с обращением (заявлением) или их копии.</w:t>
      </w:r>
    </w:p>
    <w:p w:rsidR="00D712CC" w:rsidRPr="000E1919" w:rsidRDefault="00D712CC" w:rsidP="005964F6">
      <w:pPr>
        <w:pStyle w:val="Style2"/>
        <w:widowControl/>
        <w:ind w:firstLine="710"/>
        <w:jc w:val="both"/>
        <w:rPr>
          <w:rStyle w:val="FontStyle11"/>
        </w:rPr>
      </w:pPr>
      <w:r w:rsidRPr="000E1919">
        <w:rPr>
          <w:rStyle w:val="FontStyle11"/>
        </w:rPr>
        <w:t>Обращение (заявление) принимается в рабочие дни с 14-00 до 17-00 часов по адресу: г. Нориль</w:t>
      </w:r>
      <w:r w:rsidR="005964F6">
        <w:rPr>
          <w:rStyle w:val="FontStyle11"/>
        </w:rPr>
        <w:t xml:space="preserve">ск, ул. Севастопольская, </w:t>
      </w:r>
      <w:r w:rsidR="0093678C">
        <w:rPr>
          <w:rStyle w:val="FontStyle11"/>
        </w:rPr>
        <w:t xml:space="preserve">д. </w:t>
      </w:r>
      <w:r w:rsidR="005964F6">
        <w:rPr>
          <w:rStyle w:val="FontStyle11"/>
        </w:rPr>
        <w:t>7, кабинет №</w:t>
      </w:r>
      <w:r w:rsidR="0093678C">
        <w:rPr>
          <w:rStyle w:val="FontStyle11"/>
        </w:rPr>
        <w:t xml:space="preserve"> </w:t>
      </w:r>
      <w:r w:rsidRPr="000E1919">
        <w:rPr>
          <w:rStyle w:val="FontStyle11"/>
        </w:rPr>
        <w:t>221.</w:t>
      </w:r>
    </w:p>
    <w:p w:rsidR="00D712CC" w:rsidRPr="000E1919" w:rsidRDefault="00D712CC" w:rsidP="00D712CC">
      <w:pPr>
        <w:pStyle w:val="Style3"/>
        <w:widowControl/>
        <w:numPr>
          <w:ilvl w:val="0"/>
          <w:numId w:val="20"/>
        </w:numPr>
        <w:tabs>
          <w:tab w:val="left" w:pos="1238"/>
        </w:tabs>
        <w:spacing w:line="298" w:lineRule="exact"/>
        <w:ind w:firstLine="701"/>
        <w:jc w:val="both"/>
        <w:rPr>
          <w:rStyle w:val="FontStyle11"/>
        </w:rPr>
      </w:pPr>
      <w:r w:rsidRPr="000E1919">
        <w:rPr>
          <w:rStyle w:val="FontStyle11"/>
        </w:rPr>
        <w:t>В течение 2 рабочих дней со дня регистрации обращения (заявления) секретарем Комиссии, он направляет проект в МУП «КОС» и/или АО «НТЭК» для рассмотрения.</w:t>
      </w:r>
    </w:p>
    <w:p w:rsidR="00D712CC" w:rsidRPr="000E1919" w:rsidRDefault="00D712CC" w:rsidP="00D712CC">
      <w:pPr>
        <w:pStyle w:val="Style3"/>
        <w:widowControl/>
        <w:numPr>
          <w:ilvl w:val="0"/>
          <w:numId w:val="20"/>
        </w:numPr>
        <w:tabs>
          <w:tab w:val="left" w:pos="1238"/>
        </w:tabs>
        <w:spacing w:line="298" w:lineRule="exact"/>
        <w:ind w:firstLine="701"/>
        <w:jc w:val="both"/>
        <w:rPr>
          <w:rStyle w:val="FontStyle11"/>
        </w:rPr>
      </w:pPr>
      <w:r w:rsidRPr="000E1919">
        <w:rPr>
          <w:rStyle w:val="FontStyle11"/>
        </w:rPr>
        <w:t>МУП «КОС» и/или АО «НТЭК» в течение 10 рабочих дней со дня поступления проекта осуществляют его рассмотрение и предос</w:t>
      </w:r>
      <w:r w:rsidR="005964F6">
        <w:rPr>
          <w:rStyle w:val="FontStyle11"/>
        </w:rPr>
        <w:t>тавляют н</w:t>
      </w:r>
      <w:r w:rsidRPr="000E1919">
        <w:rPr>
          <w:rStyle w:val="FontStyle11"/>
        </w:rPr>
        <w:t>а имя председателя Комиссии письменные предложения по подключению (отказу в подключении) строящегося, реконструируемого или построенного, но не подключенного объекта капитального строительства к Сетям (далее - Предложение).</w:t>
      </w:r>
    </w:p>
    <w:p w:rsidR="00D712CC" w:rsidRPr="000E1919" w:rsidRDefault="00D712CC" w:rsidP="00D712CC">
      <w:pPr>
        <w:pStyle w:val="Style3"/>
        <w:widowControl/>
        <w:numPr>
          <w:ilvl w:val="0"/>
          <w:numId w:val="20"/>
        </w:numPr>
        <w:tabs>
          <w:tab w:val="left" w:pos="1238"/>
        </w:tabs>
        <w:spacing w:line="298" w:lineRule="exact"/>
        <w:ind w:firstLine="701"/>
        <w:jc w:val="both"/>
        <w:rPr>
          <w:rStyle w:val="FontStyle11"/>
        </w:rPr>
      </w:pPr>
      <w:r w:rsidRPr="000E1919">
        <w:rPr>
          <w:rStyle w:val="FontStyle11"/>
        </w:rPr>
        <w:t>Заседание Комиссии назначается не позднее 5 рабочих дней после поступления от МУП «КОС» и АО «НТЭК» Предложений.</w:t>
      </w:r>
    </w:p>
    <w:p w:rsidR="00D712CC" w:rsidRPr="000E1919" w:rsidRDefault="00D712CC" w:rsidP="00D712CC">
      <w:pPr>
        <w:pStyle w:val="Style3"/>
        <w:widowControl/>
        <w:numPr>
          <w:ilvl w:val="0"/>
          <w:numId w:val="21"/>
        </w:numPr>
        <w:tabs>
          <w:tab w:val="left" w:pos="1363"/>
        </w:tabs>
        <w:spacing w:line="298" w:lineRule="exact"/>
        <w:ind w:firstLine="701"/>
        <w:jc w:val="both"/>
        <w:rPr>
          <w:rStyle w:val="FontStyle11"/>
        </w:rPr>
      </w:pPr>
      <w:r w:rsidRPr="000E1919">
        <w:rPr>
          <w:rStyle w:val="FontStyle11"/>
        </w:rPr>
        <w:t>На заседание Комиссии в обязательном порядке приглашаются представители застройщиков или собственников объектов капитального строительства, интересы которых затрагиваются при строительстве, реконструкции или эксплуатации этих объектов капитального строительстве в связи с их подключением к Сетям.</w:t>
      </w:r>
    </w:p>
    <w:p w:rsidR="00D712CC" w:rsidRPr="000E1919" w:rsidRDefault="00D712CC" w:rsidP="005964F6">
      <w:pPr>
        <w:pStyle w:val="Style2"/>
        <w:widowControl/>
        <w:ind w:right="19" w:firstLine="710"/>
        <w:jc w:val="both"/>
        <w:rPr>
          <w:rStyle w:val="FontStyle11"/>
        </w:rPr>
      </w:pPr>
      <w:r w:rsidRPr="000E1919">
        <w:rPr>
          <w:rStyle w:val="FontStyle11"/>
        </w:rPr>
        <w:lastRenderedPageBreak/>
        <w:t>О времени и месте заседания Комиссии вышеуказанные лица уведомляются секретарем Комиссии за два рабочих дня до даты заседания Комиссии посредством телефонной и (или) факсимильной связи.</w:t>
      </w:r>
    </w:p>
    <w:p w:rsidR="00D712CC" w:rsidRPr="00AE08BA" w:rsidRDefault="00D712CC" w:rsidP="00AE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1"/>
        </w:rPr>
      </w:pPr>
      <w:r w:rsidRPr="000E1919">
        <w:rPr>
          <w:rStyle w:val="FontStyle11"/>
        </w:rPr>
        <w:t>4.6.</w:t>
      </w:r>
      <w:r w:rsidRPr="000E1919">
        <w:rPr>
          <w:rStyle w:val="FontStyle11"/>
        </w:rPr>
        <w:tab/>
        <w:t>На заседании Комиссией может быть принято одно из следующих решений:</w:t>
      </w:r>
      <w:r w:rsidR="005B0056">
        <w:rPr>
          <w:rStyle w:val="FontStyle11"/>
        </w:rPr>
        <w:t xml:space="preserve"> подключить объект или отказать заявителю</w:t>
      </w:r>
      <w:r w:rsidR="003A3A58">
        <w:rPr>
          <w:rStyle w:val="FontStyle11"/>
        </w:rPr>
        <w:t xml:space="preserve"> в соответствии с </w:t>
      </w:r>
      <w:r w:rsidR="00AE08BA">
        <w:rPr>
          <w:rFonts w:ascii="Times New Roman" w:hAnsi="Times New Roman"/>
          <w:sz w:val="26"/>
          <w:szCs w:val="26"/>
        </w:rPr>
        <w:t>Постановлениями</w:t>
      </w:r>
      <w:r w:rsidR="003A3A58" w:rsidRPr="00763351">
        <w:rPr>
          <w:rFonts w:ascii="Times New Roman" w:hAnsi="Times New Roman"/>
          <w:sz w:val="26"/>
          <w:szCs w:val="26"/>
        </w:rPr>
        <w:t xml:space="preserve"> </w:t>
      </w:r>
      <w:r w:rsidR="003A3A58">
        <w:rPr>
          <w:rFonts w:ascii="Times New Roman" w:hAnsi="Times New Roman"/>
          <w:sz w:val="26"/>
          <w:szCs w:val="26"/>
        </w:rPr>
        <w:t>Правительства РФ от 16.04.2012 №</w:t>
      </w:r>
      <w:r w:rsidR="0093678C">
        <w:rPr>
          <w:rFonts w:ascii="Times New Roman" w:hAnsi="Times New Roman"/>
          <w:sz w:val="26"/>
          <w:szCs w:val="26"/>
        </w:rPr>
        <w:t xml:space="preserve"> </w:t>
      </w:r>
      <w:r w:rsidR="003A3A58" w:rsidRPr="00763351">
        <w:rPr>
          <w:rFonts w:ascii="Times New Roman" w:hAnsi="Times New Roman"/>
          <w:sz w:val="26"/>
          <w:szCs w:val="26"/>
        </w:rPr>
        <w:t>307</w:t>
      </w:r>
      <w:r w:rsidR="003A3A58">
        <w:rPr>
          <w:rFonts w:ascii="Times New Roman" w:hAnsi="Times New Roman"/>
          <w:sz w:val="26"/>
          <w:szCs w:val="26"/>
        </w:rPr>
        <w:t xml:space="preserve"> «</w:t>
      </w:r>
      <w:r w:rsidR="003A3A58" w:rsidRPr="00763351">
        <w:rPr>
          <w:rFonts w:ascii="Times New Roman" w:hAnsi="Times New Roman"/>
          <w:sz w:val="26"/>
          <w:szCs w:val="26"/>
        </w:rPr>
        <w:t>О порядке подключения к системам теплоснабжения и о внесении изменений в некоторые акты Правительства Российской Федерации</w:t>
      </w:r>
      <w:r w:rsidR="003A3A58">
        <w:rPr>
          <w:rStyle w:val="FontStyle11"/>
        </w:rPr>
        <w:t>»</w:t>
      </w:r>
      <w:r w:rsidR="003A3A58">
        <w:rPr>
          <w:rFonts w:ascii="Times New Roman" w:hAnsi="Times New Roman"/>
          <w:sz w:val="26"/>
          <w:szCs w:val="26"/>
        </w:rPr>
        <w:t>, от 29.07.2013 №</w:t>
      </w:r>
      <w:r w:rsidR="003A3A58" w:rsidRPr="003A3A58">
        <w:rPr>
          <w:rFonts w:ascii="Times New Roman" w:hAnsi="Times New Roman"/>
          <w:sz w:val="26"/>
          <w:szCs w:val="26"/>
        </w:rPr>
        <w:t xml:space="preserve"> 644</w:t>
      </w:r>
      <w:r w:rsidR="003A3A58">
        <w:rPr>
          <w:rFonts w:ascii="Times New Roman" w:hAnsi="Times New Roman"/>
          <w:sz w:val="26"/>
          <w:szCs w:val="26"/>
        </w:rPr>
        <w:t xml:space="preserve"> «</w:t>
      </w:r>
      <w:r w:rsidR="003A3A58" w:rsidRPr="003A3A58">
        <w:rPr>
          <w:rFonts w:ascii="Times New Roman" w:hAnsi="Times New Roman"/>
          <w:sz w:val="26"/>
          <w:szCs w:val="26"/>
        </w:rPr>
        <w:t>Об утверждении Правил холодного водоснабжения и водоотведения и о внесении изменений в некоторые акты Правительства Российской Федерации</w:t>
      </w:r>
      <w:r w:rsidR="003A3A58">
        <w:rPr>
          <w:rFonts w:ascii="Times New Roman" w:hAnsi="Times New Roman"/>
          <w:sz w:val="26"/>
          <w:szCs w:val="26"/>
        </w:rPr>
        <w:t>»</w:t>
      </w:r>
      <w:r w:rsidR="00E51F5A">
        <w:rPr>
          <w:rFonts w:ascii="Times New Roman" w:hAnsi="Times New Roman"/>
          <w:sz w:val="26"/>
          <w:szCs w:val="26"/>
        </w:rPr>
        <w:t>, от 03.11.2016 №</w:t>
      </w:r>
      <w:r w:rsidR="0093678C">
        <w:rPr>
          <w:rFonts w:ascii="Times New Roman" w:hAnsi="Times New Roman"/>
          <w:sz w:val="26"/>
          <w:szCs w:val="26"/>
        </w:rPr>
        <w:t xml:space="preserve"> </w:t>
      </w:r>
      <w:r w:rsidR="00E51F5A">
        <w:rPr>
          <w:rFonts w:ascii="Times New Roman" w:hAnsi="Times New Roman"/>
          <w:sz w:val="26"/>
          <w:szCs w:val="26"/>
        </w:rPr>
        <w:t>1134 «</w:t>
      </w:r>
      <w:r w:rsidR="00E51F5A" w:rsidRPr="00E51F5A">
        <w:rPr>
          <w:rFonts w:ascii="Times New Roman" w:hAnsi="Times New Roman"/>
          <w:sz w:val="26"/>
          <w:szCs w:val="26"/>
        </w:rPr>
        <w:t>О вопросах осуществления холодног</w:t>
      </w:r>
      <w:r w:rsidR="00E51F5A">
        <w:rPr>
          <w:rFonts w:ascii="Times New Roman" w:hAnsi="Times New Roman"/>
          <w:sz w:val="26"/>
          <w:szCs w:val="26"/>
        </w:rPr>
        <w:t>о водоснабжения и водоотведения»,</w:t>
      </w:r>
      <w:r w:rsidR="003B1988">
        <w:rPr>
          <w:rFonts w:ascii="Times New Roman" w:hAnsi="Times New Roman"/>
          <w:sz w:val="26"/>
          <w:szCs w:val="26"/>
        </w:rPr>
        <w:t xml:space="preserve"> </w:t>
      </w:r>
      <w:r w:rsidR="003B1988" w:rsidRPr="003B1988">
        <w:rPr>
          <w:rFonts w:ascii="Times New Roman" w:hAnsi="Times New Roman"/>
          <w:sz w:val="26"/>
          <w:szCs w:val="26"/>
        </w:rPr>
        <w:t>от</w:t>
      </w:r>
      <w:r w:rsidR="00AE08BA">
        <w:rPr>
          <w:rFonts w:ascii="Times New Roman" w:hAnsi="Times New Roman"/>
          <w:sz w:val="26"/>
          <w:szCs w:val="26"/>
        </w:rPr>
        <w:t xml:space="preserve"> 24.09.2010 №</w:t>
      </w:r>
      <w:r w:rsidR="0093678C">
        <w:rPr>
          <w:rFonts w:ascii="Times New Roman" w:hAnsi="Times New Roman"/>
          <w:sz w:val="26"/>
          <w:szCs w:val="26"/>
        </w:rPr>
        <w:t xml:space="preserve"> </w:t>
      </w:r>
      <w:r w:rsidR="003B1988" w:rsidRPr="003B1988">
        <w:rPr>
          <w:rFonts w:ascii="Times New Roman" w:hAnsi="Times New Roman"/>
          <w:sz w:val="26"/>
          <w:szCs w:val="26"/>
        </w:rPr>
        <w:t>759</w:t>
      </w:r>
      <w:r w:rsidR="003B1988">
        <w:rPr>
          <w:rFonts w:ascii="Times New Roman" w:hAnsi="Times New Roman"/>
          <w:sz w:val="26"/>
          <w:szCs w:val="26"/>
        </w:rPr>
        <w:t xml:space="preserve"> «</w:t>
      </w:r>
      <w:r w:rsidR="003B1988" w:rsidRPr="00B31DD8">
        <w:rPr>
          <w:rFonts w:ascii="Times New Roman" w:hAnsi="Times New Roman"/>
          <w:bCs/>
          <w:sz w:val="26"/>
          <w:szCs w:val="26"/>
        </w:rPr>
        <w:t>Критерии наличия (отсутствия)</w:t>
      </w:r>
      <w:r w:rsidR="003B1988">
        <w:rPr>
          <w:rFonts w:ascii="Times New Roman" w:hAnsi="Times New Roman"/>
          <w:bCs/>
          <w:sz w:val="26"/>
          <w:szCs w:val="26"/>
        </w:rPr>
        <w:t xml:space="preserve"> </w:t>
      </w:r>
      <w:r w:rsidR="003B1988" w:rsidRPr="00B31DD8">
        <w:rPr>
          <w:rFonts w:ascii="Times New Roman" w:hAnsi="Times New Roman"/>
          <w:bCs/>
          <w:sz w:val="26"/>
          <w:szCs w:val="26"/>
        </w:rPr>
        <w:t>технической возможности технологического присоединения</w:t>
      </w:r>
      <w:r w:rsidR="003B1988">
        <w:rPr>
          <w:rFonts w:ascii="Times New Roman" w:hAnsi="Times New Roman"/>
          <w:bCs/>
          <w:sz w:val="26"/>
          <w:szCs w:val="26"/>
        </w:rPr>
        <w:t xml:space="preserve"> </w:t>
      </w:r>
      <w:r w:rsidR="003B1988" w:rsidRPr="00B31DD8">
        <w:rPr>
          <w:rFonts w:ascii="Times New Roman" w:hAnsi="Times New Roman"/>
          <w:bCs/>
          <w:sz w:val="26"/>
          <w:szCs w:val="26"/>
        </w:rPr>
        <w:t>и особенности осуществления технологического присоединения</w:t>
      </w:r>
      <w:r w:rsidR="003B1988">
        <w:rPr>
          <w:rFonts w:ascii="Times New Roman" w:hAnsi="Times New Roman"/>
          <w:bCs/>
          <w:sz w:val="26"/>
          <w:szCs w:val="26"/>
        </w:rPr>
        <w:t xml:space="preserve"> </w:t>
      </w:r>
      <w:r w:rsidR="003B1988" w:rsidRPr="00B31DD8">
        <w:rPr>
          <w:rFonts w:ascii="Times New Roman" w:hAnsi="Times New Roman"/>
          <w:bCs/>
          <w:sz w:val="26"/>
          <w:szCs w:val="26"/>
        </w:rPr>
        <w:t>по индивидуальному проекту</w:t>
      </w:r>
      <w:r w:rsidR="003B1988">
        <w:rPr>
          <w:rFonts w:ascii="Times New Roman" w:hAnsi="Times New Roman"/>
          <w:bCs/>
          <w:sz w:val="26"/>
          <w:szCs w:val="26"/>
        </w:rPr>
        <w:t>»</w:t>
      </w:r>
      <w:r w:rsidR="00AE08BA">
        <w:rPr>
          <w:rFonts w:ascii="Times New Roman" w:hAnsi="Times New Roman"/>
          <w:bCs/>
          <w:sz w:val="26"/>
          <w:szCs w:val="26"/>
        </w:rPr>
        <w:t>, от 27.12.2004 №</w:t>
      </w:r>
      <w:r w:rsidR="0093678C">
        <w:rPr>
          <w:rFonts w:ascii="Times New Roman" w:hAnsi="Times New Roman"/>
          <w:bCs/>
          <w:sz w:val="26"/>
          <w:szCs w:val="26"/>
        </w:rPr>
        <w:t xml:space="preserve"> </w:t>
      </w:r>
      <w:r w:rsidR="00AE08BA">
        <w:rPr>
          <w:rFonts w:ascii="Times New Roman" w:hAnsi="Times New Roman"/>
          <w:bCs/>
          <w:sz w:val="26"/>
          <w:szCs w:val="26"/>
        </w:rPr>
        <w:t xml:space="preserve">861 «О Правилах </w:t>
      </w:r>
      <w:r w:rsidR="00AE08BA" w:rsidRPr="00AE08BA">
        <w:rPr>
          <w:rFonts w:ascii="Times New Roman" w:eastAsia="Calibri" w:hAnsi="Times New Roman"/>
          <w:sz w:val="26"/>
          <w:szCs w:val="26"/>
          <w:lang w:eastAsia="en-US"/>
        </w:rPr>
        <w:t>недискриминационного доступа к услугам по передаче электрической энергии и оказания этих услуг</w:t>
      </w:r>
      <w:r w:rsidR="00AE08BA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A00373" w:rsidRPr="005B0056" w:rsidRDefault="005B0056" w:rsidP="005B0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4.6.1.</w:t>
      </w:r>
      <w:r w:rsidR="00A00373" w:rsidRPr="005B0056">
        <w:rPr>
          <w:rFonts w:ascii="Times New Roman" w:hAnsi="Times New Roman"/>
          <w:sz w:val="26"/>
          <w:szCs w:val="26"/>
        </w:rPr>
        <w:t xml:space="preserve"> В случае если на момент обращения заявителя отсутствует техническая возможность подключения объекта к системе теплоснабжения в соответствующей точке подключения и при этом в утвержденной в установленном порядке инвестиционной программе теплоснабжающей организации или </w:t>
      </w:r>
      <w:proofErr w:type="spellStart"/>
      <w:r w:rsidR="00A00373" w:rsidRPr="005B0056">
        <w:rPr>
          <w:rFonts w:ascii="Times New Roman" w:hAnsi="Times New Roman"/>
          <w:sz w:val="26"/>
          <w:szCs w:val="26"/>
        </w:rPr>
        <w:t>теплосетевой</w:t>
      </w:r>
      <w:proofErr w:type="spellEnd"/>
      <w:r w:rsidR="00A00373" w:rsidRPr="005B0056">
        <w:rPr>
          <w:rFonts w:ascii="Times New Roman" w:hAnsi="Times New Roman"/>
          <w:sz w:val="26"/>
          <w:szCs w:val="26"/>
        </w:rPr>
        <w:t xml:space="preserve"> организации отсутствуют мероприятия по развитию системы теплоснабжения и снятию технических ограничений, позволяющих обеспечить техническую возможность подключения объекта к системе теплоснабжения, теплоснабжающая организация или </w:t>
      </w:r>
      <w:proofErr w:type="spellStart"/>
      <w:r w:rsidR="00A00373" w:rsidRPr="005B0056">
        <w:rPr>
          <w:rFonts w:ascii="Times New Roman" w:hAnsi="Times New Roman"/>
          <w:sz w:val="26"/>
          <w:szCs w:val="26"/>
        </w:rPr>
        <w:t>теплосетевая</w:t>
      </w:r>
      <w:proofErr w:type="spellEnd"/>
      <w:r w:rsidR="00A00373" w:rsidRPr="005B0056">
        <w:rPr>
          <w:rFonts w:ascii="Times New Roman" w:hAnsi="Times New Roman"/>
          <w:sz w:val="26"/>
          <w:szCs w:val="26"/>
        </w:rPr>
        <w:t xml:space="preserve"> организация в течение 30 дней обязана обратиться в федеральный орган исполнительной власти, уполномоченный на реализацию государственной политики в сфере теплоснабжения, или орган местного самоуправления, утвердивший схему теплоснабжения,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подключение.</w:t>
      </w:r>
    </w:p>
    <w:p w:rsidR="00A00373" w:rsidRPr="005B0056" w:rsidRDefault="005B0056" w:rsidP="005B0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4.6.2</w:t>
      </w:r>
      <w:r w:rsidR="00E51F5A">
        <w:rPr>
          <w:rFonts w:ascii="Times New Roman" w:hAnsi="Times New Roman"/>
          <w:sz w:val="26"/>
          <w:szCs w:val="26"/>
        </w:rPr>
        <w:t xml:space="preserve">. Федеральный орган </w:t>
      </w:r>
      <w:r w:rsidR="00A00373" w:rsidRPr="005B0056">
        <w:rPr>
          <w:rFonts w:ascii="Times New Roman" w:hAnsi="Times New Roman"/>
          <w:sz w:val="26"/>
          <w:szCs w:val="26"/>
        </w:rPr>
        <w:t xml:space="preserve">исполнительной власти, уполномоченный на реализацию государственной политики в сфере теплоснабжения, или орган местного самоуправления, утвердивший схему теплоснабжения, в сроки, в порядке и на основании критериев, которые установлены </w:t>
      </w:r>
      <w:r w:rsidR="00E51F5A">
        <w:rPr>
          <w:rFonts w:ascii="Times New Roman" w:hAnsi="Times New Roman"/>
          <w:sz w:val="26"/>
          <w:szCs w:val="26"/>
        </w:rPr>
        <w:t xml:space="preserve">требованиями </w:t>
      </w:r>
      <w:r w:rsidR="00A00373" w:rsidRPr="005B0056">
        <w:rPr>
          <w:rFonts w:ascii="Times New Roman" w:hAnsi="Times New Roman"/>
          <w:sz w:val="26"/>
          <w:szCs w:val="26"/>
        </w:rPr>
        <w:t>к порядку разработки и утверждения схем теплоснабжения, утвержденными Правительством Российской Федерации, принимает решение о внесении изменений в схему теплоснабжения или об отказе во внесении в нее таких изменений.</w:t>
      </w:r>
    </w:p>
    <w:p w:rsidR="00A00373" w:rsidRPr="005B0056" w:rsidRDefault="005B0056" w:rsidP="005B0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4.6.3</w:t>
      </w:r>
      <w:r w:rsidR="00A00373" w:rsidRPr="005B0056">
        <w:rPr>
          <w:rFonts w:ascii="Times New Roman" w:hAnsi="Times New Roman"/>
          <w:sz w:val="26"/>
          <w:szCs w:val="26"/>
        </w:rPr>
        <w:t xml:space="preserve">. В случае если теплоснабжающая или </w:t>
      </w:r>
      <w:proofErr w:type="spellStart"/>
      <w:r w:rsidR="00A00373" w:rsidRPr="005B0056">
        <w:rPr>
          <w:rFonts w:ascii="Times New Roman" w:hAnsi="Times New Roman"/>
          <w:sz w:val="26"/>
          <w:szCs w:val="26"/>
        </w:rPr>
        <w:t>теплосетевая</w:t>
      </w:r>
      <w:proofErr w:type="spellEnd"/>
      <w:r w:rsidR="00A00373" w:rsidRPr="005B0056">
        <w:rPr>
          <w:rFonts w:ascii="Times New Roman" w:hAnsi="Times New Roman"/>
          <w:sz w:val="26"/>
          <w:szCs w:val="26"/>
        </w:rPr>
        <w:t xml:space="preserve"> организация не направит в установленный срок и (или) представит с нарушением установленного порядка в федеральный орган исполнительной власти, уполномоченный на реализацию государственной политики в сфере теплоснабжения, или орган местного самоуправления, утвердивший схему теплоснабжения, предложения о включении в нее соответствующих мероприятий, заявитель вправе потребовать возмещение убытков, причиненных данным нарушением, и (или)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товарам.</w:t>
      </w:r>
    </w:p>
    <w:p w:rsidR="003B1988" w:rsidRDefault="005B0056" w:rsidP="003B1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4.6.4. </w:t>
      </w:r>
      <w:r w:rsidR="003B1988">
        <w:rPr>
          <w:rFonts w:ascii="Times New Roman" w:hAnsi="Times New Roman"/>
          <w:sz w:val="26"/>
          <w:szCs w:val="26"/>
        </w:rPr>
        <w:t>В случае если у организации водопроводно-канализационного хозяйства отсутствует техническая возможность подключения (технологического присоединения), подключение (технологическое присоединение) осуществляется по индивидуальному проекту.</w:t>
      </w:r>
      <w:bookmarkStart w:id="1" w:name="Par3"/>
      <w:bookmarkEnd w:id="1"/>
    </w:p>
    <w:p w:rsidR="003B1988" w:rsidRDefault="003B1988" w:rsidP="003B1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 отсутствии технической возможности подключения (технологического присоединения) вследствие отсутствия свободной мощности (пропускной способности сетей и сооружений) и при отсутствии резерва мощности по производству соответствующего ресурса, необходимых для осуществления холодного водоснабжения и (или) водоотведения, и при отсутствии в инвестиционной программе мероприятий, обеспечивающих техническую возможность подключения (технологического присоединения), организация, осуществляющая холодное водоснабжение и (или) водоотведение, в течение 30 дней со дня поступления обращения заявителя обращается в уполномоченный орган исполнительной власти субъекта Российской Федерации (орган местного самоуправления - в случае передачи полномочий по утверждению инвестиционных программ) с предложением о включении в инвестиционную программу мероприятий, обеспечивающих техническую возможность подключения (технологического присоединения) объекта капитального строительства заявителя, об установлении индивидуальной платы за подключение (технологическое присоединение) и об учете расходов, связанных с подключением (технологическим присоединением), при установлении тарифов этой организации на очередной период регулирования.</w:t>
      </w:r>
    </w:p>
    <w:p w:rsidR="003B1988" w:rsidRPr="005B0056" w:rsidRDefault="003B1988" w:rsidP="003B1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отсутствия на дату обращения</w:t>
      </w:r>
      <w:r w:rsidR="009367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заявителя утвержденных</w:t>
      </w:r>
      <w:r w:rsidR="0093678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установленном порядке тарифов на подключение (технологическое присоединение), но при включении мероприятий по увеличению мощности и (или) пропускной способности сети инженерно-технического обеспечения в утвержденную инвестиционную программу организации водопроводно-канализационного хозяйства, заключение договора о подключении откладывается до момента установления указанных тарифов.</w:t>
      </w:r>
    </w:p>
    <w:p w:rsidR="00AE08BA" w:rsidRDefault="005B0056" w:rsidP="00AE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4.6.5</w:t>
      </w:r>
      <w:r w:rsidR="00A00373" w:rsidRPr="005B0056">
        <w:rPr>
          <w:rFonts w:ascii="Times New Roman" w:hAnsi="Times New Roman"/>
          <w:sz w:val="26"/>
          <w:szCs w:val="26"/>
        </w:rPr>
        <w:t xml:space="preserve">. </w:t>
      </w:r>
      <w:r w:rsidR="003B1988" w:rsidRPr="003B1988">
        <w:rPr>
          <w:rFonts w:ascii="Times New Roman" w:hAnsi="Times New Roman"/>
          <w:sz w:val="26"/>
          <w:szCs w:val="26"/>
        </w:rPr>
        <w:t>В случае если у сетевой организации отсутствует техническая возможность технологического присоединения энергопринимающих устройств, указанных в заявке, технологическое присоединение осуществляется по индивидуальному проекту в п</w:t>
      </w:r>
      <w:r w:rsidR="00AE08BA">
        <w:rPr>
          <w:rFonts w:ascii="Times New Roman" w:hAnsi="Times New Roman"/>
          <w:sz w:val="26"/>
          <w:szCs w:val="26"/>
        </w:rPr>
        <w:t>орядке, установленном</w:t>
      </w:r>
      <w:r w:rsidR="003B1988" w:rsidRPr="003B1988">
        <w:rPr>
          <w:rFonts w:ascii="Times New Roman" w:hAnsi="Times New Roman"/>
          <w:sz w:val="26"/>
          <w:szCs w:val="26"/>
        </w:rPr>
        <w:t xml:space="preserve"> Правилами</w:t>
      </w:r>
      <w:r w:rsidR="00AE08BA">
        <w:rPr>
          <w:rFonts w:ascii="Times New Roman" w:hAnsi="Times New Roman"/>
          <w:sz w:val="26"/>
          <w:szCs w:val="26"/>
        </w:rPr>
        <w:t xml:space="preserve"> </w:t>
      </w:r>
      <w:r w:rsidR="00AE08BA" w:rsidRPr="00AE08BA">
        <w:rPr>
          <w:rFonts w:ascii="Times New Roman" w:eastAsia="Calibri" w:hAnsi="Times New Roman"/>
          <w:sz w:val="26"/>
          <w:szCs w:val="26"/>
          <w:lang w:eastAsia="en-US"/>
        </w:rPr>
        <w:t>недискриминационного доступа к услугам по передаче электрической энергии и оказания этих услуг</w:t>
      </w:r>
      <w:r w:rsidR="00AE08BA">
        <w:rPr>
          <w:rFonts w:ascii="Times New Roman" w:hAnsi="Times New Roman"/>
          <w:sz w:val="26"/>
          <w:szCs w:val="26"/>
        </w:rPr>
        <w:t>.</w:t>
      </w:r>
      <w:bookmarkStart w:id="2" w:name="Par17"/>
      <w:bookmarkEnd w:id="2"/>
    </w:p>
    <w:p w:rsidR="003B1988" w:rsidRPr="003B1988" w:rsidRDefault="003B1988" w:rsidP="00AE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1988">
        <w:rPr>
          <w:rFonts w:ascii="Times New Roman" w:hAnsi="Times New Roman"/>
          <w:sz w:val="26"/>
          <w:szCs w:val="26"/>
        </w:rPr>
        <w:t xml:space="preserve">Если присоединение энергопринимающих устройств требует строительства (реконструкции) объекта электросетевого хозяйства, не включенного в указанные в </w:t>
      </w:r>
      <w:r w:rsidR="0093678C">
        <w:rPr>
          <w:rFonts w:ascii="Times New Roman" w:hAnsi="Times New Roman"/>
          <w:sz w:val="26"/>
          <w:szCs w:val="26"/>
        </w:rPr>
        <w:t xml:space="preserve">           </w:t>
      </w:r>
      <w:r w:rsidR="00AE08BA">
        <w:rPr>
          <w:rFonts w:ascii="Times New Roman" w:hAnsi="Times New Roman"/>
          <w:sz w:val="26"/>
          <w:szCs w:val="26"/>
        </w:rPr>
        <w:t xml:space="preserve">п. 29 </w:t>
      </w:r>
      <w:r w:rsidRPr="003B1988">
        <w:rPr>
          <w:rFonts w:ascii="Times New Roman" w:hAnsi="Times New Roman"/>
          <w:sz w:val="26"/>
          <w:szCs w:val="26"/>
        </w:rPr>
        <w:t xml:space="preserve">Правил </w:t>
      </w:r>
      <w:r w:rsidR="00AE08BA" w:rsidRPr="00AE08BA">
        <w:rPr>
          <w:rFonts w:ascii="Times New Roman" w:eastAsia="Calibri" w:hAnsi="Times New Roman"/>
          <w:sz w:val="26"/>
          <w:szCs w:val="26"/>
          <w:lang w:eastAsia="en-US"/>
        </w:rPr>
        <w:t>недискриминационного доступа к услугам по передаче электрической энергии</w:t>
      </w:r>
      <w:r w:rsidR="00AE08BA" w:rsidRPr="003B1988">
        <w:rPr>
          <w:rFonts w:ascii="Times New Roman" w:hAnsi="Times New Roman"/>
          <w:sz w:val="26"/>
          <w:szCs w:val="26"/>
        </w:rPr>
        <w:t xml:space="preserve"> </w:t>
      </w:r>
      <w:r w:rsidRPr="003B1988">
        <w:rPr>
          <w:rFonts w:ascii="Times New Roman" w:hAnsi="Times New Roman"/>
          <w:sz w:val="26"/>
          <w:szCs w:val="26"/>
        </w:rPr>
        <w:t xml:space="preserve">инвестиционные программы на очередной период регулирования, и (или) строительства (реконструкции) генерирующего объекта, не включенного в обязательства производителей электрической энергии по предоставлению мощности, сетевая организация в 30-дневный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(далее - заявление об установлении платы). В случае технологического присоединения к объектам единой национальной (общероссийской)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срока,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(в случае, если такое согласование предусмотрено законодательством Российской Федерации), но не позже 9 месяцев с даты поступления </w:t>
      </w:r>
      <w:r w:rsidRPr="003B1988">
        <w:rPr>
          <w:rFonts w:ascii="Times New Roman" w:hAnsi="Times New Roman"/>
          <w:sz w:val="26"/>
          <w:szCs w:val="26"/>
        </w:rPr>
        <w:lastRenderedPageBreak/>
        <w:t>в сетевую организацию заявки. К заявлению об установлении платы прилагаются следующие материалы:</w:t>
      </w:r>
    </w:p>
    <w:p w:rsidR="003B1988" w:rsidRPr="003B1988" w:rsidRDefault="003B1988" w:rsidP="00AE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1988">
        <w:rPr>
          <w:rFonts w:ascii="Times New Roman" w:hAnsi="Times New Roman"/>
          <w:sz w:val="26"/>
          <w:szCs w:val="26"/>
        </w:rPr>
        <w:t>а) проект договора;</w:t>
      </w:r>
    </w:p>
    <w:p w:rsidR="003B1988" w:rsidRPr="003B1988" w:rsidRDefault="003B1988" w:rsidP="00AE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1988">
        <w:rPr>
          <w:rFonts w:ascii="Times New Roman" w:hAnsi="Times New Roman"/>
          <w:sz w:val="26"/>
          <w:szCs w:val="26"/>
        </w:rPr>
        <w:t>б) проектная документация (в случае технологического присоединения к объектам единой национальной (общероссийской) электрической сети);</w:t>
      </w:r>
    </w:p>
    <w:p w:rsidR="003B1988" w:rsidRPr="003B1988" w:rsidRDefault="003B1988" w:rsidP="00AE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1988">
        <w:rPr>
          <w:rFonts w:ascii="Times New Roman" w:hAnsi="Times New Roman"/>
          <w:sz w:val="26"/>
          <w:szCs w:val="26"/>
        </w:rPr>
        <w:t>в) индивидуальные технические условия, являющиеся неотъемлемым приложением к договору (в случае, если индивидуальные технические условия в соответствии с настоящими Правилами подлежат согласованию с системным оператором, - индивидуальные технические условия, согласованные с системным оператором);</w:t>
      </w:r>
    </w:p>
    <w:p w:rsidR="003B1988" w:rsidRPr="003B1988" w:rsidRDefault="003B1988" w:rsidP="00AE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1988">
        <w:rPr>
          <w:rFonts w:ascii="Times New Roman" w:hAnsi="Times New Roman"/>
          <w:sz w:val="26"/>
          <w:szCs w:val="26"/>
        </w:rPr>
        <w:t>г) калькуляция затрат на технологическое присоединение с выделением стоимости каждого мероприятия, необходимого для осуществления сетевой организацией технологического присоединения по индивидуальному проекту;</w:t>
      </w:r>
    </w:p>
    <w:p w:rsidR="00A00373" w:rsidRPr="00AE08BA" w:rsidRDefault="003B1988" w:rsidP="00AE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1988">
        <w:rPr>
          <w:rFonts w:ascii="Times New Roman" w:hAnsi="Times New Roman"/>
          <w:sz w:val="26"/>
          <w:szCs w:val="26"/>
        </w:rPr>
        <w:t>д) расчет необходимой валовой выручки по технологическому присоединению с приложением экономического обоснования исходных данных (с указанием применяемых норм и нормативов расчета), выполненный в соответствии с</w:t>
      </w:r>
      <w:r w:rsidR="00AE08BA">
        <w:rPr>
          <w:rFonts w:ascii="Times New Roman" w:hAnsi="Times New Roman"/>
          <w:sz w:val="26"/>
          <w:szCs w:val="26"/>
        </w:rPr>
        <w:t xml:space="preserve"> методическими указаниями</w:t>
      </w:r>
      <w:r w:rsidRPr="003B1988">
        <w:rPr>
          <w:rFonts w:ascii="Times New Roman" w:hAnsi="Times New Roman"/>
          <w:sz w:val="26"/>
          <w:szCs w:val="26"/>
        </w:rPr>
        <w:t>, утверждаемыми Федеральной антимонопольной службой.</w:t>
      </w:r>
    </w:p>
    <w:p w:rsidR="00876D10" w:rsidRPr="003D0CCE" w:rsidRDefault="00D712CC" w:rsidP="00D712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FontStyle11"/>
        </w:rPr>
      </w:pPr>
      <w:r w:rsidRPr="003D0CCE">
        <w:rPr>
          <w:rStyle w:val="FontStyle11"/>
        </w:rPr>
        <w:t>4.7. По итогам заседания Комиссии оформляется протокол, содержащий решение Комиссии по каждому вопросу</w:t>
      </w:r>
      <w:r w:rsidR="005964F6" w:rsidRPr="003D0CCE">
        <w:rPr>
          <w:rStyle w:val="FontStyle11"/>
        </w:rPr>
        <w:t xml:space="preserve"> повестки дня,</w:t>
      </w:r>
      <w:r w:rsidRPr="003D0CCE">
        <w:rPr>
          <w:rStyle w:val="FontStyle11"/>
        </w:rPr>
        <w:t xml:space="preserve"> который подписывается всеми членами Комиссии, присутствовавшими на заседании, и утверждается Председателем</w:t>
      </w:r>
      <w:r w:rsidR="005964F6" w:rsidRPr="003D0CCE">
        <w:rPr>
          <w:rStyle w:val="a7"/>
        </w:rPr>
        <w:t xml:space="preserve"> </w:t>
      </w:r>
      <w:r w:rsidR="005964F6" w:rsidRPr="003D0CCE">
        <w:rPr>
          <w:rStyle w:val="FontStyle11"/>
        </w:rPr>
        <w:t>Комиссии.</w:t>
      </w:r>
    </w:p>
    <w:p w:rsidR="00212FC3" w:rsidRDefault="005964F6" w:rsidP="005028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FontStyle11"/>
        </w:rPr>
      </w:pPr>
      <w:r w:rsidRPr="003D0CCE">
        <w:rPr>
          <w:rFonts w:ascii="Times New Roman" w:hAnsi="Times New Roman"/>
          <w:sz w:val="26"/>
          <w:szCs w:val="26"/>
        </w:rPr>
        <w:t xml:space="preserve">4.8. </w:t>
      </w:r>
      <w:r w:rsidRPr="003D0CCE">
        <w:rPr>
          <w:rStyle w:val="FontStyle11"/>
        </w:rPr>
        <w:t>Протокол</w:t>
      </w:r>
      <w:r>
        <w:rPr>
          <w:rStyle w:val="FontStyle11"/>
        </w:rPr>
        <w:t xml:space="preserve"> направляется застройщику или собственнику объекта капитального строительства, обратившемуся в Комиссию с обращением (заявлением), в течение 3 рабочих дней с даты проведения заседания Комиссии посредством почтовой (факсимильной, электронной) связи.</w:t>
      </w:r>
    </w:p>
    <w:p w:rsidR="00292613" w:rsidRDefault="00292613" w:rsidP="005028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64F6" w:rsidRPr="005028D7" w:rsidRDefault="005964F6" w:rsidP="005028D7">
      <w:pPr>
        <w:pStyle w:val="Style3"/>
        <w:widowControl/>
        <w:spacing w:before="67"/>
        <w:ind w:right="1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FontStyle11"/>
        </w:rPr>
        <w:t>5. Полномочия председателя и секретаря комиссии.</w:t>
      </w:r>
    </w:p>
    <w:p w:rsidR="00292613" w:rsidRDefault="00292613" w:rsidP="005964F6">
      <w:pPr>
        <w:pStyle w:val="Style4"/>
        <w:widowControl/>
        <w:tabs>
          <w:tab w:val="left" w:pos="1104"/>
        </w:tabs>
        <w:spacing w:before="58"/>
        <w:ind w:firstLine="709"/>
        <w:rPr>
          <w:rStyle w:val="FontStyle11"/>
        </w:rPr>
      </w:pPr>
    </w:p>
    <w:p w:rsidR="005964F6" w:rsidRDefault="005964F6" w:rsidP="005964F6">
      <w:pPr>
        <w:pStyle w:val="Style4"/>
        <w:widowControl/>
        <w:tabs>
          <w:tab w:val="left" w:pos="1104"/>
        </w:tabs>
        <w:spacing w:before="58"/>
        <w:ind w:firstLine="709"/>
        <w:rPr>
          <w:rStyle w:val="FontStyle11"/>
        </w:rPr>
      </w:pPr>
      <w:r>
        <w:rPr>
          <w:rStyle w:val="FontStyle11"/>
        </w:rPr>
        <w:t>5.1.</w:t>
      </w:r>
      <w:r>
        <w:rPr>
          <w:rStyle w:val="FontStyle11"/>
        </w:rPr>
        <w:tab/>
        <w:t>Председатель Комиссии:</w:t>
      </w:r>
    </w:p>
    <w:p w:rsidR="005964F6" w:rsidRDefault="005964F6" w:rsidP="005964F6">
      <w:pPr>
        <w:pStyle w:val="Style4"/>
        <w:widowControl/>
        <w:numPr>
          <w:ilvl w:val="0"/>
          <w:numId w:val="22"/>
        </w:numPr>
        <w:tabs>
          <w:tab w:val="left" w:pos="1363"/>
        </w:tabs>
        <w:spacing w:line="298" w:lineRule="exact"/>
        <w:ind w:firstLine="709"/>
        <w:rPr>
          <w:rStyle w:val="FontStyle11"/>
        </w:rPr>
      </w:pPr>
      <w:r>
        <w:rPr>
          <w:rStyle w:val="FontStyle11"/>
        </w:rPr>
        <w:t>Осуществляет общее руководство деятельностью Комиссии.</w:t>
      </w:r>
    </w:p>
    <w:p w:rsidR="005964F6" w:rsidRDefault="005964F6" w:rsidP="005964F6">
      <w:pPr>
        <w:pStyle w:val="Style4"/>
        <w:widowControl/>
        <w:numPr>
          <w:ilvl w:val="0"/>
          <w:numId w:val="22"/>
        </w:numPr>
        <w:tabs>
          <w:tab w:val="left" w:pos="1363"/>
        </w:tabs>
        <w:spacing w:line="298" w:lineRule="exact"/>
        <w:ind w:firstLine="709"/>
        <w:rPr>
          <w:rStyle w:val="FontStyle11"/>
        </w:rPr>
      </w:pPr>
      <w:r>
        <w:rPr>
          <w:rStyle w:val="FontStyle11"/>
        </w:rPr>
        <w:t>Определяет дату заседания Комиссии.</w:t>
      </w:r>
    </w:p>
    <w:p w:rsidR="005964F6" w:rsidRDefault="005964F6" w:rsidP="005964F6">
      <w:pPr>
        <w:pStyle w:val="Style4"/>
        <w:widowControl/>
        <w:numPr>
          <w:ilvl w:val="0"/>
          <w:numId w:val="22"/>
        </w:numPr>
        <w:tabs>
          <w:tab w:val="left" w:pos="1363"/>
        </w:tabs>
        <w:spacing w:line="298" w:lineRule="exact"/>
        <w:ind w:firstLine="709"/>
        <w:rPr>
          <w:rStyle w:val="FontStyle11"/>
        </w:rPr>
      </w:pPr>
      <w:r>
        <w:rPr>
          <w:rStyle w:val="FontStyle11"/>
        </w:rPr>
        <w:t>Формирует повестку и ведет заседания Комиссии.</w:t>
      </w:r>
    </w:p>
    <w:p w:rsidR="005964F6" w:rsidRDefault="005964F6" w:rsidP="005964F6">
      <w:pPr>
        <w:pStyle w:val="Style4"/>
        <w:widowControl/>
        <w:numPr>
          <w:ilvl w:val="0"/>
          <w:numId w:val="22"/>
        </w:numPr>
        <w:tabs>
          <w:tab w:val="left" w:pos="1363"/>
        </w:tabs>
        <w:spacing w:line="298" w:lineRule="exact"/>
        <w:ind w:firstLine="709"/>
        <w:rPr>
          <w:rStyle w:val="FontStyle11"/>
        </w:rPr>
      </w:pPr>
      <w:r>
        <w:rPr>
          <w:rStyle w:val="FontStyle11"/>
        </w:rPr>
        <w:t>Принимает решение о необходимости приглашен</w:t>
      </w:r>
      <w:r w:rsidR="00DB1FBD">
        <w:rPr>
          <w:rStyle w:val="FontStyle11"/>
        </w:rPr>
        <w:t>ия</w:t>
      </w:r>
      <w:r>
        <w:rPr>
          <w:rStyle w:val="FontStyle11"/>
        </w:rPr>
        <w:t xml:space="preserve"> на заседание Комиссии лиц, указанных в пункте 3.2.1 Положения.</w:t>
      </w:r>
    </w:p>
    <w:p w:rsidR="005964F6" w:rsidRDefault="005964F6" w:rsidP="005964F6">
      <w:pPr>
        <w:pStyle w:val="Style4"/>
        <w:widowControl/>
        <w:numPr>
          <w:ilvl w:val="0"/>
          <w:numId w:val="22"/>
        </w:numPr>
        <w:tabs>
          <w:tab w:val="left" w:pos="1373"/>
        </w:tabs>
        <w:spacing w:line="298" w:lineRule="exact"/>
        <w:ind w:firstLine="709"/>
        <w:rPr>
          <w:rStyle w:val="FontStyle11"/>
        </w:rPr>
      </w:pPr>
      <w:r>
        <w:rPr>
          <w:rStyle w:val="FontStyle11"/>
        </w:rPr>
        <w:t>Утверждает протокол заседания Комиссии.</w:t>
      </w:r>
    </w:p>
    <w:p w:rsidR="005964F6" w:rsidRDefault="005964F6" w:rsidP="005964F6">
      <w:pPr>
        <w:pStyle w:val="Style4"/>
        <w:widowControl/>
        <w:tabs>
          <w:tab w:val="left" w:pos="1546"/>
        </w:tabs>
        <w:ind w:firstLine="709"/>
        <w:jc w:val="both"/>
        <w:rPr>
          <w:rStyle w:val="FontStyle11"/>
        </w:rPr>
      </w:pPr>
      <w:r>
        <w:rPr>
          <w:rStyle w:val="FontStyle11"/>
        </w:rPr>
        <w:t>5.1.6.</w:t>
      </w:r>
      <w:r>
        <w:rPr>
          <w:rStyle w:val="FontStyle11"/>
        </w:rPr>
        <w:tab/>
        <w:t>В случае временного отсутствия секретаря Комиссии (отпуск, командировка, временная нетрудоспособность или иные причины) поручает</w:t>
      </w:r>
      <w:r>
        <w:rPr>
          <w:rStyle w:val="FontStyle11"/>
        </w:rPr>
        <w:br/>
        <w:t>исполнение его функций одному из членов Комиссии.</w:t>
      </w:r>
    </w:p>
    <w:p w:rsidR="005964F6" w:rsidRDefault="005964F6" w:rsidP="005964F6">
      <w:pPr>
        <w:pStyle w:val="Style4"/>
        <w:widowControl/>
        <w:numPr>
          <w:ilvl w:val="0"/>
          <w:numId w:val="24"/>
        </w:numPr>
        <w:tabs>
          <w:tab w:val="left" w:pos="1258"/>
        </w:tabs>
        <w:spacing w:line="298" w:lineRule="exact"/>
        <w:ind w:firstLine="709"/>
        <w:jc w:val="both"/>
        <w:rPr>
          <w:rStyle w:val="FontStyle11"/>
        </w:rPr>
      </w:pPr>
      <w:r>
        <w:rPr>
          <w:rStyle w:val="FontStyle11"/>
        </w:rPr>
        <w:t>Функции председателя Комиссии в случае его временного отсутствия (отпуск, командировка, временная нетрудоспособность или иные причины) осуществляет заместитель председателя Комиссии,</w:t>
      </w:r>
    </w:p>
    <w:p w:rsidR="005964F6" w:rsidRDefault="005964F6" w:rsidP="005964F6">
      <w:pPr>
        <w:pStyle w:val="Style4"/>
        <w:widowControl/>
        <w:numPr>
          <w:ilvl w:val="0"/>
          <w:numId w:val="25"/>
        </w:numPr>
        <w:tabs>
          <w:tab w:val="left" w:pos="1181"/>
        </w:tabs>
        <w:spacing w:line="298" w:lineRule="exact"/>
        <w:ind w:firstLine="709"/>
        <w:jc w:val="both"/>
        <w:rPr>
          <w:rStyle w:val="FontStyle11"/>
        </w:rPr>
      </w:pPr>
      <w:r>
        <w:rPr>
          <w:rStyle w:val="FontStyle11"/>
        </w:rPr>
        <w:t>Секретарь Комиссии:</w:t>
      </w:r>
    </w:p>
    <w:p w:rsidR="005964F6" w:rsidRDefault="005964F6" w:rsidP="005964F6">
      <w:pPr>
        <w:pStyle w:val="Style4"/>
        <w:widowControl/>
        <w:numPr>
          <w:ilvl w:val="0"/>
          <w:numId w:val="26"/>
        </w:numPr>
        <w:tabs>
          <w:tab w:val="left" w:pos="1498"/>
        </w:tabs>
        <w:spacing w:line="298" w:lineRule="exact"/>
        <w:ind w:firstLine="709"/>
        <w:jc w:val="both"/>
        <w:rPr>
          <w:rStyle w:val="FontStyle11"/>
        </w:rPr>
      </w:pPr>
      <w:r>
        <w:rPr>
          <w:rStyle w:val="FontStyle11"/>
        </w:rPr>
        <w:t>Осуществляет прием и регистрацию документов, поступающих в Комиссию.</w:t>
      </w:r>
    </w:p>
    <w:p w:rsidR="005964F6" w:rsidRDefault="005964F6" w:rsidP="005964F6">
      <w:pPr>
        <w:pStyle w:val="Style4"/>
        <w:widowControl/>
        <w:numPr>
          <w:ilvl w:val="0"/>
          <w:numId w:val="26"/>
        </w:numPr>
        <w:tabs>
          <w:tab w:val="left" w:pos="1498"/>
        </w:tabs>
        <w:spacing w:line="298" w:lineRule="exact"/>
        <w:ind w:firstLine="709"/>
        <w:jc w:val="both"/>
        <w:rPr>
          <w:rStyle w:val="FontStyle11"/>
        </w:rPr>
      </w:pPr>
      <w:r>
        <w:rPr>
          <w:rStyle w:val="FontStyle11"/>
        </w:rPr>
        <w:t>Информирует председателя Комиссии о поступивших обращениях (заявлениях).</w:t>
      </w:r>
    </w:p>
    <w:p w:rsidR="005964F6" w:rsidRDefault="005964F6" w:rsidP="005964F6">
      <w:pPr>
        <w:pStyle w:val="Style4"/>
        <w:widowControl/>
        <w:numPr>
          <w:ilvl w:val="0"/>
          <w:numId w:val="27"/>
        </w:numPr>
        <w:tabs>
          <w:tab w:val="left" w:pos="1373"/>
        </w:tabs>
        <w:spacing w:line="298" w:lineRule="exact"/>
        <w:ind w:firstLine="709"/>
        <w:jc w:val="both"/>
        <w:rPr>
          <w:rStyle w:val="FontStyle11"/>
        </w:rPr>
      </w:pPr>
      <w:r>
        <w:rPr>
          <w:rStyle w:val="FontStyle11"/>
        </w:rPr>
        <w:t>Выполняет поручения председателя Комиссии.</w:t>
      </w:r>
    </w:p>
    <w:p w:rsidR="005964F6" w:rsidRDefault="00DB1FBD" w:rsidP="005964F6">
      <w:pPr>
        <w:pStyle w:val="Style4"/>
        <w:widowControl/>
        <w:numPr>
          <w:ilvl w:val="0"/>
          <w:numId w:val="28"/>
        </w:numPr>
        <w:tabs>
          <w:tab w:val="left" w:pos="1354"/>
        </w:tabs>
        <w:spacing w:line="298" w:lineRule="exact"/>
        <w:ind w:firstLine="709"/>
        <w:jc w:val="both"/>
        <w:rPr>
          <w:rStyle w:val="FontStyle11"/>
        </w:rPr>
      </w:pPr>
      <w:r>
        <w:rPr>
          <w:rStyle w:val="FontStyle11"/>
        </w:rPr>
        <w:t>Осуществлет</w:t>
      </w:r>
      <w:r w:rsidR="005964F6">
        <w:rPr>
          <w:rStyle w:val="FontStyle11"/>
        </w:rPr>
        <w:t xml:space="preserve"> подготовку документов для рассмотрения на заседании Комиссии.</w:t>
      </w:r>
    </w:p>
    <w:p w:rsidR="005964F6" w:rsidRDefault="005964F6" w:rsidP="005964F6">
      <w:pPr>
        <w:pStyle w:val="Style4"/>
        <w:widowControl/>
        <w:numPr>
          <w:ilvl w:val="0"/>
          <w:numId w:val="28"/>
        </w:numPr>
        <w:tabs>
          <w:tab w:val="left" w:pos="1354"/>
        </w:tabs>
        <w:spacing w:line="298" w:lineRule="exact"/>
        <w:ind w:firstLine="709"/>
        <w:jc w:val="both"/>
        <w:rPr>
          <w:rStyle w:val="FontStyle11"/>
        </w:rPr>
      </w:pPr>
      <w:r>
        <w:rPr>
          <w:rStyle w:val="FontStyle11"/>
        </w:rPr>
        <w:lastRenderedPageBreak/>
        <w:t>Оповещает членов Комиссии, а также лиц, указанных в пунктах 3.2.1. 4.5 Положения, о месте, времени проведения заседания Комиссии, повестке заседания, предоставляет членам Комиссии документы по вопросам повестки заседания Комиссии.</w:t>
      </w:r>
    </w:p>
    <w:p w:rsidR="005964F6" w:rsidRDefault="005964F6" w:rsidP="005964F6">
      <w:pPr>
        <w:pStyle w:val="Style4"/>
        <w:widowControl/>
        <w:numPr>
          <w:ilvl w:val="0"/>
          <w:numId w:val="27"/>
        </w:numPr>
        <w:tabs>
          <w:tab w:val="left" w:pos="1373"/>
        </w:tabs>
        <w:spacing w:line="298" w:lineRule="exact"/>
        <w:ind w:firstLine="709"/>
        <w:jc w:val="both"/>
        <w:rPr>
          <w:rStyle w:val="FontStyle11"/>
        </w:rPr>
      </w:pPr>
      <w:r>
        <w:rPr>
          <w:rStyle w:val="FontStyle11"/>
        </w:rPr>
        <w:t>Ведет и оформляет протоколы заседаний Комиссии.</w:t>
      </w:r>
    </w:p>
    <w:p w:rsidR="00091BDE" w:rsidRPr="005964F6" w:rsidRDefault="005964F6" w:rsidP="005964F6">
      <w:pPr>
        <w:pStyle w:val="Style4"/>
        <w:widowControl/>
        <w:numPr>
          <w:ilvl w:val="0"/>
          <w:numId w:val="29"/>
        </w:numPr>
        <w:tabs>
          <w:tab w:val="left" w:pos="1488"/>
        </w:tabs>
        <w:spacing w:line="298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1"/>
        </w:rPr>
        <w:t>Обеспечивает сохранность документов, связанных с деятельностью Комиссии.</w:t>
      </w:r>
    </w:p>
    <w:sectPr w:rsidR="00091BDE" w:rsidRPr="005964F6" w:rsidSect="0093678C">
      <w:headerReference w:type="even" r:id="rId9"/>
      <w:headerReference w:type="default" r:id="rId10"/>
      <w:pgSz w:w="11906" w:h="16838"/>
      <w:pgMar w:top="851" w:right="567" w:bottom="85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D11" w:rsidRDefault="00FA5D11" w:rsidP="0029696B">
      <w:pPr>
        <w:spacing w:after="0" w:line="240" w:lineRule="auto"/>
      </w:pPr>
      <w:r>
        <w:separator/>
      </w:r>
    </w:p>
  </w:endnote>
  <w:endnote w:type="continuationSeparator" w:id="0">
    <w:p w:rsidR="00FA5D11" w:rsidRDefault="00FA5D1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D11" w:rsidRDefault="00FA5D11" w:rsidP="0029696B">
      <w:pPr>
        <w:spacing w:after="0" w:line="240" w:lineRule="auto"/>
      </w:pPr>
      <w:r>
        <w:separator/>
      </w:r>
    </w:p>
  </w:footnote>
  <w:footnote w:type="continuationSeparator" w:id="0">
    <w:p w:rsidR="00FA5D11" w:rsidRDefault="00FA5D1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7F617A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506C">
      <w:rPr>
        <w:rStyle w:val="a7"/>
        <w:noProof/>
      </w:rPr>
      <w:t>33</w: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AB61D4" w:rsidP="00225D32">
    <w:pPr>
      <w:pStyle w:val="a3"/>
      <w:framePr w:wrap="around" w:vAnchor="text" w:hAnchor="margin" w:xAlign="center" w:y="1"/>
      <w:rPr>
        <w:rStyle w:val="a7"/>
      </w:rPr>
    </w:pPr>
  </w:p>
  <w:p w:rsidR="00AB61D4" w:rsidRDefault="00AB61D4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CA23FA"/>
    <w:lvl w:ilvl="0">
      <w:numFmt w:val="bullet"/>
      <w:lvlText w:val="*"/>
      <w:lvlJc w:val="left"/>
    </w:lvl>
  </w:abstractNum>
  <w:abstractNum w:abstractNumId="1">
    <w:nsid w:val="06E363A6"/>
    <w:multiLevelType w:val="hybridMultilevel"/>
    <w:tmpl w:val="7794D5F0"/>
    <w:lvl w:ilvl="0" w:tplc="346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BB3CAA"/>
    <w:multiLevelType w:val="singleLevel"/>
    <w:tmpl w:val="0CDA74F0"/>
    <w:lvl w:ilvl="0">
      <w:start w:val="3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>
    <w:nsid w:val="127C455F"/>
    <w:multiLevelType w:val="singleLevel"/>
    <w:tmpl w:val="28F464F6"/>
    <w:lvl w:ilvl="0">
      <w:start w:val="1"/>
      <w:numFmt w:val="decimal"/>
      <w:lvlText w:val="5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5">
    <w:nsid w:val="1CC84BB1"/>
    <w:multiLevelType w:val="singleLevel"/>
    <w:tmpl w:val="23B0591E"/>
    <w:lvl w:ilvl="0">
      <w:start w:val="2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2520698D"/>
    <w:multiLevelType w:val="hybridMultilevel"/>
    <w:tmpl w:val="3E5A612A"/>
    <w:lvl w:ilvl="0" w:tplc="60A0695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5041DA"/>
    <w:multiLevelType w:val="singleLevel"/>
    <w:tmpl w:val="129C63D6"/>
    <w:lvl w:ilvl="0">
      <w:start w:val="1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9">
    <w:nsid w:val="36B323ED"/>
    <w:multiLevelType w:val="singleLevel"/>
    <w:tmpl w:val="F5D8092C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0">
    <w:nsid w:val="3A6D2EBA"/>
    <w:multiLevelType w:val="singleLevel"/>
    <w:tmpl w:val="A634C64E"/>
    <w:lvl w:ilvl="0">
      <w:start w:val="1"/>
      <w:numFmt w:val="decimal"/>
      <w:lvlText w:val="4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1">
    <w:nsid w:val="3BA277E3"/>
    <w:multiLevelType w:val="singleLevel"/>
    <w:tmpl w:val="0F2C7CA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2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45E7646C"/>
    <w:multiLevelType w:val="singleLevel"/>
    <w:tmpl w:val="B4E40570"/>
    <w:lvl w:ilvl="0">
      <w:start w:val="2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5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F355B3F"/>
    <w:multiLevelType w:val="singleLevel"/>
    <w:tmpl w:val="8DC65E7E"/>
    <w:lvl w:ilvl="0">
      <w:start w:val="1"/>
      <w:numFmt w:val="decimal"/>
      <w:lvlText w:val="5.3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14"/>
  </w:num>
  <w:num w:numId="5">
    <w:abstractNumId w:val="21"/>
  </w:num>
  <w:num w:numId="6">
    <w:abstractNumId w:val="19"/>
  </w:num>
  <w:num w:numId="7">
    <w:abstractNumId w:val="12"/>
  </w:num>
  <w:num w:numId="8">
    <w:abstractNumId w:val="15"/>
  </w:num>
  <w:num w:numId="9">
    <w:abstractNumId w:val="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9"/>
  </w:num>
  <w:num w:numId="18">
    <w:abstractNumId w:val="2"/>
  </w:num>
  <w:num w:numId="19">
    <w:abstractNumId w:val="10"/>
  </w:num>
  <w:num w:numId="20">
    <w:abstractNumId w:val="5"/>
  </w:num>
  <w:num w:numId="21">
    <w:abstractNumId w:val="5"/>
    <w:lvlOverride w:ilvl="0">
      <w:lvl w:ilvl="0">
        <w:start w:val="2"/>
        <w:numFmt w:val="decimal"/>
        <w:lvlText w:val="4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"/>
  </w:num>
  <w:num w:numId="23">
    <w:abstractNumId w:val="4"/>
    <w:lvlOverride w:ilvl="0">
      <w:lvl w:ilvl="0">
        <w:start w:val="1"/>
        <w:numFmt w:val="decimal"/>
        <w:lvlText w:val="5.1.%1."/>
        <w:legacy w:legacy="1" w:legacySpace="0" w:legacyIndent="78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3"/>
  </w:num>
  <w:num w:numId="25">
    <w:abstractNumId w:val="13"/>
    <w:lvlOverride w:ilvl="0">
      <w:lvl w:ilvl="0">
        <w:start w:val="2"/>
        <w:numFmt w:val="decimal"/>
        <w:lvlText w:val="5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2"/>
  </w:num>
  <w:num w:numId="27">
    <w:abstractNumId w:val="22"/>
    <w:lvlOverride w:ilvl="0">
      <w:lvl w:ilvl="0">
        <w:start w:val="1"/>
        <w:numFmt w:val="decimal"/>
        <w:lvlText w:val="5.3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2"/>
    <w:lvlOverride w:ilvl="0">
      <w:lvl w:ilvl="0">
        <w:start w:val="1"/>
        <w:numFmt w:val="decimal"/>
        <w:lvlText w:val="5.3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2"/>
    <w:lvlOverride w:ilvl="0">
      <w:lvl w:ilvl="0">
        <w:start w:val="1"/>
        <w:numFmt w:val="decimal"/>
        <w:lvlText w:val="5.3.%1."/>
        <w:legacy w:legacy="1" w:legacySpace="0" w:legacyIndent="7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22C6"/>
    <w:rsid w:val="0001683B"/>
    <w:rsid w:val="00023122"/>
    <w:rsid w:val="00024148"/>
    <w:rsid w:val="00027D1C"/>
    <w:rsid w:val="00034FBC"/>
    <w:rsid w:val="00056E19"/>
    <w:rsid w:val="000758E9"/>
    <w:rsid w:val="00090134"/>
    <w:rsid w:val="00091BDE"/>
    <w:rsid w:val="000B75AD"/>
    <w:rsid w:val="000D0EF4"/>
    <w:rsid w:val="000D4B51"/>
    <w:rsid w:val="000E64E6"/>
    <w:rsid w:val="000F6725"/>
    <w:rsid w:val="001122DF"/>
    <w:rsid w:val="00112C14"/>
    <w:rsid w:val="001158D6"/>
    <w:rsid w:val="00132030"/>
    <w:rsid w:val="00140C11"/>
    <w:rsid w:val="001572AD"/>
    <w:rsid w:val="0017741F"/>
    <w:rsid w:val="00182211"/>
    <w:rsid w:val="00183841"/>
    <w:rsid w:val="001A0875"/>
    <w:rsid w:val="001B6824"/>
    <w:rsid w:val="001C19AC"/>
    <w:rsid w:val="001C4273"/>
    <w:rsid w:val="001C5728"/>
    <w:rsid w:val="001D1F32"/>
    <w:rsid w:val="001E51EE"/>
    <w:rsid w:val="00212FC3"/>
    <w:rsid w:val="00223702"/>
    <w:rsid w:val="00225D32"/>
    <w:rsid w:val="00226E0E"/>
    <w:rsid w:val="00233076"/>
    <w:rsid w:val="00235D9E"/>
    <w:rsid w:val="002409F5"/>
    <w:rsid w:val="002506E7"/>
    <w:rsid w:val="00253A59"/>
    <w:rsid w:val="0027428C"/>
    <w:rsid w:val="002754EB"/>
    <w:rsid w:val="00291640"/>
    <w:rsid w:val="00292613"/>
    <w:rsid w:val="002926E6"/>
    <w:rsid w:val="00292834"/>
    <w:rsid w:val="00293DB4"/>
    <w:rsid w:val="0029696B"/>
    <w:rsid w:val="002A6A87"/>
    <w:rsid w:val="002B1BA4"/>
    <w:rsid w:val="002D24C6"/>
    <w:rsid w:val="002F22AC"/>
    <w:rsid w:val="002F2652"/>
    <w:rsid w:val="002F3089"/>
    <w:rsid w:val="002F315C"/>
    <w:rsid w:val="002F31A0"/>
    <w:rsid w:val="002F45A9"/>
    <w:rsid w:val="0030221F"/>
    <w:rsid w:val="00306975"/>
    <w:rsid w:val="0033363C"/>
    <w:rsid w:val="003558B7"/>
    <w:rsid w:val="00385537"/>
    <w:rsid w:val="0038624D"/>
    <w:rsid w:val="003940C7"/>
    <w:rsid w:val="0039556D"/>
    <w:rsid w:val="0039674D"/>
    <w:rsid w:val="003A370E"/>
    <w:rsid w:val="003A3A58"/>
    <w:rsid w:val="003B181A"/>
    <w:rsid w:val="003B1988"/>
    <w:rsid w:val="003B7685"/>
    <w:rsid w:val="003C55D4"/>
    <w:rsid w:val="003C7D2E"/>
    <w:rsid w:val="003D0CCE"/>
    <w:rsid w:val="003E11F7"/>
    <w:rsid w:val="003E5855"/>
    <w:rsid w:val="003F1905"/>
    <w:rsid w:val="003F4393"/>
    <w:rsid w:val="004020B6"/>
    <w:rsid w:val="00415492"/>
    <w:rsid w:val="00421D4B"/>
    <w:rsid w:val="00431758"/>
    <w:rsid w:val="00432A8F"/>
    <w:rsid w:val="00436B63"/>
    <w:rsid w:val="004952CE"/>
    <w:rsid w:val="004B1DCA"/>
    <w:rsid w:val="004B3836"/>
    <w:rsid w:val="004B532E"/>
    <w:rsid w:val="004C33EA"/>
    <w:rsid w:val="004D1463"/>
    <w:rsid w:val="004D1CEF"/>
    <w:rsid w:val="004D4CB2"/>
    <w:rsid w:val="004D4D8C"/>
    <w:rsid w:val="004D7FF1"/>
    <w:rsid w:val="004E3E4F"/>
    <w:rsid w:val="004F432B"/>
    <w:rsid w:val="004F7E1B"/>
    <w:rsid w:val="005028D7"/>
    <w:rsid w:val="00504AD3"/>
    <w:rsid w:val="00506382"/>
    <w:rsid w:val="005121C4"/>
    <w:rsid w:val="00523A0D"/>
    <w:rsid w:val="005348B0"/>
    <w:rsid w:val="00535B3D"/>
    <w:rsid w:val="00543BA6"/>
    <w:rsid w:val="005476C5"/>
    <w:rsid w:val="0055644A"/>
    <w:rsid w:val="00562DF0"/>
    <w:rsid w:val="00585A8D"/>
    <w:rsid w:val="005964F6"/>
    <w:rsid w:val="005A28BD"/>
    <w:rsid w:val="005A44DB"/>
    <w:rsid w:val="005B0056"/>
    <w:rsid w:val="005C6ED8"/>
    <w:rsid w:val="005C761B"/>
    <w:rsid w:val="005C7889"/>
    <w:rsid w:val="005C79E2"/>
    <w:rsid w:val="005D0219"/>
    <w:rsid w:val="005D21D5"/>
    <w:rsid w:val="005E1ECA"/>
    <w:rsid w:val="005E3A0D"/>
    <w:rsid w:val="005F06E0"/>
    <w:rsid w:val="005F4578"/>
    <w:rsid w:val="00605C58"/>
    <w:rsid w:val="00614C45"/>
    <w:rsid w:val="00633B39"/>
    <w:rsid w:val="0063506C"/>
    <w:rsid w:val="00645DF9"/>
    <w:rsid w:val="006524A8"/>
    <w:rsid w:val="0065373E"/>
    <w:rsid w:val="00664616"/>
    <w:rsid w:val="006923A5"/>
    <w:rsid w:val="006B378D"/>
    <w:rsid w:val="006C0E40"/>
    <w:rsid w:val="006D3A94"/>
    <w:rsid w:val="006D7094"/>
    <w:rsid w:val="006E44E8"/>
    <w:rsid w:val="00703596"/>
    <w:rsid w:val="0070376D"/>
    <w:rsid w:val="0071214C"/>
    <w:rsid w:val="00726436"/>
    <w:rsid w:val="00726D11"/>
    <w:rsid w:val="007421BD"/>
    <w:rsid w:val="007445A7"/>
    <w:rsid w:val="00757160"/>
    <w:rsid w:val="00776AF7"/>
    <w:rsid w:val="00780E81"/>
    <w:rsid w:val="00781BFE"/>
    <w:rsid w:val="0078416E"/>
    <w:rsid w:val="007A4FAC"/>
    <w:rsid w:val="007B6C46"/>
    <w:rsid w:val="007D3F9E"/>
    <w:rsid w:val="007F28EC"/>
    <w:rsid w:val="007F29F0"/>
    <w:rsid w:val="007F4169"/>
    <w:rsid w:val="007F4C1E"/>
    <w:rsid w:val="007F617A"/>
    <w:rsid w:val="008078B6"/>
    <w:rsid w:val="0082040D"/>
    <w:rsid w:val="00835E8A"/>
    <w:rsid w:val="0083605E"/>
    <w:rsid w:val="00836D97"/>
    <w:rsid w:val="00841F82"/>
    <w:rsid w:val="00845DE0"/>
    <w:rsid w:val="00846F14"/>
    <w:rsid w:val="008503AC"/>
    <w:rsid w:val="00851950"/>
    <w:rsid w:val="00867FD0"/>
    <w:rsid w:val="00876D10"/>
    <w:rsid w:val="00883C4A"/>
    <w:rsid w:val="008A3908"/>
    <w:rsid w:val="008A545A"/>
    <w:rsid w:val="008A5D92"/>
    <w:rsid w:val="008A5E9A"/>
    <w:rsid w:val="008B3401"/>
    <w:rsid w:val="008C4E53"/>
    <w:rsid w:val="008D687C"/>
    <w:rsid w:val="008E4C21"/>
    <w:rsid w:val="008F51F0"/>
    <w:rsid w:val="00900DA5"/>
    <w:rsid w:val="00907281"/>
    <w:rsid w:val="009119DB"/>
    <w:rsid w:val="0092170B"/>
    <w:rsid w:val="0093678C"/>
    <w:rsid w:val="009465B3"/>
    <w:rsid w:val="009505CF"/>
    <w:rsid w:val="009521DA"/>
    <w:rsid w:val="00966C72"/>
    <w:rsid w:val="00967D12"/>
    <w:rsid w:val="00973383"/>
    <w:rsid w:val="009756D3"/>
    <w:rsid w:val="00987CCE"/>
    <w:rsid w:val="00995735"/>
    <w:rsid w:val="009A449B"/>
    <w:rsid w:val="009A578A"/>
    <w:rsid w:val="009B4B52"/>
    <w:rsid w:val="009F02BE"/>
    <w:rsid w:val="00A00373"/>
    <w:rsid w:val="00A0181E"/>
    <w:rsid w:val="00A040CC"/>
    <w:rsid w:val="00A044C3"/>
    <w:rsid w:val="00A34959"/>
    <w:rsid w:val="00A416B6"/>
    <w:rsid w:val="00A47A60"/>
    <w:rsid w:val="00A612BE"/>
    <w:rsid w:val="00A90C66"/>
    <w:rsid w:val="00A90DCA"/>
    <w:rsid w:val="00A955B9"/>
    <w:rsid w:val="00AA572D"/>
    <w:rsid w:val="00AB06EB"/>
    <w:rsid w:val="00AB4228"/>
    <w:rsid w:val="00AB61D4"/>
    <w:rsid w:val="00AC47DC"/>
    <w:rsid w:val="00AC6F20"/>
    <w:rsid w:val="00AC7308"/>
    <w:rsid w:val="00AD20CE"/>
    <w:rsid w:val="00AE08BA"/>
    <w:rsid w:val="00AE126B"/>
    <w:rsid w:val="00AE3BC7"/>
    <w:rsid w:val="00AF2A6B"/>
    <w:rsid w:val="00B0283F"/>
    <w:rsid w:val="00B034BA"/>
    <w:rsid w:val="00B07E4A"/>
    <w:rsid w:val="00B4780A"/>
    <w:rsid w:val="00B5056D"/>
    <w:rsid w:val="00B5608D"/>
    <w:rsid w:val="00B66523"/>
    <w:rsid w:val="00B914CE"/>
    <w:rsid w:val="00BA0D6A"/>
    <w:rsid w:val="00BA2326"/>
    <w:rsid w:val="00BA7B3A"/>
    <w:rsid w:val="00BE3730"/>
    <w:rsid w:val="00BE3BE7"/>
    <w:rsid w:val="00BE47A6"/>
    <w:rsid w:val="00BE4E8C"/>
    <w:rsid w:val="00BE76AF"/>
    <w:rsid w:val="00C125CC"/>
    <w:rsid w:val="00C13787"/>
    <w:rsid w:val="00C24CF2"/>
    <w:rsid w:val="00C2675A"/>
    <w:rsid w:val="00C331FB"/>
    <w:rsid w:val="00C335D6"/>
    <w:rsid w:val="00C367AB"/>
    <w:rsid w:val="00C4237E"/>
    <w:rsid w:val="00C429BF"/>
    <w:rsid w:val="00C552D5"/>
    <w:rsid w:val="00C63D50"/>
    <w:rsid w:val="00C64892"/>
    <w:rsid w:val="00C65ED5"/>
    <w:rsid w:val="00C66A85"/>
    <w:rsid w:val="00C742AA"/>
    <w:rsid w:val="00C83C53"/>
    <w:rsid w:val="00C9335A"/>
    <w:rsid w:val="00C96C2E"/>
    <w:rsid w:val="00CA071D"/>
    <w:rsid w:val="00CA50E2"/>
    <w:rsid w:val="00CB23C8"/>
    <w:rsid w:val="00CD3E39"/>
    <w:rsid w:val="00CD7928"/>
    <w:rsid w:val="00CE0FBB"/>
    <w:rsid w:val="00CE11F2"/>
    <w:rsid w:val="00D054D9"/>
    <w:rsid w:val="00D0780D"/>
    <w:rsid w:val="00D17ACC"/>
    <w:rsid w:val="00D203C7"/>
    <w:rsid w:val="00D2418E"/>
    <w:rsid w:val="00D3430B"/>
    <w:rsid w:val="00D54F20"/>
    <w:rsid w:val="00D650B5"/>
    <w:rsid w:val="00D65791"/>
    <w:rsid w:val="00D65AF7"/>
    <w:rsid w:val="00D712CC"/>
    <w:rsid w:val="00D81711"/>
    <w:rsid w:val="00D878D8"/>
    <w:rsid w:val="00D97543"/>
    <w:rsid w:val="00DA05D9"/>
    <w:rsid w:val="00DB07AA"/>
    <w:rsid w:val="00DB1FBD"/>
    <w:rsid w:val="00DC24F5"/>
    <w:rsid w:val="00DC5603"/>
    <w:rsid w:val="00DE330E"/>
    <w:rsid w:val="00E106C9"/>
    <w:rsid w:val="00E10E15"/>
    <w:rsid w:val="00E14081"/>
    <w:rsid w:val="00E16535"/>
    <w:rsid w:val="00E251E0"/>
    <w:rsid w:val="00E25E1E"/>
    <w:rsid w:val="00E42385"/>
    <w:rsid w:val="00E4322E"/>
    <w:rsid w:val="00E47C55"/>
    <w:rsid w:val="00E51EC0"/>
    <w:rsid w:val="00E51F5A"/>
    <w:rsid w:val="00E551FD"/>
    <w:rsid w:val="00E573E0"/>
    <w:rsid w:val="00E63D76"/>
    <w:rsid w:val="00E64A9C"/>
    <w:rsid w:val="00E750EE"/>
    <w:rsid w:val="00E75A54"/>
    <w:rsid w:val="00E769DC"/>
    <w:rsid w:val="00E80587"/>
    <w:rsid w:val="00EB6637"/>
    <w:rsid w:val="00ED0F69"/>
    <w:rsid w:val="00ED3175"/>
    <w:rsid w:val="00EE310A"/>
    <w:rsid w:val="00EE779D"/>
    <w:rsid w:val="00EF71AA"/>
    <w:rsid w:val="00F10624"/>
    <w:rsid w:val="00F168F2"/>
    <w:rsid w:val="00F2375E"/>
    <w:rsid w:val="00F24C87"/>
    <w:rsid w:val="00F30F59"/>
    <w:rsid w:val="00F47F49"/>
    <w:rsid w:val="00F537C5"/>
    <w:rsid w:val="00F6757E"/>
    <w:rsid w:val="00F70169"/>
    <w:rsid w:val="00F71D61"/>
    <w:rsid w:val="00FA5D11"/>
    <w:rsid w:val="00FB0144"/>
    <w:rsid w:val="00FB3D61"/>
    <w:rsid w:val="00FB3FE9"/>
    <w:rsid w:val="00FC7038"/>
    <w:rsid w:val="00FD5676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7A8326-DA20-459D-AC75-4D7875DB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BF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link w:val="ConsPlusNormal0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90C66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4E3E4F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D712CC"/>
    <w:rPr>
      <w:rFonts w:ascii="Cambria" w:hAnsi="Cambria" w:cs="Cambria"/>
      <w:sz w:val="24"/>
      <w:szCs w:val="24"/>
    </w:rPr>
  </w:style>
  <w:style w:type="character" w:customStyle="1" w:styleId="FontStyle11">
    <w:name w:val="Font Style11"/>
    <w:basedOn w:val="a0"/>
    <w:uiPriority w:val="99"/>
    <w:rsid w:val="00D712C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ind w:firstLine="691"/>
      <w:jc w:val="both"/>
    </w:pPr>
    <w:rPr>
      <w:rFonts w:ascii="Cambria" w:eastAsiaTheme="minorEastAsia" w:hAnsi="Cambria" w:cstheme="minorBidi"/>
      <w:sz w:val="24"/>
      <w:szCs w:val="24"/>
    </w:rPr>
  </w:style>
  <w:style w:type="paragraph" w:customStyle="1" w:styleId="Style1">
    <w:name w:val="Style1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Cambria" w:eastAsiaTheme="minorEastAsia" w:hAnsi="Cambria" w:cstheme="minorBidi"/>
      <w:sz w:val="24"/>
      <w:szCs w:val="24"/>
    </w:rPr>
  </w:style>
  <w:style w:type="paragraph" w:customStyle="1" w:styleId="Style2">
    <w:name w:val="Style2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character" w:customStyle="1" w:styleId="FontStyle13">
    <w:name w:val="Font Style13"/>
    <w:basedOn w:val="a0"/>
    <w:uiPriority w:val="99"/>
    <w:rsid w:val="00D712CC"/>
    <w:rPr>
      <w:rFonts w:ascii="Cambria" w:hAnsi="Cambria" w:cs="Cambria"/>
      <w:sz w:val="20"/>
      <w:szCs w:val="20"/>
    </w:rPr>
  </w:style>
  <w:style w:type="paragraph" w:customStyle="1" w:styleId="Style8">
    <w:name w:val="Style8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964F6"/>
    <w:pPr>
      <w:widowControl w:val="0"/>
      <w:autoSpaceDE w:val="0"/>
      <w:autoSpaceDN w:val="0"/>
      <w:adjustRightInd w:val="0"/>
      <w:spacing w:after="0" w:line="293" w:lineRule="exact"/>
    </w:pPr>
    <w:rPr>
      <w:rFonts w:ascii="Cambria" w:eastAsiaTheme="minorEastAsia" w:hAnsi="Cambri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56B05-BA00-44C9-94EB-9DF7AFA7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2017-10-20T05:37:00Z</cp:lastPrinted>
  <dcterms:created xsi:type="dcterms:W3CDTF">2017-10-20T05:36:00Z</dcterms:created>
  <dcterms:modified xsi:type="dcterms:W3CDTF">2017-10-30T08:09:00Z</dcterms:modified>
</cp:coreProperties>
</file>