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384" w:rsidRDefault="007E3384">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7E3384" w:rsidRDefault="007E3384">
      <w:pPr>
        <w:pStyle w:val="ConsPlusNormal"/>
        <w:jc w:val="both"/>
        <w:outlineLvl w:val="0"/>
      </w:pPr>
    </w:p>
    <w:p w:rsidR="007E3384" w:rsidRDefault="007E3384">
      <w:pPr>
        <w:pStyle w:val="ConsPlusTitle"/>
        <w:jc w:val="center"/>
        <w:outlineLvl w:val="0"/>
      </w:pPr>
      <w:r>
        <w:t>АДМИНИСТРАЦИЯ ГОРОДА НОРИЛЬСКА</w:t>
      </w:r>
    </w:p>
    <w:p w:rsidR="007E3384" w:rsidRDefault="007E3384">
      <w:pPr>
        <w:pStyle w:val="ConsPlusTitle"/>
        <w:jc w:val="center"/>
      </w:pPr>
      <w:r>
        <w:t>КРАСНОЯРСКОГО КРАЯ</w:t>
      </w:r>
    </w:p>
    <w:p w:rsidR="007E3384" w:rsidRDefault="007E3384">
      <w:pPr>
        <w:pStyle w:val="ConsPlusTitle"/>
        <w:jc w:val="both"/>
      </w:pPr>
    </w:p>
    <w:p w:rsidR="007E3384" w:rsidRDefault="007E3384">
      <w:pPr>
        <w:pStyle w:val="ConsPlusTitle"/>
        <w:jc w:val="center"/>
      </w:pPr>
      <w:r>
        <w:t>ПОСТАНОВЛЕНИЕ</w:t>
      </w:r>
    </w:p>
    <w:p w:rsidR="007E3384" w:rsidRDefault="007E3384">
      <w:pPr>
        <w:pStyle w:val="ConsPlusTitle"/>
        <w:jc w:val="center"/>
      </w:pPr>
      <w:r>
        <w:t>от 19 августа 2019 г. N 366</w:t>
      </w:r>
    </w:p>
    <w:p w:rsidR="007E3384" w:rsidRDefault="007E3384">
      <w:pPr>
        <w:pStyle w:val="ConsPlusTitle"/>
        <w:jc w:val="both"/>
      </w:pPr>
    </w:p>
    <w:p w:rsidR="007E3384" w:rsidRDefault="007E3384">
      <w:pPr>
        <w:pStyle w:val="ConsPlusTitle"/>
        <w:jc w:val="center"/>
      </w:pPr>
      <w:r>
        <w:t>ОБ УТВЕРЖДЕНИИ ПОРЯДКА ПРЕДОСТАВЛЕНИЯ ГРАНТА В ФОРМЕ</w:t>
      </w:r>
    </w:p>
    <w:p w:rsidR="007E3384" w:rsidRDefault="007E3384">
      <w:pPr>
        <w:pStyle w:val="ConsPlusTitle"/>
        <w:jc w:val="center"/>
      </w:pPr>
      <w:r>
        <w:t>СУБСИДИЙ, ПРЕДОСТАВЛЯЕМОГО НА КОНКУРСНОЙ ОСНОВЕ СОЦИАЛЬНО</w:t>
      </w:r>
    </w:p>
    <w:p w:rsidR="007E3384" w:rsidRDefault="007E3384">
      <w:pPr>
        <w:pStyle w:val="ConsPlusTitle"/>
        <w:jc w:val="center"/>
      </w:pPr>
      <w:r>
        <w:t>ОРИЕНТИРОВАННЫМ НЕКОММЕРЧЕСКИМ ОРГАНИЗАЦИЯМ, В ЦЕЛЯХ</w:t>
      </w:r>
    </w:p>
    <w:p w:rsidR="007E3384" w:rsidRDefault="007E3384">
      <w:pPr>
        <w:pStyle w:val="ConsPlusTitle"/>
        <w:jc w:val="center"/>
      </w:pPr>
      <w:r>
        <w:t>ОКАЗАНИЯ ПОДДЕРЖКИ ДЛЯ ОСУЩЕСТВЛЕНИЯ ИМИ ВИДОВ</w:t>
      </w:r>
    </w:p>
    <w:p w:rsidR="007E3384" w:rsidRDefault="007E3384">
      <w:pPr>
        <w:pStyle w:val="ConsPlusTitle"/>
        <w:jc w:val="center"/>
      </w:pPr>
      <w:r>
        <w:t>ДЕЯТЕЛЬНОСТИ, ПРЕДУСМОТРЕННЫХ СТАТЬЕЙ 31.1 ФЕДЕРАЛЬНОГО</w:t>
      </w:r>
    </w:p>
    <w:p w:rsidR="007E3384" w:rsidRDefault="007E3384">
      <w:pPr>
        <w:pStyle w:val="ConsPlusTitle"/>
        <w:jc w:val="center"/>
      </w:pPr>
      <w:r>
        <w:t>ЗАКОНА ОТ 12.01.1996 N 7-ФЗ "О НЕКОММЕРЧЕСКИХ</w:t>
      </w:r>
    </w:p>
    <w:p w:rsidR="007E3384" w:rsidRDefault="007E3384">
      <w:pPr>
        <w:pStyle w:val="ConsPlusTitle"/>
        <w:jc w:val="center"/>
      </w:pPr>
      <w:r>
        <w:t>ОРГАНИЗАЦИЯХ", РЕШЕНИЕМ НОРИЛЬСКОГО ГОРОДСКОГО СОВЕТА</w:t>
      </w:r>
    </w:p>
    <w:p w:rsidR="007E3384" w:rsidRDefault="007E3384">
      <w:pPr>
        <w:pStyle w:val="ConsPlusTitle"/>
        <w:jc w:val="center"/>
      </w:pPr>
      <w:r>
        <w:t>ДЕПУТАТОВ ОТ 20.05.2014 N 17/4-368 "ОБ УТВЕРЖДЕНИИ</w:t>
      </w:r>
    </w:p>
    <w:p w:rsidR="007E3384" w:rsidRDefault="007E3384">
      <w:pPr>
        <w:pStyle w:val="ConsPlusTitle"/>
        <w:jc w:val="center"/>
      </w:pPr>
      <w:r>
        <w:t>ПОЛОЖЕНИЯ О ПОДДЕРЖКЕ СОЦИАЛЬНО ОРИЕНТИРОВАННЫХ</w:t>
      </w:r>
    </w:p>
    <w:p w:rsidR="007E3384" w:rsidRDefault="007E3384">
      <w:pPr>
        <w:pStyle w:val="ConsPlusTitle"/>
        <w:jc w:val="center"/>
      </w:pPr>
      <w:r>
        <w:t>НЕКОММЕРЧЕСКИХ ОРГАНИЗАЦИЙ ОРГАНАМИ МЕСТНОГО САМОУПРАВЛЕНИЯ</w:t>
      </w:r>
    </w:p>
    <w:p w:rsidR="007E3384" w:rsidRDefault="007E3384">
      <w:pPr>
        <w:pStyle w:val="ConsPlusTitle"/>
        <w:jc w:val="center"/>
      </w:pPr>
      <w:r>
        <w:t>МУНИЦИПАЛЬНОГО ОБРАЗОВАНИЯ ГОРОД НОРИЛЬСК"</w:t>
      </w:r>
    </w:p>
    <w:p w:rsidR="007E3384" w:rsidRDefault="007E33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E33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3384" w:rsidRDefault="007E33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3384" w:rsidRDefault="007E33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3384" w:rsidRDefault="007E3384">
            <w:pPr>
              <w:pStyle w:val="ConsPlusNormal"/>
              <w:jc w:val="center"/>
            </w:pPr>
            <w:r>
              <w:rPr>
                <w:color w:val="392C69"/>
              </w:rPr>
              <w:t>Список изменяющих документов</w:t>
            </w:r>
          </w:p>
          <w:p w:rsidR="007E3384" w:rsidRDefault="007E3384">
            <w:pPr>
              <w:pStyle w:val="ConsPlusNormal"/>
              <w:jc w:val="center"/>
            </w:pPr>
            <w:r>
              <w:rPr>
                <w:color w:val="392C69"/>
              </w:rPr>
              <w:t>(в ред. Постановлений Администрации г. Норильска Красноярского края</w:t>
            </w:r>
          </w:p>
          <w:p w:rsidR="007E3384" w:rsidRDefault="007E3384">
            <w:pPr>
              <w:pStyle w:val="ConsPlusNormal"/>
              <w:jc w:val="center"/>
            </w:pPr>
            <w:r>
              <w:rPr>
                <w:color w:val="392C69"/>
              </w:rPr>
              <w:t xml:space="preserve">от 06.07.2020 </w:t>
            </w:r>
            <w:hyperlink r:id="rId5">
              <w:r>
                <w:rPr>
                  <w:color w:val="0000FF"/>
                </w:rPr>
                <w:t>N 337</w:t>
              </w:r>
            </w:hyperlink>
            <w:r>
              <w:rPr>
                <w:color w:val="392C69"/>
              </w:rPr>
              <w:t xml:space="preserve">, от 28.07.2021 </w:t>
            </w:r>
            <w:hyperlink r:id="rId6">
              <w:r>
                <w:rPr>
                  <w:color w:val="0000FF"/>
                </w:rPr>
                <w:t>N 388</w:t>
              </w:r>
            </w:hyperlink>
            <w:r>
              <w:rPr>
                <w:color w:val="392C69"/>
              </w:rPr>
              <w:t xml:space="preserve">, от 18.01.2022 </w:t>
            </w:r>
            <w:hyperlink r:id="rId7">
              <w:r>
                <w:rPr>
                  <w:color w:val="0000FF"/>
                </w:rPr>
                <w:t>N 52</w:t>
              </w:r>
            </w:hyperlink>
            <w:r>
              <w:rPr>
                <w:color w:val="392C69"/>
              </w:rPr>
              <w:t>,</w:t>
            </w:r>
          </w:p>
          <w:p w:rsidR="007E3384" w:rsidRDefault="007E3384">
            <w:pPr>
              <w:pStyle w:val="ConsPlusNormal"/>
              <w:jc w:val="center"/>
            </w:pPr>
            <w:r>
              <w:rPr>
                <w:color w:val="392C69"/>
              </w:rPr>
              <w:t xml:space="preserve">от 20.06.2022 </w:t>
            </w:r>
            <w:hyperlink r:id="rId8">
              <w:r>
                <w:rPr>
                  <w:color w:val="0000FF"/>
                </w:rPr>
                <w:t>N 335</w:t>
              </w:r>
            </w:hyperlink>
            <w:r>
              <w:rPr>
                <w:color w:val="392C69"/>
              </w:rPr>
              <w:t xml:space="preserve">, от 19.10.2022 </w:t>
            </w:r>
            <w:hyperlink r:id="rId9">
              <w:r>
                <w:rPr>
                  <w:color w:val="0000FF"/>
                </w:rPr>
                <w:t>N 527</w:t>
              </w:r>
            </w:hyperlink>
            <w:r>
              <w:rPr>
                <w:color w:val="392C69"/>
              </w:rPr>
              <w:t xml:space="preserve">, от 22.02.2023 </w:t>
            </w:r>
            <w:hyperlink r:id="rId10">
              <w:r>
                <w:rPr>
                  <w:color w:val="0000FF"/>
                </w:rPr>
                <w:t>N 56</w:t>
              </w:r>
            </w:hyperlink>
            <w:r>
              <w:rPr>
                <w:color w:val="392C69"/>
              </w:rPr>
              <w:t>,</w:t>
            </w:r>
          </w:p>
          <w:p w:rsidR="007E3384" w:rsidRDefault="007E3384">
            <w:pPr>
              <w:pStyle w:val="ConsPlusNormal"/>
              <w:jc w:val="center"/>
            </w:pPr>
            <w:r>
              <w:rPr>
                <w:color w:val="392C69"/>
              </w:rPr>
              <w:t xml:space="preserve">от 29.08.2024 </w:t>
            </w:r>
            <w:hyperlink r:id="rId11">
              <w:r>
                <w:rPr>
                  <w:color w:val="0000FF"/>
                </w:rPr>
                <w:t>N 414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3384" w:rsidRDefault="007E3384">
            <w:pPr>
              <w:pStyle w:val="ConsPlusNormal"/>
            </w:pPr>
          </w:p>
        </w:tc>
      </w:tr>
    </w:tbl>
    <w:p w:rsidR="007E3384" w:rsidRDefault="007E3384">
      <w:pPr>
        <w:pStyle w:val="ConsPlusNormal"/>
        <w:jc w:val="both"/>
      </w:pPr>
    </w:p>
    <w:p w:rsidR="007E3384" w:rsidRDefault="007E3384">
      <w:pPr>
        <w:pStyle w:val="ConsPlusNormal"/>
        <w:ind w:firstLine="540"/>
        <w:jc w:val="both"/>
      </w:pPr>
      <w:r>
        <w:t xml:space="preserve">В соответствии со </w:t>
      </w:r>
      <w:hyperlink r:id="rId12">
        <w:r>
          <w:rPr>
            <w:color w:val="0000FF"/>
          </w:rPr>
          <w:t>статьей 78.1</w:t>
        </w:r>
      </w:hyperlink>
      <w:r>
        <w:t xml:space="preserve"> Бюджетного кодекса Российской Федерации, </w:t>
      </w:r>
      <w:hyperlink r:id="rId13">
        <w:r>
          <w:rPr>
            <w:color w:val="0000FF"/>
          </w:rPr>
          <w:t>Постановлением</w:t>
        </w:r>
      </w:hyperlink>
      <w:r>
        <w:t xml:space="preserve"> Правительства РФ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14">
        <w:r>
          <w:rPr>
            <w:color w:val="0000FF"/>
          </w:rPr>
          <w:t>Решением</w:t>
        </w:r>
      </w:hyperlink>
      <w:r>
        <w:t xml:space="preserve"> Норильского городского Совета депутатов от 20.05.2014 N 17/4-368 "Об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 постановляю:</w:t>
      </w:r>
    </w:p>
    <w:p w:rsidR="007E3384" w:rsidRDefault="007E3384">
      <w:pPr>
        <w:pStyle w:val="ConsPlusNormal"/>
        <w:jc w:val="both"/>
      </w:pPr>
      <w:r>
        <w:t xml:space="preserve">(в ред. Постановлений Администрации г. Норильска Красноярского края от 28.07.2021 </w:t>
      </w:r>
      <w:hyperlink r:id="rId15">
        <w:r>
          <w:rPr>
            <w:color w:val="0000FF"/>
          </w:rPr>
          <w:t>N 388</w:t>
        </w:r>
      </w:hyperlink>
      <w:r>
        <w:t xml:space="preserve">, от 29.08.2024 </w:t>
      </w:r>
      <w:hyperlink r:id="rId16">
        <w:r>
          <w:rPr>
            <w:color w:val="0000FF"/>
          </w:rPr>
          <w:t>N 414</w:t>
        </w:r>
      </w:hyperlink>
      <w:r>
        <w:t>)</w:t>
      </w:r>
    </w:p>
    <w:p w:rsidR="007E3384" w:rsidRDefault="007E3384">
      <w:pPr>
        <w:pStyle w:val="ConsPlusNormal"/>
        <w:spacing w:before="220"/>
        <w:ind w:firstLine="540"/>
        <w:jc w:val="both"/>
      </w:pPr>
      <w:r>
        <w:t xml:space="preserve">1. Утвердить </w:t>
      </w:r>
      <w:hyperlink w:anchor="P54">
        <w:r>
          <w:rPr>
            <w:color w:val="0000FF"/>
          </w:rPr>
          <w:t>Порядок</w:t>
        </w:r>
      </w:hyperlink>
      <w:r>
        <w:t xml:space="preserve"> предоставления гранта в форме субсидий, предоставляемого на конкурсной основе социально ориентированным некоммерческим организациям, в целях оказания поддержки для осуществления ими видов деятельности, предусмотренных статьей 31.1 Федерального закона от 12.01.1996 N 7-ФЗ "О некоммерческих организациях", Решением Норильского городского Совета депутатов от 20.05.2014 N 17/4-368 "Об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 (прилагается).</w:t>
      </w:r>
    </w:p>
    <w:p w:rsidR="007E3384" w:rsidRDefault="007E3384">
      <w:pPr>
        <w:pStyle w:val="ConsPlusNormal"/>
        <w:spacing w:before="220"/>
        <w:ind w:firstLine="540"/>
        <w:jc w:val="both"/>
      </w:pPr>
      <w:r>
        <w:t>2. Признать утратившими силу следующие Постановления Администрации города Норильска:</w:t>
      </w:r>
    </w:p>
    <w:p w:rsidR="007E3384" w:rsidRDefault="007E3384">
      <w:pPr>
        <w:pStyle w:val="ConsPlusNormal"/>
        <w:spacing w:before="220"/>
        <w:ind w:firstLine="540"/>
        <w:jc w:val="both"/>
      </w:pPr>
      <w:r>
        <w:t xml:space="preserve">- от 27.11.2014 </w:t>
      </w:r>
      <w:hyperlink r:id="rId17">
        <w:r>
          <w:rPr>
            <w:color w:val="0000FF"/>
          </w:rPr>
          <w:t>N 664</w:t>
        </w:r>
      </w:hyperlink>
      <w:r>
        <w:t xml:space="preserve"> "Об утверждении Порядка предоставления гранта в форме субсидий, предоставляемого на конкурсной основе социально ориентированным некоммерческим организациям, в целях оказания поддержки для осуществления ими видов деятельности, предусмотренных статьей 31.1 Федерального закона от 12.01.1996 N 7-ФЗ "О некоммерческих </w:t>
      </w:r>
      <w:r>
        <w:lastRenderedPageBreak/>
        <w:t>организациях", Решением Норильского городского Совета депутатов от 20.05.2014 N 17/4-368 "Об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w:t>
      </w:r>
    </w:p>
    <w:p w:rsidR="007E3384" w:rsidRDefault="007E3384">
      <w:pPr>
        <w:pStyle w:val="ConsPlusNormal"/>
        <w:spacing w:before="220"/>
        <w:ind w:firstLine="540"/>
        <w:jc w:val="both"/>
      </w:pPr>
      <w:r>
        <w:t xml:space="preserve">- от 15.12.2014 </w:t>
      </w:r>
      <w:hyperlink r:id="rId18">
        <w:r>
          <w:rPr>
            <w:color w:val="0000FF"/>
          </w:rPr>
          <w:t>N 706</w:t>
        </w:r>
      </w:hyperlink>
      <w:r>
        <w:t xml:space="preserve"> "О внесении изменений в Постановление Администрации города Норильска от 27.11.2014 N 664";</w:t>
      </w:r>
    </w:p>
    <w:p w:rsidR="007E3384" w:rsidRDefault="007E3384">
      <w:pPr>
        <w:pStyle w:val="ConsPlusNormal"/>
        <w:spacing w:before="220"/>
        <w:ind w:firstLine="540"/>
        <w:jc w:val="both"/>
      </w:pPr>
      <w:r>
        <w:t xml:space="preserve">- от 25.08.2015 </w:t>
      </w:r>
      <w:hyperlink r:id="rId19">
        <w:r>
          <w:rPr>
            <w:color w:val="0000FF"/>
          </w:rPr>
          <w:t>N 440</w:t>
        </w:r>
      </w:hyperlink>
      <w:r>
        <w:t xml:space="preserve"> "О внесении изменений в Постановление Администрации города Норильска от 27.11.2014 N 664";</w:t>
      </w:r>
    </w:p>
    <w:p w:rsidR="007E3384" w:rsidRDefault="007E3384">
      <w:pPr>
        <w:pStyle w:val="ConsPlusNormal"/>
        <w:spacing w:before="220"/>
        <w:ind w:firstLine="540"/>
        <w:jc w:val="both"/>
      </w:pPr>
      <w:r>
        <w:t xml:space="preserve">- от 08.02.2016 </w:t>
      </w:r>
      <w:hyperlink r:id="rId20">
        <w:r>
          <w:rPr>
            <w:color w:val="0000FF"/>
          </w:rPr>
          <w:t>N 87</w:t>
        </w:r>
      </w:hyperlink>
      <w:r>
        <w:t xml:space="preserve"> "О внесении изменений в Постановление Администрации города Норильска от 27.11.2014 N 664";</w:t>
      </w:r>
    </w:p>
    <w:p w:rsidR="007E3384" w:rsidRDefault="007E3384">
      <w:pPr>
        <w:pStyle w:val="ConsPlusNormal"/>
        <w:spacing w:before="220"/>
        <w:ind w:firstLine="540"/>
        <w:jc w:val="both"/>
      </w:pPr>
      <w:r>
        <w:t xml:space="preserve">- от 04.05.2016 </w:t>
      </w:r>
      <w:hyperlink r:id="rId21">
        <w:r>
          <w:rPr>
            <w:color w:val="0000FF"/>
          </w:rPr>
          <w:t>N 246</w:t>
        </w:r>
      </w:hyperlink>
      <w:r>
        <w:t xml:space="preserve"> "О внесении изменений в Постановление Администрации города Норильска от 27.11.2014 N 664";</w:t>
      </w:r>
    </w:p>
    <w:p w:rsidR="007E3384" w:rsidRDefault="007E3384">
      <w:pPr>
        <w:pStyle w:val="ConsPlusNormal"/>
        <w:spacing w:before="220"/>
        <w:ind w:firstLine="540"/>
        <w:jc w:val="both"/>
      </w:pPr>
      <w:r>
        <w:t xml:space="preserve">- от 28.07.2016 </w:t>
      </w:r>
      <w:hyperlink r:id="rId22">
        <w:r>
          <w:rPr>
            <w:color w:val="0000FF"/>
          </w:rPr>
          <w:t>N 406</w:t>
        </w:r>
      </w:hyperlink>
      <w:r>
        <w:t xml:space="preserve"> "О внесении изменений в Постановление Администрации города Норильска от 27.11.2014 N 664";</w:t>
      </w:r>
    </w:p>
    <w:p w:rsidR="007E3384" w:rsidRDefault="007E3384">
      <w:pPr>
        <w:pStyle w:val="ConsPlusNormal"/>
        <w:spacing w:before="220"/>
        <w:ind w:firstLine="540"/>
        <w:jc w:val="both"/>
      </w:pPr>
      <w:r>
        <w:t xml:space="preserve">- от 13.02.2017 </w:t>
      </w:r>
      <w:hyperlink r:id="rId23">
        <w:r>
          <w:rPr>
            <w:color w:val="0000FF"/>
          </w:rPr>
          <w:t>N 55</w:t>
        </w:r>
      </w:hyperlink>
      <w:r>
        <w:t xml:space="preserve"> "О внесении изменений в Постановление Администрации города Норильска от 27.11.2014 N 664";</w:t>
      </w:r>
    </w:p>
    <w:p w:rsidR="007E3384" w:rsidRDefault="007E3384">
      <w:pPr>
        <w:pStyle w:val="ConsPlusNormal"/>
        <w:spacing w:before="220"/>
        <w:ind w:firstLine="540"/>
        <w:jc w:val="both"/>
      </w:pPr>
      <w:r>
        <w:t xml:space="preserve">- от 22.06.2017 </w:t>
      </w:r>
      <w:hyperlink r:id="rId24">
        <w:r>
          <w:rPr>
            <w:color w:val="0000FF"/>
          </w:rPr>
          <w:t>N 265</w:t>
        </w:r>
      </w:hyperlink>
      <w:r>
        <w:t xml:space="preserve"> "О внесении изменений в Постановление Администрации города Норильска от 27.11.2014 N 664";</w:t>
      </w:r>
    </w:p>
    <w:p w:rsidR="007E3384" w:rsidRDefault="007E3384">
      <w:pPr>
        <w:pStyle w:val="ConsPlusNormal"/>
        <w:spacing w:before="220"/>
        <w:ind w:firstLine="540"/>
        <w:jc w:val="both"/>
      </w:pPr>
      <w:r>
        <w:t xml:space="preserve">- от 20.08.2018 </w:t>
      </w:r>
      <w:hyperlink r:id="rId25">
        <w:r>
          <w:rPr>
            <w:color w:val="0000FF"/>
          </w:rPr>
          <w:t>N 325</w:t>
        </w:r>
      </w:hyperlink>
      <w:r>
        <w:t xml:space="preserve"> "О внесении изменений в Постановление Администрации города Норильска от 27.11.2014 N 664";</w:t>
      </w:r>
    </w:p>
    <w:p w:rsidR="007E3384" w:rsidRDefault="007E3384">
      <w:pPr>
        <w:pStyle w:val="ConsPlusNormal"/>
        <w:spacing w:before="220"/>
        <w:ind w:firstLine="540"/>
        <w:jc w:val="both"/>
      </w:pPr>
      <w:r>
        <w:t xml:space="preserve">- от 15.02.2019 </w:t>
      </w:r>
      <w:hyperlink r:id="rId26">
        <w:r>
          <w:rPr>
            <w:color w:val="0000FF"/>
          </w:rPr>
          <w:t>N 61</w:t>
        </w:r>
      </w:hyperlink>
      <w:r>
        <w:t xml:space="preserve"> "О внесении изменений в Постановление Администрации города Норильска от 27.11.2014 N 664";</w:t>
      </w:r>
    </w:p>
    <w:p w:rsidR="007E3384" w:rsidRDefault="007E3384">
      <w:pPr>
        <w:pStyle w:val="ConsPlusNormal"/>
        <w:spacing w:before="220"/>
        <w:ind w:firstLine="540"/>
        <w:jc w:val="both"/>
      </w:pPr>
      <w:r>
        <w:t xml:space="preserve">- от 08.04.2019 </w:t>
      </w:r>
      <w:hyperlink r:id="rId27">
        <w:r>
          <w:rPr>
            <w:color w:val="0000FF"/>
          </w:rPr>
          <w:t>N 140</w:t>
        </w:r>
      </w:hyperlink>
      <w:r>
        <w:t xml:space="preserve"> "О внесении изменений в Постановление Администрации города Норильска от 27.11.2014 N 664".</w:t>
      </w:r>
    </w:p>
    <w:p w:rsidR="007E3384" w:rsidRDefault="007E3384">
      <w:pPr>
        <w:pStyle w:val="ConsPlusNormal"/>
        <w:spacing w:before="220"/>
        <w:ind w:firstLine="540"/>
        <w:jc w:val="both"/>
      </w:pPr>
      <w:r>
        <w:t>3.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7E3384" w:rsidRDefault="007E3384">
      <w:pPr>
        <w:pStyle w:val="ConsPlusNormal"/>
        <w:jc w:val="both"/>
      </w:pPr>
    </w:p>
    <w:p w:rsidR="007E3384" w:rsidRDefault="007E3384">
      <w:pPr>
        <w:pStyle w:val="ConsPlusNormal"/>
        <w:jc w:val="right"/>
      </w:pPr>
      <w:r>
        <w:t>Глава</w:t>
      </w:r>
    </w:p>
    <w:p w:rsidR="007E3384" w:rsidRDefault="007E3384">
      <w:pPr>
        <w:pStyle w:val="ConsPlusNormal"/>
        <w:jc w:val="right"/>
      </w:pPr>
      <w:r>
        <w:t>города Норильска</w:t>
      </w:r>
    </w:p>
    <w:p w:rsidR="007E3384" w:rsidRDefault="007E3384">
      <w:pPr>
        <w:pStyle w:val="ConsPlusNormal"/>
        <w:jc w:val="right"/>
      </w:pPr>
      <w:r>
        <w:t>Р.В.АХМЕТЧИН</w:t>
      </w:r>
    </w:p>
    <w:p w:rsidR="007E3384" w:rsidRDefault="007E3384">
      <w:pPr>
        <w:pStyle w:val="ConsPlusNormal"/>
        <w:jc w:val="both"/>
      </w:pPr>
    </w:p>
    <w:p w:rsidR="007E3384" w:rsidRDefault="007E3384">
      <w:pPr>
        <w:pStyle w:val="ConsPlusNormal"/>
        <w:jc w:val="both"/>
      </w:pPr>
    </w:p>
    <w:p w:rsidR="007E3384" w:rsidRDefault="007E3384">
      <w:pPr>
        <w:pStyle w:val="ConsPlusNormal"/>
        <w:jc w:val="both"/>
      </w:pPr>
    </w:p>
    <w:p w:rsidR="007E3384" w:rsidRDefault="007E3384">
      <w:pPr>
        <w:pStyle w:val="ConsPlusNormal"/>
        <w:jc w:val="both"/>
      </w:pPr>
    </w:p>
    <w:p w:rsidR="007E3384" w:rsidRDefault="007E3384">
      <w:pPr>
        <w:pStyle w:val="ConsPlusNormal"/>
        <w:jc w:val="both"/>
      </w:pPr>
    </w:p>
    <w:p w:rsidR="007E3384" w:rsidRDefault="007E3384">
      <w:pPr>
        <w:pStyle w:val="ConsPlusNormal"/>
        <w:jc w:val="right"/>
        <w:outlineLvl w:val="0"/>
      </w:pPr>
      <w:r>
        <w:t>Утвержден</w:t>
      </w:r>
    </w:p>
    <w:p w:rsidR="007E3384" w:rsidRDefault="007E3384">
      <w:pPr>
        <w:pStyle w:val="ConsPlusNormal"/>
        <w:jc w:val="right"/>
      </w:pPr>
      <w:r>
        <w:t>Постановлением</w:t>
      </w:r>
    </w:p>
    <w:p w:rsidR="007E3384" w:rsidRDefault="007E3384">
      <w:pPr>
        <w:pStyle w:val="ConsPlusNormal"/>
        <w:jc w:val="right"/>
      </w:pPr>
      <w:r>
        <w:t>Администрации города Норильска</w:t>
      </w:r>
    </w:p>
    <w:p w:rsidR="007E3384" w:rsidRDefault="007E3384">
      <w:pPr>
        <w:pStyle w:val="ConsPlusNormal"/>
        <w:jc w:val="right"/>
      </w:pPr>
      <w:r>
        <w:t>от 19 августа 2019 г. N 366</w:t>
      </w:r>
    </w:p>
    <w:p w:rsidR="007E3384" w:rsidRDefault="007E3384">
      <w:pPr>
        <w:pStyle w:val="ConsPlusNormal"/>
        <w:jc w:val="both"/>
      </w:pPr>
    </w:p>
    <w:p w:rsidR="007E3384" w:rsidRDefault="007E3384">
      <w:pPr>
        <w:pStyle w:val="ConsPlusTitle"/>
        <w:jc w:val="center"/>
      </w:pPr>
      <w:bookmarkStart w:id="0" w:name="P54"/>
      <w:bookmarkEnd w:id="0"/>
      <w:r>
        <w:t>ПОРЯДОК</w:t>
      </w:r>
    </w:p>
    <w:p w:rsidR="007E3384" w:rsidRDefault="007E3384">
      <w:pPr>
        <w:pStyle w:val="ConsPlusTitle"/>
        <w:jc w:val="center"/>
      </w:pPr>
      <w:r>
        <w:t>ПРЕДОСТАВЛЕНИЯ ГРАНТА В ФОРМЕ СУБСИДИЙ, ПРЕДОСТАВЛЯЕМОГО</w:t>
      </w:r>
    </w:p>
    <w:p w:rsidR="007E3384" w:rsidRDefault="007E3384">
      <w:pPr>
        <w:pStyle w:val="ConsPlusTitle"/>
        <w:jc w:val="center"/>
      </w:pPr>
      <w:r>
        <w:t>НА КОНКУРСНОЙ ОСНОВЕ СОЦИАЛЬНО ОРИЕНТИРОВАННЫМ</w:t>
      </w:r>
    </w:p>
    <w:p w:rsidR="007E3384" w:rsidRDefault="007E3384">
      <w:pPr>
        <w:pStyle w:val="ConsPlusTitle"/>
        <w:jc w:val="center"/>
      </w:pPr>
      <w:r>
        <w:t>НЕКОММЕРЧЕСКИМ ОРГАНИЗАЦИЯМ, В ЦЕЛЯХ ОКАЗАНИЯ ПОДДЕРЖКИ</w:t>
      </w:r>
    </w:p>
    <w:p w:rsidR="007E3384" w:rsidRDefault="007E3384">
      <w:pPr>
        <w:pStyle w:val="ConsPlusTitle"/>
        <w:jc w:val="center"/>
      </w:pPr>
      <w:r>
        <w:t>ДЛЯ ОСУЩЕСТВЛЕНИЯ ИМИ ВИДОВ ДЕЯТЕЛЬНОСТИ, ПРЕДУСМОТРЕННЫХ</w:t>
      </w:r>
    </w:p>
    <w:p w:rsidR="007E3384" w:rsidRDefault="007E3384">
      <w:pPr>
        <w:pStyle w:val="ConsPlusTitle"/>
        <w:jc w:val="center"/>
      </w:pPr>
      <w:r>
        <w:t>СТАТЬЕЙ 31.1 ФЕДЕРАЛЬНОГО ЗАКОНА ОТ 12.01.1996 N 7-ФЗ</w:t>
      </w:r>
    </w:p>
    <w:p w:rsidR="007E3384" w:rsidRDefault="007E3384">
      <w:pPr>
        <w:pStyle w:val="ConsPlusTitle"/>
        <w:jc w:val="center"/>
      </w:pPr>
      <w:r>
        <w:lastRenderedPageBreak/>
        <w:t>"О НЕКОММЕРЧЕСКИХ ОРГАНИЗАЦИЯХ", РЕШЕНИЕМ НОРИЛЬСКОГО</w:t>
      </w:r>
    </w:p>
    <w:p w:rsidR="007E3384" w:rsidRDefault="007E3384">
      <w:pPr>
        <w:pStyle w:val="ConsPlusTitle"/>
        <w:jc w:val="center"/>
      </w:pPr>
      <w:r>
        <w:t>ГОРОДСКОГО СОВЕТА ДЕПУТАТОВ ОТ 20.05.2014 N 17/4-368</w:t>
      </w:r>
    </w:p>
    <w:p w:rsidR="007E3384" w:rsidRDefault="007E3384">
      <w:pPr>
        <w:pStyle w:val="ConsPlusTitle"/>
        <w:jc w:val="center"/>
      </w:pPr>
      <w:r>
        <w:t>"ОБ УТВЕРЖДЕНИИ ПОЛОЖЕНИЯ О ПОДДЕРЖКЕ СОЦИАЛЬНО</w:t>
      </w:r>
    </w:p>
    <w:p w:rsidR="007E3384" w:rsidRDefault="007E3384">
      <w:pPr>
        <w:pStyle w:val="ConsPlusTitle"/>
        <w:jc w:val="center"/>
      </w:pPr>
      <w:r>
        <w:t>ОРИЕНТИРОВАННЫХ НЕКОММЕРЧЕСКИХ ОРГАНИЗАЦИЙ ОРГАНАМИ</w:t>
      </w:r>
    </w:p>
    <w:p w:rsidR="007E3384" w:rsidRDefault="007E3384">
      <w:pPr>
        <w:pStyle w:val="ConsPlusTitle"/>
        <w:jc w:val="center"/>
      </w:pPr>
      <w:r>
        <w:t>МЕСТНОГО САМОУПРАВЛЕНИЯ МУНИЦИПАЛЬНОГО ОБРАЗОВАНИЯ</w:t>
      </w:r>
    </w:p>
    <w:p w:rsidR="007E3384" w:rsidRDefault="007E3384">
      <w:pPr>
        <w:pStyle w:val="ConsPlusTitle"/>
        <w:jc w:val="center"/>
      </w:pPr>
      <w:r>
        <w:t>ГОРОД НОРИЛЬСК"</w:t>
      </w:r>
    </w:p>
    <w:p w:rsidR="007E3384" w:rsidRDefault="007E33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E33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3384" w:rsidRDefault="007E33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3384" w:rsidRDefault="007E33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3384" w:rsidRDefault="007E3384">
            <w:pPr>
              <w:pStyle w:val="ConsPlusNormal"/>
              <w:jc w:val="center"/>
            </w:pPr>
            <w:r>
              <w:rPr>
                <w:color w:val="392C69"/>
              </w:rPr>
              <w:t>Список изменяющих документов</w:t>
            </w:r>
          </w:p>
          <w:p w:rsidR="007E3384" w:rsidRDefault="007E3384">
            <w:pPr>
              <w:pStyle w:val="ConsPlusNormal"/>
              <w:jc w:val="center"/>
            </w:pPr>
            <w:r>
              <w:rPr>
                <w:color w:val="392C69"/>
              </w:rPr>
              <w:t xml:space="preserve">(в ред. </w:t>
            </w:r>
            <w:hyperlink r:id="rId28">
              <w:r>
                <w:rPr>
                  <w:color w:val="0000FF"/>
                </w:rPr>
                <w:t>Постановления</w:t>
              </w:r>
            </w:hyperlink>
            <w:r>
              <w:rPr>
                <w:color w:val="392C69"/>
              </w:rPr>
              <w:t xml:space="preserve"> Администрации г. Норильска Красноярского края</w:t>
            </w:r>
          </w:p>
          <w:p w:rsidR="007E3384" w:rsidRDefault="007E3384">
            <w:pPr>
              <w:pStyle w:val="ConsPlusNormal"/>
              <w:jc w:val="center"/>
            </w:pPr>
            <w:r>
              <w:rPr>
                <w:color w:val="392C69"/>
              </w:rPr>
              <w:t>от 29.08.2024 N 414)</w:t>
            </w:r>
          </w:p>
        </w:tc>
        <w:tc>
          <w:tcPr>
            <w:tcW w:w="113" w:type="dxa"/>
            <w:tcBorders>
              <w:top w:val="nil"/>
              <w:left w:val="nil"/>
              <w:bottom w:val="nil"/>
              <w:right w:val="nil"/>
            </w:tcBorders>
            <w:shd w:val="clear" w:color="auto" w:fill="F4F3F8"/>
            <w:tcMar>
              <w:top w:w="0" w:type="dxa"/>
              <w:left w:w="0" w:type="dxa"/>
              <w:bottom w:w="0" w:type="dxa"/>
              <w:right w:w="0" w:type="dxa"/>
            </w:tcMar>
          </w:tcPr>
          <w:p w:rsidR="007E3384" w:rsidRDefault="007E3384">
            <w:pPr>
              <w:pStyle w:val="ConsPlusNormal"/>
            </w:pPr>
          </w:p>
        </w:tc>
      </w:tr>
    </w:tbl>
    <w:p w:rsidR="007E3384" w:rsidRDefault="007E3384">
      <w:pPr>
        <w:pStyle w:val="ConsPlusNormal"/>
        <w:jc w:val="both"/>
      </w:pPr>
    </w:p>
    <w:p w:rsidR="007E3384" w:rsidRDefault="007E3384">
      <w:pPr>
        <w:pStyle w:val="ConsPlusTitle"/>
        <w:jc w:val="center"/>
        <w:outlineLvl w:val="1"/>
      </w:pPr>
      <w:r>
        <w:t>1. ОБЩИЕ ПОЛОЖЕНИЯ</w:t>
      </w:r>
    </w:p>
    <w:p w:rsidR="007E3384" w:rsidRDefault="007E3384">
      <w:pPr>
        <w:pStyle w:val="ConsPlusNormal"/>
        <w:jc w:val="both"/>
      </w:pPr>
    </w:p>
    <w:p w:rsidR="007E3384" w:rsidRDefault="007E3384">
      <w:pPr>
        <w:pStyle w:val="ConsPlusNormal"/>
        <w:ind w:firstLine="540"/>
        <w:jc w:val="both"/>
      </w:pPr>
      <w:r>
        <w:t>1.1. Настоящий Порядок определяет цели, способ проведения отбора, размер, условия, сроки и порядок предоставления гранта в форме субсидий (далее - грант), предоставляемого на конкурсной основе реализующим свою деятельность на территории муниципального образования город Норильск социально ориентированным некоммерческим организациям (далее - СОНКО) и социально ориентированным некоммерческим организациям - исполнителям общественно полезных услуг (далее - СОНКО-ИОПУ).</w:t>
      </w:r>
    </w:p>
    <w:p w:rsidR="007E3384" w:rsidRDefault="007E3384">
      <w:pPr>
        <w:pStyle w:val="ConsPlusNormal"/>
        <w:spacing w:before="220"/>
        <w:ind w:firstLine="540"/>
        <w:jc w:val="both"/>
      </w:pPr>
      <w:r>
        <w:t xml:space="preserve">1.2. Понятия социальный проект, органы муниципального финансового контроля (Контрольно-счетная палата города Норильска и контрольно-ревизионный отдел Администрации города Норильска), используемые для целей настоящего Порядка, применяются в значениях, установленных Бюджетным </w:t>
      </w:r>
      <w:hyperlink r:id="rId29">
        <w:r>
          <w:rPr>
            <w:color w:val="0000FF"/>
          </w:rPr>
          <w:t>кодексом</w:t>
        </w:r>
      </w:hyperlink>
      <w:r>
        <w:t xml:space="preserve"> Российской Федерации, Федеральным </w:t>
      </w:r>
      <w:hyperlink r:id="rId30">
        <w:r>
          <w:rPr>
            <w:color w:val="0000FF"/>
          </w:rPr>
          <w:t>законом</w:t>
        </w:r>
      </w:hyperlink>
      <w:r>
        <w:t xml:space="preserve"> от 12.01.1996 N 7-ФЗ "О некоммерческих организациях" (далее - Федеральный закон N 7-ФЗ), </w:t>
      </w:r>
      <w:hyperlink r:id="rId31">
        <w:r>
          <w:rPr>
            <w:color w:val="0000FF"/>
          </w:rPr>
          <w:t>Решением</w:t>
        </w:r>
      </w:hyperlink>
      <w:r>
        <w:t xml:space="preserve"> Норильского городского Совета депутатов от 20.05.2014 N 17/4-368 "Об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 (далее - Решение Норильского городского совета).</w:t>
      </w:r>
    </w:p>
    <w:p w:rsidR="007E3384" w:rsidRDefault="007E3384">
      <w:pPr>
        <w:pStyle w:val="ConsPlusNormal"/>
        <w:spacing w:before="220"/>
        <w:ind w:firstLine="540"/>
        <w:jc w:val="both"/>
      </w:pPr>
      <w:bookmarkStart w:id="1" w:name="P74"/>
      <w:bookmarkEnd w:id="1"/>
      <w:r>
        <w:t>1.3. Грант предоставляется в целях финансовой поддержки СОНКО, СОНКО-ИОПУ, реализующих социальные проекты на территории муниципального образования город Норильск в рамках подпрограммы 4 "Поддержка социально ориентированных некоммерческих организаций в муниципальном образовании город Норильск" муниципальной программы "Молодежь муниципального образования город Норильск в XXI веке" по направлениям (далее - проектные заявки):</w:t>
      </w:r>
    </w:p>
    <w:p w:rsidR="007E3384" w:rsidRDefault="007E3384">
      <w:pPr>
        <w:pStyle w:val="ConsPlusNormal"/>
        <w:spacing w:before="220"/>
        <w:ind w:firstLine="540"/>
        <w:jc w:val="both"/>
      </w:pPr>
      <w:bookmarkStart w:id="2" w:name="P75"/>
      <w:bookmarkEnd w:id="2"/>
      <w:r>
        <w:t>а) пропаганда здорового образа жизни, создание условий для развития физической культуры и массового спорта, внедрение новых форматов спортивных мероприятий и увлечений для детей и взрослых;</w:t>
      </w:r>
    </w:p>
    <w:p w:rsidR="007E3384" w:rsidRDefault="007E3384">
      <w:pPr>
        <w:pStyle w:val="ConsPlusNormal"/>
        <w:spacing w:before="220"/>
        <w:ind w:firstLine="540"/>
        <w:jc w:val="both"/>
      </w:pPr>
      <w:r>
        <w:t xml:space="preserve">б) внедрение новых методик и технологий работы с детьми, подростками и молодежью, </w:t>
      </w:r>
      <w:proofErr w:type="spellStart"/>
      <w:r>
        <w:t>профориентационную</w:t>
      </w:r>
      <w:proofErr w:type="spellEnd"/>
      <w:r>
        <w:t xml:space="preserve"> работу, духовно-нравственное и патриотическое воспитание, в том числе с детьми из неблагополучных и многодетных семей;</w:t>
      </w:r>
    </w:p>
    <w:p w:rsidR="007E3384" w:rsidRDefault="007E3384">
      <w:pPr>
        <w:pStyle w:val="ConsPlusNormal"/>
        <w:spacing w:before="220"/>
        <w:ind w:firstLine="540"/>
        <w:jc w:val="both"/>
      </w:pPr>
      <w:r>
        <w:t>в) развитие социальной поддержки наименее защищенных слоев населения: граждан пожилого возраста и ветеранов, людей с ограниченными физическими возможностями, детей-сирот и детей, оставшихся без попечения родителей;</w:t>
      </w:r>
    </w:p>
    <w:p w:rsidR="007E3384" w:rsidRDefault="007E3384">
      <w:pPr>
        <w:pStyle w:val="ConsPlusNormal"/>
        <w:spacing w:before="220"/>
        <w:ind w:firstLine="540"/>
        <w:jc w:val="both"/>
      </w:pPr>
      <w:r>
        <w:t>г) проведение мероприятий по профилактике социально опасных форм поведения граждан, адаптации людей, находящихся в различных формах химических зависимостей, оказание помощи людям, оказавшимся в трудной жизненной ситуации, лицам, освободившимся из мест лишения свободы, защита прав граждан, оказавшихся в трудной жизненной ситуации;</w:t>
      </w:r>
    </w:p>
    <w:p w:rsidR="007E3384" w:rsidRDefault="007E3384">
      <w:pPr>
        <w:pStyle w:val="ConsPlusNormal"/>
        <w:spacing w:before="220"/>
        <w:ind w:firstLine="540"/>
        <w:jc w:val="both"/>
      </w:pPr>
      <w:r>
        <w:lastRenderedPageBreak/>
        <w:t>д) внедрение новых культурных проектов для детей и взрослых, организация детского, подросткового и молодежного досуга (мастерские, студии, уличный театр и другие), развитие современных направлений в творчестве;</w:t>
      </w:r>
    </w:p>
    <w:p w:rsidR="007E3384" w:rsidRDefault="007E3384">
      <w:pPr>
        <w:pStyle w:val="ConsPlusNormal"/>
        <w:spacing w:before="220"/>
        <w:ind w:firstLine="540"/>
        <w:jc w:val="both"/>
      </w:pPr>
      <w:r>
        <w:t>е) охрана окружающей среды и защита животных, профилактика жестокого обращения с животными, деятельность в области защиты животных, повышение экологической культуры людей, развитие инициатив в сфере сбора мусора;</w:t>
      </w:r>
    </w:p>
    <w:p w:rsidR="007E3384" w:rsidRDefault="007E3384">
      <w:pPr>
        <w:pStyle w:val="ConsPlusNormal"/>
        <w:spacing w:before="220"/>
        <w:ind w:firstLine="540"/>
        <w:jc w:val="both"/>
      </w:pPr>
      <w:r>
        <w:t>ж) развитие межнационального согласия, сохранение и защита самобытности, культуры, языков и традиций народов, проживающих на территории муниципального образования город Норильск;</w:t>
      </w:r>
    </w:p>
    <w:p w:rsidR="007E3384" w:rsidRDefault="007E3384">
      <w:pPr>
        <w:pStyle w:val="ConsPlusNormal"/>
        <w:spacing w:before="220"/>
        <w:ind w:firstLine="540"/>
        <w:jc w:val="both"/>
      </w:pPr>
      <w:bookmarkStart w:id="3" w:name="P82"/>
      <w:bookmarkEnd w:id="3"/>
      <w:r>
        <w:t>з) собственные инициативы территориального общественного самоуправления по вопросам осуществления хозяйственной деятельности и/или деятельности по благоустройству территорий, направленной на удовлетворение социально-бытовых потребностей граждан, проживающих на территории муниципального образования город Норильск.</w:t>
      </w:r>
    </w:p>
    <w:p w:rsidR="007E3384" w:rsidRDefault="007E3384">
      <w:pPr>
        <w:pStyle w:val="ConsPlusNormal"/>
        <w:spacing w:before="220"/>
        <w:ind w:firstLine="540"/>
        <w:jc w:val="both"/>
      </w:pPr>
      <w:r>
        <w:t>1.4. 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средств гранта на соответствующий финансовый год и плановый период, является Администрация города Норильска.</w:t>
      </w:r>
    </w:p>
    <w:p w:rsidR="007E3384" w:rsidRDefault="007E3384">
      <w:pPr>
        <w:pStyle w:val="ConsPlusNormal"/>
        <w:spacing w:before="220"/>
        <w:ind w:firstLine="540"/>
        <w:jc w:val="both"/>
      </w:pPr>
      <w:r>
        <w:t xml:space="preserve">1.5. Финансирование грантов осуществляется в пределах бюджетных ассигнований, предусмотренных на эти цели муниципальной </w:t>
      </w:r>
      <w:hyperlink r:id="rId32">
        <w:r>
          <w:rPr>
            <w:color w:val="0000FF"/>
          </w:rPr>
          <w:t>программой</w:t>
        </w:r>
      </w:hyperlink>
      <w:r>
        <w:t xml:space="preserve"> "Молодежь муниципального образования город Норильск в XXI веке", утвержденной Постановлением Администрации города Норильска от 07.12.2016 N 584, муниципальной </w:t>
      </w:r>
      <w:hyperlink r:id="rId33">
        <w:r>
          <w:rPr>
            <w:color w:val="0000FF"/>
          </w:rPr>
          <w:t>программой</w:t>
        </w:r>
      </w:hyperlink>
      <w:r>
        <w:t xml:space="preserve"> "Профилактика правонарушений и укрепление межнационального и межконфессионального согласия", утвержденной Постановлением Администрации города Норильска от 08.12.2021 N 596.</w:t>
      </w:r>
    </w:p>
    <w:p w:rsidR="007E3384" w:rsidRDefault="007E3384">
      <w:pPr>
        <w:pStyle w:val="ConsPlusNormal"/>
        <w:spacing w:before="220"/>
        <w:ind w:firstLine="540"/>
        <w:jc w:val="both"/>
      </w:pPr>
      <w:bookmarkStart w:id="4" w:name="P85"/>
      <w:bookmarkEnd w:id="4"/>
      <w:r>
        <w:t>1.6. Грант предоставляется в целях финансового обеспечения затрат:</w:t>
      </w:r>
    </w:p>
    <w:p w:rsidR="007E3384" w:rsidRDefault="007E3384">
      <w:pPr>
        <w:pStyle w:val="ConsPlusNormal"/>
        <w:spacing w:before="220"/>
        <w:ind w:firstLine="540"/>
        <w:jc w:val="both"/>
      </w:pPr>
      <w:r>
        <w:t>- СОНКО на один год;</w:t>
      </w:r>
    </w:p>
    <w:p w:rsidR="007E3384" w:rsidRDefault="007E3384">
      <w:pPr>
        <w:pStyle w:val="ConsPlusNormal"/>
        <w:spacing w:before="220"/>
        <w:ind w:firstLine="540"/>
        <w:jc w:val="both"/>
      </w:pPr>
      <w:r>
        <w:t>- СОНКО-ИОПУ на два года.</w:t>
      </w:r>
    </w:p>
    <w:p w:rsidR="007E3384" w:rsidRDefault="007E3384">
      <w:pPr>
        <w:pStyle w:val="ConsPlusNormal"/>
        <w:spacing w:before="220"/>
        <w:ind w:firstLine="540"/>
        <w:jc w:val="both"/>
      </w:pPr>
      <w:r>
        <w:t>1.7. Категории получателей гранта (далее соответственно - заявители, участники отбора):</w:t>
      </w:r>
    </w:p>
    <w:p w:rsidR="007E3384" w:rsidRDefault="007E3384">
      <w:pPr>
        <w:pStyle w:val="ConsPlusNormal"/>
        <w:spacing w:before="220"/>
        <w:ind w:firstLine="540"/>
        <w:jc w:val="both"/>
      </w:pPr>
      <w:r>
        <w:t xml:space="preserve">- СОНКО, СОНКО-ИОПУ, зарегистрированные в качестве юридического лица в организационно-правовой форме некоммерческой организации, осуществляющие виды деятельности, предусмотренные </w:t>
      </w:r>
      <w:hyperlink r:id="rId34">
        <w:r>
          <w:rPr>
            <w:color w:val="0000FF"/>
          </w:rPr>
          <w:t>подпунктами 1</w:t>
        </w:r>
      </w:hyperlink>
      <w:r>
        <w:t xml:space="preserve"> - </w:t>
      </w:r>
      <w:hyperlink r:id="rId35">
        <w:r>
          <w:rPr>
            <w:color w:val="0000FF"/>
          </w:rPr>
          <w:t>10</w:t>
        </w:r>
      </w:hyperlink>
      <w:r>
        <w:t xml:space="preserve">, </w:t>
      </w:r>
      <w:hyperlink r:id="rId36">
        <w:r>
          <w:rPr>
            <w:color w:val="0000FF"/>
          </w:rPr>
          <w:t>12</w:t>
        </w:r>
      </w:hyperlink>
      <w:r>
        <w:t xml:space="preserve"> - </w:t>
      </w:r>
      <w:hyperlink r:id="rId37">
        <w:r>
          <w:rPr>
            <w:color w:val="0000FF"/>
          </w:rPr>
          <w:t>18 пункта 1 статьи 31.1</w:t>
        </w:r>
      </w:hyperlink>
      <w:r>
        <w:t xml:space="preserve"> Федерального закона N 7-ФЗ и пунктом 2.2 Решения Норильского городского Совета депутатов на территории муниципального образования город Норильск;</w:t>
      </w:r>
    </w:p>
    <w:p w:rsidR="007E3384" w:rsidRDefault="007E3384">
      <w:pPr>
        <w:pStyle w:val="ConsPlusNormal"/>
        <w:spacing w:before="220"/>
        <w:ind w:firstLine="540"/>
        <w:jc w:val="both"/>
      </w:pPr>
      <w:r>
        <w:t xml:space="preserve">- СОНКО, СОНКО-ИОПУ, зарегистрированные в качестве юридического лица в организационно-правовой форме некоммерческой организации, осуществляющие виды деятельности, предусмотренные </w:t>
      </w:r>
      <w:hyperlink r:id="rId38">
        <w:r>
          <w:rPr>
            <w:color w:val="0000FF"/>
          </w:rPr>
          <w:t>подпунктом 11 пункта 1 статьи 31.1</w:t>
        </w:r>
      </w:hyperlink>
      <w:r>
        <w:t xml:space="preserve"> Федерального закона N 7-ФЗ на территории муниципального образования город Норильск.</w:t>
      </w:r>
    </w:p>
    <w:p w:rsidR="007E3384" w:rsidRDefault="007E3384">
      <w:pPr>
        <w:pStyle w:val="ConsPlusNormal"/>
        <w:spacing w:before="220"/>
        <w:ind w:firstLine="540"/>
        <w:jc w:val="both"/>
      </w:pPr>
      <w:r>
        <w:t xml:space="preserve">1.8. Грант предоставляются СОНКО и СОНКО-ИОПУ, реализующим на территории муниципального образования город Норильск социальные проекты по направлениям, указанным в </w:t>
      </w:r>
      <w:hyperlink w:anchor="P74">
        <w:r>
          <w:rPr>
            <w:color w:val="0000FF"/>
          </w:rPr>
          <w:t>пункте 1.3</w:t>
        </w:r>
      </w:hyperlink>
      <w:r>
        <w:t xml:space="preserve"> настоящего Порядка, отобранные по итогам конкурса на предоставление грантов.</w:t>
      </w:r>
    </w:p>
    <w:p w:rsidR="007E3384" w:rsidRDefault="007E3384">
      <w:pPr>
        <w:pStyle w:val="ConsPlusNormal"/>
        <w:spacing w:before="220"/>
        <w:ind w:firstLine="540"/>
        <w:jc w:val="both"/>
      </w:pPr>
      <w:r>
        <w:t xml:space="preserve">1.9. Информация о грантах размещается на едином портале бюджетной системы Российской Федерации в информационно-телекоммуникационной сети Интернет на сайте </w:t>
      </w:r>
      <w:hyperlink r:id="rId39">
        <w:r>
          <w:rPr>
            <w:color w:val="0000FF"/>
          </w:rPr>
          <w:t>www.budget.gov.ru</w:t>
        </w:r>
      </w:hyperlink>
      <w:r>
        <w:t xml:space="preserve"> (далее соответственно - сеть Интернет, единый портал) (в разделе единого портала) в порядке, установленном Министерством финансов Российской Федерации.</w:t>
      </w:r>
    </w:p>
    <w:p w:rsidR="007E3384" w:rsidRDefault="007E3384">
      <w:pPr>
        <w:pStyle w:val="ConsPlusNormal"/>
        <w:jc w:val="both"/>
      </w:pPr>
    </w:p>
    <w:p w:rsidR="007E3384" w:rsidRDefault="007E3384">
      <w:pPr>
        <w:pStyle w:val="ConsPlusTitle"/>
        <w:jc w:val="center"/>
        <w:outlineLvl w:val="1"/>
      </w:pPr>
      <w:r>
        <w:t>2. ПОРЯДОК ПРОВЕДЕНИЯ ОТБОРА СОНКО И СОНКО-ИОПУ</w:t>
      </w:r>
    </w:p>
    <w:p w:rsidR="007E3384" w:rsidRDefault="007E3384">
      <w:pPr>
        <w:pStyle w:val="ConsPlusTitle"/>
        <w:jc w:val="center"/>
      </w:pPr>
      <w:r>
        <w:t>ДЛЯ ПРЕДОСТАВЛЕНИЯ ГРАНТА</w:t>
      </w:r>
    </w:p>
    <w:p w:rsidR="007E3384" w:rsidRDefault="007E3384">
      <w:pPr>
        <w:pStyle w:val="ConsPlusNormal"/>
        <w:jc w:val="both"/>
      </w:pPr>
    </w:p>
    <w:p w:rsidR="007E3384" w:rsidRDefault="007E3384">
      <w:pPr>
        <w:pStyle w:val="ConsPlusNormal"/>
        <w:ind w:firstLine="540"/>
        <w:jc w:val="both"/>
      </w:pPr>
      <w:r>
        <w:t>2.1. Способом проведения отбора является конкурс.</w:t>
      </w:r>
    </w:p>
    <w:p w:rsidR="007E3384" w:rsidRDefault="007E3384">
      <w:pPr>
        <w:pStyle w:val="ConsPlusNormal"/>
        <w:spacing w:before="220"/>
        <w:ind w:firstLine="540"/>
        <w:jc w:val="both"/>
      </w:pPr>
      <w:r>
        <w:t>Проведение отбора СОНКО и СОНКО-ИОПУ для предоставления гранта осуществляется по результатам рассмотрения проектной заявки Экспертной комиссией по организации и проведению отбора для проведения оценки и экспертизы социальных проектов (далее - Экспертная комиссия), исходя из наилучших условий достижения значений результатов, в целях достижения, которых предоставляется грант.</w:t>
      </w:r>
    </w:p>
    <w:p w:rsidR="007E3384" w:rsidRDefault="007E3384">
      <w:pPr>
        <w:pStyle w:val="ConsPlusNormal"/>
        <w:spacing w:before="220"/>
        <w:ind w:firstLine="540"/>
        <w:jc w:val="both"/>
      </w:pPr>
      <w:r>
        <w:t>Обеспечение организации и проведения отбора осуществляется Управлением по взаимодействию с общественными организациями и молодежной политике Администрации города Норильска (далее - Организатор).</w:t>
      </w:r>
    </w:p>
    <w:p w:rsidR="007E3384" w:rsidRDefault="007E3384">
      <w:pPr>
        <w:pStyle w:val="ConsPlusNormal"/>
        <w:spacing w:before="220"/>
        <w:ind w:firstLine="540"/>
        <w:jc w:val="both"/>
      </w:pPr>
      <w:r>
        <w:t>Взаимодействие Организатора с участниками отбора осуществляется с использованием документов в печатном и электронном виде, предоставленных участниками отбора на электронный адрес, указанный в объявлении о проведении отбора (далее - объявление).</w:t>
      </w:r>
    </w:p>
    <w:p w:rsidR="007E3384" w:rsidRDefault="007E3384">
      <w:pPr>
        <w:pStyle w:val="ConsPlusNormal"/>
        <w:spacing w:before="220"/>
        <w:ind w:firstLine="540"/>
        <w:jc w:val="both"/>
      </w:pPr>
      <w:r>
        <w:t>2.2. Объявление формируется в электронном виде и в течение трех рабочих дней со дня принятия Организатором решения о проведении отбора размещается:</w:t>
      </w:r>
    </w:p>
    <w:p w:rsidR="007E3384" w:rsidRDefault="007E3384">
      <w:pPr>
        <w:pStyle w:val="ConsPlusNormal"/>
        <w:spacing w:before="220"/>
        <w:ind w:firstLine="540"/>
        <w:jc w:val="both"/>
      </w:pPr>
      <w:r>
        <w:t>- в электронной форме на едином портале;</w:t>
      </w:r>
    </w:p>
    <w:p w:rsidR="007E3384" w:rsidRDefault="007E3384">
      <w:pPr>
        <w:pStyle w:val="ConsPlusNormal"/>
        <w:spacing w:before="220"/>
        <w:ind w:firstLine="540"/>
        <w:jc w:val="both"/>
      </w:pPr>
      <w:r>
        <w:t>- во вкладке "конкурсы и инновации" на официальном сайте муниципального образования город Норильск в информационно-телекоммуникационной сети Интернет по адресу: www.norilsk-city.ru (далее - официальный сайт).</w:t>
      </w:r>
    </w:p>
    <w:p w:rsidR="007E3384" w:rsidRDefault="007E3384">
      <w:pPr>
        <w:pStyle w:val="ConsPlusNormal"/>
        <w:spacing w:before="220"/>
        <w:ind w:firstLine="540"/>
        <w:jc w:val="both"/>
      </w:pPr>
      <w:r>
        <w:t>Объявление должно содержать следующую информацию:</w:t>
      </w:r>
    </w:p>
    <w:p w:rsidR="007E3384" w:rsidRDefault="007E3384">
      <w:pPr>
        <w:pStyle w:val="ConsPlusNormal"/>
        <w:spacing w:before="220"/>
        <w:ind w:firstLine="540"/>
        <w:jc w:val="both"/>
      </w:pPr>
      <w:r>
        <w:t>- дату размещения объявления на едином портале и на официальной сайте;</w:t>
      </w:r>
    </w:p>
    <w:p w:rsidR="007E3384" w:rsidRDefault="007E3384">
      <w:pPr>
        <w:pStyle w:val="ConsPlusNormal"/>
        <w:spacing w:before="220"/>
        <w:ind w:firstLine="540"/>
        <w:jc w:val="both"/>
      </w:pPr>
      <w:r>
        <w:t>- сроки проведения отбора;</w:t>
      </w:r>
    </w:p>
    <w:p w:rsidR="007E3384" w:rsidRDefault="007E3384">
      <w:pPr>
        <w:pStyle w:val="ConsPlusNormal"/>
        <w:spacing w:before="220"/>
        <w:ind w:firstLine="540"/>
        <w:jc w:val="both"/>
      </w:pPr>
      <w:r>
        <w:t>- дату начала подачи и окончания приема проектных заявок заявителей, при этом дата окончания приема заявок не может быть ранее 30-го календарного дня, следующего за днем размещения объявления;</w:t>
      </w:r>
    </w:p>
    <w:p w:rsidR="007E3384" w:rsidRDefault="007E3384">
      <w:pPr>
        <w:pStyle w:val="ConsPlusNormal"/>
        <w:spacing w:before="220"/>
        <w:ind w:firstLine="540"/>
        <w:jc w:val="both"/>
      </w:pPr>
      <w:bookmarkStart w:id="5" w:name="P108"/>
      <w:bookmarkEnd w:id="5"/>
      <w:r>
        <w:t xml:space="preserve">- наименование, место нахождения, почтовый адрес, адрес электронной почты Организатора, посредством которой осуществляется подача документов, указанных в </w:t>
      </w:r>
      <w:hyperlink w:anchor="P142">
        <w:r>
          <w:rPr>
            <w:color w:val="0000FF"/>
          </w:rPr>
          <w:t>пункте 2.6</w:t>
        </w:r>
      </w:hyperlink>
      <w:r>
        <w:t xml:space="preserve"> настоящего Порядка;</w:t>
      </w:r>
    </w:p>
    <w:p w:rsidR="007E3384" w:rsidRDefault="007E3384">
      <w:pPr>
        <w:pStyle w:val="ConsPlusNormal"/>
        <w:spacing w:before="220"/>
        <w:ind w:firstLine="540"/>
        <w:jc w:val="both"/>
      </w:pPr>
      <w:r>
        <w:t>- результаты предоставления гранта;</w:t>
      </w:r>
    </w:p>
    <w:p w:rsidR="007E3384" w:rsidRDefault="007E3384">
      <w:pPr>
        <w:pStyle w:val="ConsPlusNormal"/>
        <w:spacing w:before="220"/>
        <w:ind w:firstLine="540"/>
        <w:jc w:val="both"/>
      </w:pPr>
      <w:r>
        <w:t>- доменное имя, и (или) сетевой адрес, и (или) указатели страниц сайта в информационно-телекоммуникационной сети Интернет, на котором обеспечивается проведение отбора;</w:t>
      </w:r>
    </w:p>
    <w:p w:rsidR="007E3384" w:rsidRDefault="007E3384">
      <w:pPr>
        <w:pStyle w:val="ConsPlusNormal"/>
        <w:spacing w:before="220"/>
        <w:ind w:firstLine="540"/>
        <w:jc w:val="both"/>
      </w:pPr>
      <w:r>
        <w:t xml:space="preserve">- требования, которым заявитель должен соответствовать на дату, указанную в </w:t>
      </w:r>
      <w:hyperlink w:anchor="P131">
        <w:r>
          <w:rPr>
            <w:color w:val="0000FF"/>
          </w:rPr>
          <w:t>пункте 2.5</w:t>
        </w:r>
      </w:hyperlink>
      <w:r>
        <w:t xml:space="preserve"> настоящего Порядка, а также требования к документам, подтверждающим соответствие заявителя указанным требованиям;</w:t>
      </w:r>
    </w:p>
    <w:p w:rsidR="007E3384" w:rsidRDefault="007E3384">
      <w:pPr>
        <w:pStyle w:val="ConsPlusNormal"/>
        <w:spacing w:before="220"/>
        <w:ind w:firstLine="540"/>
        <w:jc w:val="both"/>
      </w:pPr>
      <w:r>
        <w:t xml:space="preserve">- категории получателей гранта, критерии оценки проектных заявок и показатели критериев оценки проектных заявок, установленные </w:t>
      </w:r>
      <w:hyperlink w:anchor="P188">
        <w:r>
          <w:rPr>
            <w:color w:val="0000FF"/>
          </w:rPr>
          <w:t>пунктом 2.14</w:t>
        </w:r>
      </w:hyperlink>
      <w:r>
        <w:t xml:space="preserve"> настоящего Порядка;</w:t>
      </w:r>
    </w:p>
    <w:p w:rsidR="007E3384" w:rsidRDefault="007E3384">
      <w:pPr>
        <w:pStyle w:val="ConsPlusNormal"/>
        <w:spacing w:before="220"/>
        <w:ind w:firstLine="540"/>
        <w:jc w:val="both"/>
      </w:pPr>
      <w:r>
        <w:t>- порядок подачи заявителями проектных заявок и требований, предъявляемых к форме и содержанию проектных заявок;</w:t>
      </w:r>
    </w:p>
    <w:p w:rsidR="007E3384" w:rsidRDefault="007E3384">
      <w:pPr>
        <w:pStyle w:val="ConsPlusNormal"/>
        <w:spacing w:before="220"/>
        <w:ind w:firstLine="540"/>
        <w:jc w:val="both"/>
      </w:pPr>
      <w:r>
        <w:lastRenderedPageBreak/>
        <w:t>- порядок отзыва проектных заявок, порядок возврата проектных заявок, определяющий в том числе основания для возврата проектных заявок, порядок внесения изменений в проектные заявки;</w:t>
      </w:r>
    </w:p>
    <w:p w:rsidR="007E3384" w:rsidRDefault="007E3384">
      <w:pPr>
        <w:pStyle w:val="ConsPlusNormal"/>
        <w:spacing w:before="220"/>
        <w:ind w:firstLine="540"/>
        <w:jc w:val="both"/>
      </w:pPr>
      <w:r>
        <w:t>- правила рассмотрения и оценки проектных заявок участников отбора;</w:t>
      </w:r>
    </w:p>
    <w:p w:rsidR="007E3384" w:rsidRDefault="007E3384">
      <w:pPr>
        <w:pStyle w:val="ConsPlusNormal"/>
        <w:spacing w:before="220"/>
        <w:ind w:firstLine="540"/>
        <w:jc w:val="both"/>
      </w:pPr>
      <w:r>
        <w:t>- порядок возврата проектных заявок на доработку;</w:t>
      </w:r>
    </w:p>
    <w:p w:rsidR="007E3384" w:rsidRDefault="007E3384">
      <w:pPr>
        <w:pStyle w:val="ConsPlusNormal"/>
        <w:spacing w:before="220"/>
        <w:ind w:firstLine="540"/>
        <w:jc w:val="both"/>
      </w:pPr>
      <w:r>
        <w:t>- порядок отклонения проектных заявок, а также информацию об основаниях их отклонения;</w:t>
      </w:r>
    </w:p>
    <w:p w:rsidR="007E3384" w:rsidRDefault="007E3384">
      <w:pPr>
        <w:pStyle w:val="ConsPlusNormal"/>
        <w:spacing w:before="220"/>
        <w:ind w:firstLine="540"/>
        <w:jc w:val="both"/>
      </w:pPr>
      <w:r>
        <w:t>- порядок оценки проектных заявок, включающий критерии оценки, показатели критериев оценки, и их весовое значение в общей оценке, необходимую для представления заявителем информацию по каждому критерию оценки, показателю критерия оценки, сведения, документы и материалы, подтверждающие такую информацию, сроки оценки проектных заявок, а также информацию об участии Экспертной комиссии в оценке заявок;</w:t>
      </w:r>
    </w:p>
    <w:p w:rsidR="007E3384" w:rsidRDefault="007E3384">
      <w:pPr>
        <w:pStyle w:val="ConsPlusNormal"/>
        <w:spacing w:before="220"/>
        <w:ind w:firstLine="540"/>
        <w:jc w:val="both"/>
      </w:pPr>
      <w:r>
        <w:t>- объем распределяемого гранта в рамках отбора, порядок расчета размера гранта, правила распределения гранта по результатам отбора;</w:t>
      </w:r>
    </w:p>
    <w:p w:rsidR="007E3384" w:rsidRDefault="007E3384">
      <w:pPr>
        <w:pStyle w:val="ConsPlusNormal"/>
        <w:spacing w:before="220"/>
        <w:ind w:firstLine="540"/>
        <w:jc w:val="both"/>
      </w:pPr>
      <w:r>
        <w:t>- порядок предоставления заявителям разъяснений положений объявления, дату начала и окончания срока такого предоставления;</w:t>
      </w:r>
    </w:p>
    <w:p w:rsidR="007E3384" w:rsidRDefault="007E3384">
      <w:pPr>
        <w:pStyle w:val="ConsPlusNormal"/>
        <w:spacing w:before="220"/>
        <w:ind w:firstLine="540"/>
        <w:jc w:val="both"/>
      </w:pPr>
      <w:r>
        <w:t>- срок, в течение которого получатель гранта должен подписать соглашение о предоставлении субсидии (далее - Соглашение);</w:t>
      </w:r>
    </w:p>
    <w:p w:rsidR="007E3384" w:rsidRDefault="007E3384">
      <w:pPr>
        <w:pStyle w:val="ConsPlusNormal"/>
        <w:spacing w:before="220"/>
        <w:ind w:firstLine="540"/>
        <w:jc w:val="both"/>
      </w:pPr>
      <w:r>
        <w:t>- условия признания победителя отбора уклонившимся от заключения Соглашения;</w:t>
      </w:r>
    </w:p>
    <w:p w:rsidR="007E3384" w:rsidRDefault="007E3384">
      <w:pPr>
        <w:pStyle w:val="ConsPlusNormal"/>
        <w:spacing w:before="220"/>
        <w:ind w:firstLine="540"/>
        <w:jc w:val="both"/>
      </w:pPr>
      <w:r>
        <w:t>- сроки размещения результатов отбора во вкладке "конкурсы и инновации" на официальном сайте муниципального образования город Норильск, на едином портале, которые не могут быть позднее 14-го календарного дня, следующего за днем определения победителей отбора.</w:t>
      </w:r>
    </w:p>
    <w:p w:rsidR="007E3384" w:rsidRDefault="007E3384">
      <w:pPr>
        <w:pStyle w:val="ConsPlusNormal"/>
        <w:spacing w:before="220"/>
        <w:ind w:firstLine="540"/>
        <w:jc w:val="both"/>
      </w:pPr>
      <w:r>
        <w:t xml:space="preserve">2.3. Отбор признается состоявшимся, если по окончанию срока приема проектных заявок подано более одной проектной заявки по направлениям социальных проектов на территории муниципального образования город Норильск, указанных в </w:t>
      </w:r>
      <w:hyperlink w:anchor="P75">
        <w:r>
          <w:rPr>
            <w:color w:val="0000FF"/>
          </w:rPr>
          <w:t>подпунктах "а"</w:t>
        </w:r>
      </w:hyperlink>
      <w:r>
        <w:t xml:space="preserve"> - </w:t>
      </w:r>
      <w:hyperlink w:anchor="P82">
        <w:r>
          <w:rPr>
            <w:color w:val="0000FF"/>
          </w:rPr>
          <w:t>"з" пункта 1.3</w:t>
        </w:r>
      </w:hyperlink>
      <w:r>
        <w:t xml:space="preserve"> настоящего Порядка;</w:t>
      </w:r>
    </w:p>
    <w:p w:rsidR="007E3384" w:rsidRDefault="007E3384">
      <w:pPr>
        <w:pStyle w:val="ConsPlusNormal"/>
        <w:spacing w:before="220"/>
        <w:ind w:firstLine="540"/>
        <w:jc w:val="both"/>
      </w:pPr>
      <w:r>
        <w:t>2.4. Отбор признается несостоявшимся в следующих случаях:</w:t>
      </w:r>
    </w:p>
    <w:p w:rsidR="007E3384" w:rsidRDefault="007E3384">
      <w:pPr>
        <w:pStyle w:val="ConsPlusNormal"/>
        <w:spacing w:before="220"/>
        <w:ind w:firstLine="540"/>
        <w:jc w:val="both"/>
      </w:pPr>
      <w:r>
        <w:t xml:space="preserve">- по окончанию срока приема проектных заявок подано менее 2-х проектных заявок по направлениям социальных проектов на территории муниципального образования город Норильск, указанных в </w:t>
      </w:r>
      <w:hyperlink w:anchor="P75">
        <w:r>
          <w:rPr>
            <w:color w:val="0000FF"/>
          </w:rPr>
          <w:t>подпунктах "а"</w:t>
        </w:r>
      </w:hyperlink>
      <w:r>
        <w:t xml:space="preserve"> - </w:t>
      </w:r>
      <w:hyperlink w:anchor="P82">
        <w:r>
          <w:rPr>
            <w:color w:val="0000FF"/>
          </w:rPr>
          <w:t>"з" пункта 1.3</w:t>
        </w:r>
      </w:hyperlink>
      <w:r>
        <w:t xml:space="preserve"> настоящего Порядка;</w:t>
      </w:r>
    </w:p>
    <w:p w:rsidR="007E3384" w:rsidRDefault="007E3384">
      <w:pPr>
        <w:pStyle w:val="ConsPlusNormal"/>
        <w:spacing w:before="220"/>
        <w:ind w:firstLine="540"/>
        <w:jc w:val="both"/>
      </w:pPr>
      <w:r>
        <w:t>- по результатам рассмотрения проектных заявок отклонены все проектные заявки.</w:t>
      </w:r>
    </w:p>
    <w:p w:rsidR="007E3384" w:rsidRDefault="007E3384">
      <w:pPr>
        <w:pStyle w:val="ConsPlusNormal"/>
        <w:spacing w:before="220"/>
        <w:ind w:firstLine="540"/>
        <w:jc w:val="both"/>
      </w:pPr>
      <w:r>
        <w:t>Объявление о признании отбора несостоявшимся Организатор размещает в течение 3-х рабочих дней со дня утверждения указанного решения с указанием причины отмены:</w:t>
      </w:r>
    </w:p>
    <w:p w:rsidR="007E3384" w:rsidRDefault="007E3384">
      <w:pPr>
        <w:pStyle w:val="ConsPlusNormal"/>
        <w:spacing w:before="220"/>
        <w:ind w:firstLine="540"/>
        <w:jc w:val="both"/>
      </w:pPr>
      <w:r>
        <w:t>на едином портале;</w:t>
      </w:r>
    </w:p>
    <w:p w:rsidR="007E3384" w:rsidRDefault="007E3384">
      <w:pPr>
        <w:pStyle w:val="ConsPlusNormal"/>
        <w:spacing w:before="220"/>
        <w:ind w:firstLine="540"/>
        <w:jc w:val="both"/>
      </w:pPr>
      <w:r>
        <w:t>на официальном сайте.</w:t>
      </w:r>
    </w:p>
    <w:p w:rsidR="007E3384" w:rsidRDefault="007E3384">
      <w:pPr>
        <w:pStyle w:val="ConsPlusNormal"/>
        <w:spacing w:before="220"/>
        <w:ind w:firstLine="540"/>
        <w:jc w:val="both"/>
      </w:pPr>
      <w:bookmarkStart w:id="6" w:name="P131"/>
      <w:bookmarkEnd w:id="6"/>
      <w:r>
        <w:t xml:space="preserve">2.5. Требования, которым должен соответствовать заявитель на первое число месяца, предшествующего месяцу, в котором подана проектная заявка (за исключением сведений, указанных в </w:t>
      </w:r>
      <w:hyperlink w:anchor="P137">
        <w:r>
          <w:rPr>
            <w:color w:val="0000FF"/>
          </w:rPr>
          <w:t>абзацах седьмом</w:t>
        </w:r>
      </w:hyperlink>
      <w:r>
        <w:t xml:space="preserve">, </w:t>
      </w:r>
      <w:hyperlink w:anchor="P139">
        <w:r>
          <w:rPr>
            <w:color w:val="0000FF"/>
          </w:rPr>
          <w:t>девятом</w:t>
        </w:r>
      </w:hyperlink>
      <w:r>
        <w:t xml:space="preserve"> настоящего пункта, предоставляемых на дату выдачи территориальным органом Федеральной налоговой службы, но не ранее 1 числа месяца, предшествующего месяцу, в котором подана проектная заявка):</w:t>
      </w:r>
    </w:p>
    <w:p w:rsidR="007E3384" w:rsidRDefault="007E3384">
      <w:pPr>
        <w:pStyle w:val="ConsPlusNormal"/>
        <w:spacing w:before="220"/>
        <w:ind w:firstLine="540"/>
        <w:jc w:val="both"/>
      </w:pPr>
      <w:r>
        <w:lastRenderedPageBreak/>
        <w:t>- заявитель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E3384" w:rsidRDefault="007E3384">
      <w:pPr>
        <w:pStyle w:val="ConsPlusNormal"/>
        <w:spacing w:before="220"/>
        <w:ind w:firstLine="540"/>
        <w:jc w:val="both"/>
      </w:pPr>
      <w:r>
        <w:t>- заявитель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E3384" w:rsidRDefault="007E3384">
      <w:pPr>
        <w:pStyle w:val="ConsPlusNormal"/>
        <w:spacing w:before="220"/>
        <w:ind w:firstLine="540"/>
        <w:jc w:val="both"/>
      </w:pPr>
      <w:r>
        <w:t xml:space="preserve">- заявитель не находится в составляемых в рамках реализации полномочий, предусмотренных </w:t>
      </w:r>
      <w:hyperlink r:id="rId40">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E3384" w:rsidRDefault="007E3384">
      <w:pPr>
        <w:pStyle w:val="ConsPlusNormal"/>
        <w:spacing w:before="220"/>
        <w:ind w:firstLine="540"/>
        <w:jc w:val="both"/>
      </w:pPr>
      <w:r>
        <w:t xml:space="preserve">- заявитель не получает средства из бюджета муниципального образования город Норильск на основании иных нормативных правовых актов муниципального образования город Норильск на цели, указанные в </w:t>
      </w:r>
      <w:hyperlink w:anchor="P74">
        <w:r>
          <w:rPr>
            <w:color w:val="0000FF"/>
          </w:rPr>
          <w:t>пункте 1.3</w:t>
        </w:r>
      </w:hyperlink>
      <w:r>
        <w:t xml:space="preserve"> настоящего Порядка;</w:t>
      </w:r>
    </w:p>
    <w:p w:rsidR="007E3384" w:rsidRDefault="007E3384">
      <w:pPr>
        <w:pStyle w:val="ConsPlusNormal"/>
        <w:spacing w:before="220"/>
        <w:ind w:firstLine="540"/>
        <w:jc w:val="both"/>
      </w:pPr>
      <w:r>
        <w:t xml:space="preserve">- заявитель не является иностранным агентом в соответствии с Федеральным </w:t>
      </w:r>
      <w:hyperlink r:id="rId41">
        <w:r>
          <w:rPr>
            <w:color w:val="0000FF"/>
          </w:rPr>
          <w:t>законом</w:t>
        </w:r>
      </w:hyperlink>
      <w:r>
        <w:t xml:space="preserve"> от 14.07.2022 N 255-ФЗ "О контроле за деятельностью лиц, находящихся под иностранным влиянием";</w:t>
      </w:r>
    </w:p>
    <w:p w:rsidR="007E3384" w:rsidRDefault="007E3384">
      <w:pPr>
        <w:pStyle w:val="ConsPlusNormal"/>
        <w:spacing w:before="220"/>
        <w:ind w:firstLine="540"/>
        <w:jc w:val="both"/>
      </w:pPr>
      <w:bookmarkStart w:id="7" w:name="P137"/>
      <w:bookmarkEnd w:id="7"/>
      <w:r>
        <w:t xml:space="preserve">- у заявителя на едином налоговом счете отсутствует или не превышает размер, определенный </w:t>
      </w:r>
      <w:hyperlink r:id="rId42">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7E3384" w:rsidRDefault="007E3384">
      <w:pPr>
        <w:pStyle w:val="ConsPlusNormal"/>
        <w:spacing w:before="220"/>
        <w:ind w:firstLine="540"/>
        <w:jc w:val="both"/>
      </w:pPr>
      <w:r>
        <w:t>- у заявителя отсутствуют просроченная задолженность по возврату в бюджет муниципального образования город Норильск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 Норильск;</w:t>
      </w:r>
    </w:p>
    <w:p w:rsidR="007E3384" w:rsidRDefault="007E3384">
      <w:pPr>
        <w:pStyle w:val="ConsPlusNormal"/>
        <w:spacing w:before="220"/>
        <w:ind w:firstLine="540"/>
        <w:jc w:val="both"/>
      </w:pPr>
      <w:bookmarkStart w:id="8" w:name="P139"/>
      <w:bookmarkEnd w:id="8"/>
      <w:r>
        <w:t>- заявитель - юридическое лицо не 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 индивидуальный предприниматель не прекратил деятельность в качестве индивидуального предпринимателя;</w:t>
      </w:r>
    </w:p>
    <w:p w:rsidR="007E3384" w:rsidRDefault="007E3384">
      <w:pPr>
        <w:pStyle w:val="ConsPlusNormal"/>
        <w:spacing w:before="220"/>
        <w:ind w:firstLine="540"/>
        <w:jc w:val="both"/>
      </w:pPr>
      <w: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заявителя, являющегося юридическим лицом, об индивидуальном предпринимателе, являющемся заявителем;</w:t>
      </w:r>
    </w:p>
    <w:p w:rsidR="007E3384" w:rsidRDefault="007E3384">
      <w:pPr>
        <w:pStyle w:val="ConsPlusNormal"/>
        <w:spacing w:before="220"/>
        <w:ind w:firstLine="540"/>
        <w:jc w:val="both"/>
      </w:pPr>
      <w:r>
        <w:t xml:space="preserve">- заявитель должен осуществлять свою деятельность на территории муниципального образования город Норильск или являться официальным представителем (по доверенности) </w:t>
      </w:r>
      <w:r>
        <w:lastRenderedPageBreak/>
        <w:t>межрегиональной или общероссийской общественной организации, у которой официально открыт филиал и (или) представительство на территории муниципального образования город Норильск.</w:t>
      </w:r>
    </w:p>
    <w:p w:rsidR="007E3384" w:rsidRDefault="007E3384">
      <w:pPr>
        <w:pStyle w:val="ConsPlusNormal"/>
        <w:spacing w:before="220"/>
        <w:ind w:firstLine="540"/>
        <w:jc w:val="both"/>
      </w:pPr>
      <w:bookmarkStart w:id="9" w:name="P142"/>
      <w:bookmarkEnd w:id="9"/>
      <w:r>
        <w:t>2.6. Заявители имеют право подать для участия в отборе только одну проектную заявку, которая должна содержать:</w:t>
      </w:r>
    </w:p>
    <w:p w:rsidR="007E3384" w:rsidRDefault="007E3384">
      <w:pPr>
        <w:pStyle w:val="ConsPlusNormal"/>
        <w:spacing w:before="220"/>
        <w:ind w:firstLine="540"/>
        <w:jc w:val="both"/>
      </w:pPr>
      <w:r>
        <w:t xml:space="preserve">- </w:t>
      </w:r>
      <w:hyperlink w:anchor="P346">
        <w:r>
          <w:rPr>
            <w:color w:val="0000FF"/>
          </w:rPr>
          <w:t>заявление</w:t>
        </w:r>
      </w:hyperlink>
      <w:r>
        <w:t xml:space="preserve"> на участие в отборе по форме согласно приложению к настоящему Порядку;</w:t>
      </w:r>
    </w:p>
    <w:p w:rsidR="007E3384" w:rsidRDefault="007E3384">
      <w:pPr>
        <w:pStyle w:val="ConsPlusNormal"/>
        <w:spacing w:before="220"/>
        <w:ind w:firstLine="540"/>
        <w:jc w:val="both"/>
      </w:pPr>
      <w:r>
        <w:t>- социальный проект и смету расходов на его выполнение (с комментариями);</w:t>
      </w:r>
    </w:p>
    <w:p w:rsidR="007E3384" w:rsidRDefault="007E3384">
      <w:pPr>
        <w:pStyle w:val="ConsPlusNormal"/>
        <w:spacing w:before="220"/>
        <w:ind w:firstLine="540"/>
        <w:jc w:val="both"/>
      </w:pPr>
      <w:r>
        <w:t>- копию Устава заявителя;</w:t>
      </w:r>
    </w:p>
    <w:p w:rsidR="007E3384" w:rsidRDefault="007E3384">
      <w:pPr>
        <w:pStyle w:val="ConsPlusNormal"/>
        <w:spacing w:before="220"/>
        <w:ind w:firstLine="540"/>
        <w:jc w:val="both"/>
      </w:pPr>
      <w:r>
        <w:t>- выписку из Единого государственного реестра юридических лиц, полученную не ранее 30 календарных дней до начала проведения отбора;</w:t>
      </w:r>
    </w:p>
    <w:p w:rsidR="007E3384" w:rsidRDefault="007E3384">
      <w:pPr>
        <w:pStyle w:val="ConsPlusNormal"/>
        <w:spacing w:before="220"/>
        <w:ind w:firstLine="540"/>
        <w:jc w:val="both"/>
      </w:pPr>
      <w:r>
        <w:t>- документ, содержащий сведения о реквизитах кредитной организации, выданный банком (в том числе о реквизитах расчетного счета);</w:t>
      </w:r>
    </w:p>
    <w:p w:rsidR="007E3384" w:rsidRDefault="007E3384">
      <w:pPr>
        <w:pStyle w:val="ConsPlusNormal"/>
        <w:spacing w:before="220"/>
        <w:ind w:firstLine="540"/>
        <w:jc w:val="both"/>
      </w:pPr>
      <w:r>
        <w:t>- документ, подтверждающий полномочия руководителя (копия решения о назначении или об избрании), а в случае подписания заявления уполномоченным руководителем лицом - доверенность на осуществление соответствующих действий, подписанная руководителем и скрепленная печатью;</w:t>
      </w:r>
    </w:p>
    <w:p w:rsidR="007E3384" w:rsidRDefault="007E3384">
      <w:pPr>
        <w:pStyle w:val="ConsPlusNormal"/>
        <w:spacing w:before="220"/>
        <w:ind w:firstLine="540"/>
        <w:jc w:val="both"/>
      </w:pPr>
      <w:r>
        <w:t>- справку, составленную в произвольной форме, подписанную заявителем, и скрепленную печатью заявителя (при наличии), содержащую заверение о том, что заявитель не является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7E3384" w:rsidRDefault="007E3384">
      <w:pPr>
        <w:pStyle w:val="ConsPlusNormal"/>
        <w:spacing w:before="220"/>
        <w:ind w:firstLine="540"/>
        <w:jc w:val="both"/>
      </w:pPr>
      <w:r>
        <w:t>- справку, составленную в произвольной форме, подписанную заявителем, и скрепленную печатью заявителя (при наличии), содержащую заверение о том, что заявитель не является получателем средств из бюджета муниципального образования город Норильск на основании иных нормативных правовых актов муниципального образования город Норильск на цели финансового обеспечения затрат (части затрат), установленных настоящим Порядком;</w:t>
      </w:r>
    </w:p>
    <w:p w:rsidR="007E3384" w:rsidRDefault="007E3384">
      <w:pPr>
        <w:pStyle w:val="ConsPlusNormal"/>
        <w:spacing w:before="220"/>
        <w:ind w:firstLine="540"/>
        <w:jc w:val="both"/>
      </w:pPr>
      <w:r>
        <w:t>- справку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справку о принадлежности сумм денежных средств, перечисленных в качестве единого налогового платежа, и справку об исполнении обязанности по уплате налогов, сборов, страховых взносов, пеней, штрафов, процентов, выданную территориальным органом Федеральной налоговой службы не ранее первого числа месяца, предшествующего месяцу, в котором подана проектная заявка (представляется заявителем по собственной инициативе);</w:t>
      </w:r>
    </w:p>
    <w:p w:rsidR="007E3384" w:rsidRDefault="007E3384">
      <w:pPr>
        <w:pStyle w:val="ConsPlusNormal"/>
        <w:spacing w:before="220"/>
        <w:ind w:firstLine="540"/>
        <w:jc w:val="both"/>
      </w:pPr>
      <w:r>
        <w:t>- справку, составленную в произвольной форме, подписанную заявителем, и скрепленная печатью заявителя (при наличии), содержащую заверение об отсутствии просроченной задолженности по возврату в бюджет муниципального образования город Норильск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бюджетом муниципального образования город Норильск;</w:t>
      </w:r>
    </w:p>
    <w:p w:rsidR="007E3384" w:rsidRDefault="007E3384">
      <w:pPr>
        <w:pStyle w:val="ConsPlusNormal"/>
        <w:spacing w:before="220"/>
        <w:ind w:firstLine="540"/>
        <w:jc w:val="both"/>
      </w:pPr>
      <w:r>
        <w:t xml:space="preserve">- справку, составленную в произвольной форме, подписанную заявителем, и скрепленную печатью заявителя (при наличии), подтверждающую, что заявитель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другого юридического лица), ликвидации, в </w:t>
      </w:r>
      <w:r>
        <w:lastRenderedPageBreak/>
        <w:t>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p>
    <w:p w:rsidR="007E3384" w:rsidRDefault="007E3384">
      <w:pPr>
        <w:pStyle w:val="ConsPlusNormal"/>
        <w:spacing w:before="220"/>
        <w:ind w:firstLine="540"/>
        <w:jc w:val="both"/>
      </w:pPr>
      <w:r>
        <w:t>- справку об отсутствии запрашиваемой информации, выданную территориальным органом Федеральной налоговой службы, по состоянию на дату не ранее первого числа месяца, предшествующего месяцу, в котором подана проектная заявка, подтверждающая отсутствие сведений в реестре дисквалифицированных лиц о дисквалифицированном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 заявителе - индивидуальном предпринимателе (представляется заявителем по собственной инициативе);</w:t>
      </w:r>
    </w:p>
    <w:p w:rsidR="007E3384" w:rsidRDefault="007E3384">
      <w:pPr>
        <w:pStyle w:val="ConsPlusNormal"/>
        <w:spacing w:before="220"/>
        <w:ind w:firstLine="540"/>
        <w:jc w:val="both"/>
      </w:pPr>
      <w:r>
        <w:t xml:space="preserve">- </w:t>
      </w:r>
      <w:hyperlink w:anchor="P409">
        <w:r>
          <w:rPr>
            <w:color w:val="0000FF"/>
          </w:rPr>
          <w:t>согласие</w:t>
        </w:r>
      </w:hyperlink>
      <w:r>
        <w:t xml:space="preserve"> на обработку персональных данных заявителя по форме согласно приложению к заявлению на участие в отборе, являющегося приложением к настоящему Порядку.</w:t>
      </w:r>
    </w:p>
    <w:p w:rsidR="007E3384" w:rsidRDefault="007E3384">
      <w:pPr>
        <w:pStyle w:val="ConsPlusNormal"/>
        <w:spacing w:before="220"/>
        <w:ind w:firstLine="540"/>
        <w:jc w:val="both"/>
      </w:pPr>
      <w:r>
        <w:t>К проектной заявке могут прилагаться иные документы и дополнительные материалы, которые заявитель считает необходимым приложить.</w:t>
      </w:r>
    </w:p>
    <w:p w:rsidR="007E3384" w:rsidRDefault="007E3384">
      <w:pPr>
        <w:pStyle w:val="ConsPlusNormal"/>
        <w:spacing w:before="220"/>
        <w:ind w:firstLine="540"/>
        <w:jc w:val="both"/>
      </w:pPr>
      <w:r>
        <w:t>Проектные заявки предоставляются Организатору в электронном и печатном виде по адресу и в сроки, указанные в объявлении.</w:t>
      </w:r>
    </w:p>
    <w:p w:rsidR="007E3384" w:rsidRDefault="007E3384">
      <w:pPr>
        <w:pStyle w:val="ConsPlusNormal"/>
        <w:spacing w:before="220"/>
        <w:ind w:firstLine="540"/>
        <w:jc w:val="both"/>
      </w:pPr>
      <w:r>
        <w:t>Организатор регистрирует проектные заявки в день их поступления в порядке очередности их поступления, но не ранее даты, указанной в объявлении, а в случае поступление проектной заявки в выходные, нерабочие праздничные дни - в срок, не позднее первого рабочего дня, следующего за днем поступления проектной заявки.</w:t>
      </w:r>
    </w:p>
    <w:p w:rsidR="007E3384" w:rsidRDefault="007E3384">
      <w:pPr>
        <w:pStyle w:val="ConsPlusNormal"/>
        <w:spacing w:before="220"/>
        <w:ind w:firstLine="540"/>
        <w:jc w:val="both"/>
      </w:pPr>
      <w:r>
        <w:t xml:space="preserve">2.7. Документы, указанные в </w:t>
      </w:r>
      <w:hyperlink w:anchor="P142">
        <w:r>
          <w:rPr>
            <w:color w:val="0000FF"/>
          </w:rPr>
          <w:t>пункте 2.6</w:t>
        </w:r>
      </w:hyperlink>
      <w:r>
        <w:t xml:space="preserve"> настоящего Порядка, должны соответствовать следующим требованиям:</w:t>
      </w:r>
    </w:p>
    <w:p w:rsidR="007E3384" w:rsidRDefault="007E3384">
      <w:pPr>
        <w:pStyle w:val="ConsPlusNormal"/>
        <w:spacing w:before="220"/>
        <w:ind w:firstLine="540"/>
        <w:jc w:val="both"/>
      </w:pPr>
      <w:r>
        <w:t>а) выполнены с использованием технических средств, без подчисток либо приписок, исправлений, зачеркнутых слов (цифр), а также повреждений, не позволяющих однозначно истолковать их содержание, поддаваться прочтению;</w:t>
      </w:r>
    </w:p>
    <w:p w:rsidR="007E3384" w:rsidRDefault="007E3384">
      <w:pPr>
        <w:pStyle w:val="ConsPlusNormal"/>
        <w:spacing w:before="220"/>
        <w:ind w:firstLine="540"/>
        <w:jc w:val="both"/>
      </w:pPr>
      <w:r>
        <w:t>б) подписаны (заверены) заявителем или его представителем (с приложением документов, подтверждающих полномочия в соответствии с действующим законодательством), скреплены печатью (при наличии печати);</w:t>
      </w:r>
    </w:p>
    <w:p w:rsidR="007E3384" w:rsidRDefault="007E3384">
      <w:pPr>
        <w:pStyle w:val="ConsPlusNormal"/>
        <w:spacing w:before="220"/>
        <w:ind w:firstLine="540"/>
        <w:jc w:val="both"/>
      </w:pPr>
      <w:r>
        <w:t>2.8. Заявитель несет ответственность за достоверность предоставляемых сведений и документов для получения грантов в соответствии с действующим законодательством Российской Федерации.</w:t>
      </w:r>
    </w:p>
    <w:p w:rsidR="007E3384" w:rsidRDefault="007E3384">
      <w:pPr>
        <w:pStyle w:val="ConsPlusNormal"/>
        <w:spacing w:before="220"/>
        <w:ind w:firstLine="540"/>
        <w:jc w:val="both"/>
      </w:pPr>
      <w:r>
        <w:t>2.9. Заявитель вправе:</w:t>
      </w:r>
    </w:p>
    <w:p w:rsidR="007E3384" w:rsidRDefault="007E3384">
      <w:pPr>
        <w:pStyle w:val="ConsPlusNormal"/>
        <w:spacing w:before="220"/>
        <w:ind w:firstLine="540"/>
        <w:jc w:val="both"/>
      </w:pPr>
      <w:r>
        <w:t>- отозвать поданную проектную заявку путем направления соответствующего письменного обращения, подписанного руководителем или уполномоченным руководителем лицом (по доверенности) Организатору. Проектная заявка (со всеми документами) возвращается не позднее 10 рабочих дней от даты подачи проектной заявки, способ возврата указывается в письменном обращении;</w:t>
      </w:r>
    </w:p>
    <w:p w:rsidR="007E3384" w:rsidRDefault="007E3384">
      <w:pPr>
        <w:pStyle w:val="ConsPlusNormal"/>
        <w:spacing w:before="220"/>
        <w:ind w:firstLine="540"/>
        <w:jc w:val="both"/>
      </w:pPr>
      <w:r>
        <w:t>- в течение срока проведения отбора внести изменения, доработать поданную проектную заявку, направив уточненную заявку, при этом первоначальная проектная заявка должна быть отозвана.</w:t>
      </w:r>
    </w:p>
    <w:p w:rsidR="007E3384" w:rsidRDefault="007E3384">
      <w:pPr>
        <w:pStyle w:val="ConsPlusNormal"/>
        <w:spacing w:before="220"/>
        <w:ind w:firstLine="540"/>
        <w:jc w:val="both"/>
      </w:pPr>
      <w:r>
        <w:t>В иных случаях документы, предоставленные на конкурс, не возвращаются.</w:t>
      </w:r>
    </w:p>
    <w:p w:rsidR="007E3384" w:rsidRDefault="007E3384">
      <w:pPr>
        <w:pStyle w:val="ConsPlusNormal"/>
        <w:spacing w:before="220"/>
        <w:ind w:firstLine="540"/>
        <w:jc w:val="both"/>
      </w:pPr>
      <w:r>
        <w:t xml:space="preserve">2.10. В течение 5 рабочих дней со дня, следующего за днем окончания срока приема </w:t>
      </w:r>
      <w:r>
        <w:lastRenderedPageBreak/>
        <w:t>проектных заявок на участие в отборе Организатор проверяет все предоставленные участниками отбора документы, на их соответствие требованиям, установленным настоящим Порядком.</w:t>
      </w:r>
    </w:p>
    <w:p w:rsidR="007E3384" w:rsidRDefault="007E3384">
      <w:pPr>
        <w:pStyle w:val="ConsPlusNormal"/>
        <w:spacing w:before="220"/>
        <w:ind w:firstLine="540"/>
        <w:jc w:val="both"/>
      </w:pPr>
      <w:r>
        <w:t>Проектная заявка на участие в отборе отклоняется в случае наличия следующих оснований для отклонения проектной заявки:</w:t>
      </w:r>
    </w:p>
    <w:p w:rsidR="007E3384" w:rsidRDefault="007E3384">
      <w:pPr>
        <w:pStyle w:val="ConsPlusNormal"/>
        <w:spacing w:before="220"/>
        <w:ind w:firstLine="540"/>
        <w:jc w:val="both"/>
      </w:pPr>
      <w:r>
        <w:t xml:space="preserve">- участник отбора не соответствует требованиям, установленным </w:t>
      </w:r>
      <w:hyperlink w:anchor="P131">
        <w:r>
          <w:rPr>
            <w:color w:val="0000FF"/>
          </w:rPr>
          <w:t>пунктом 2.5</w:t>
        </w:r>
      </w:hyperlink>
      <w:r>
        <w:t xml:space="preserve"> настоящего Порядка;</w:t>
      </w:r>
    </w:p>
    <w:p w:rsidR="007E3384" w:rsidRDefault="007E3384">
      <w:pPr>
        <w:pStyle w:val="ConsPlusNormal"/>
        <w:spacing w:before="220"/>
        <w:ind w:firstLine="540"/>
        <w:jc w:val="both"/>
      </w:pPr>
      <w:r>
        <w:t>- проектная заявка и документы, предоставленные участником отбора, не соответствуют требованиям, установленным в объявлении или предоставлены не в полном объеме;</w:t>
      </w:r>
    </w:p>
    <w:p w:rsidR="007E3384" w:rsidRDefault="007E3384">
      <w:pPr>
        <w:pStyle w:val="ConsPlusNormal"/>
        <w:spacing w:before="220"/>
        <w:ind w:firstLine="540"/>
        <w:jc w:val="both"/>
      </w:pPr>
      <w:r>
        <w:t>- представлена недостоверная информация, в том числе информация о месте нахождения и адресе юридического лица;</w:t>
      </w:r>
    </w:p>
    <w:p w:rsidR="007E3384" w:rsidRDefault="007E3384">
      <w:pPr>
        <w:pStyle w:val="ConsPlusNormal"/>
        <w:spacing w:before="220"/>
        <w:ind w:firstLine="540"/>
        <w:jc w:val="both"/>
      </w:pPr>
      <w:r>
        <w:t>- не является СОНКО, СОНКО-ИОПУ;</w:t>
      </w:r>
    </w:p>
    <w:p w:rsidR="007E3384" w:rsidRDefault="007E3384">
      <w:pPr>
        <w:pStyle w:val="ConsPlusNormal"/>
        <w:spacing w:before="220"/>
        <w:ind w:firstLine="540"/>
        <w:jc w:val="both"/>
      </w:pPr>
      <w:r>
        <w:t>- подача участником отбора проектной заявки осуществлена после даты и (или) времени, определенных для подачи проектных заявок;</w:t>
      </w:r>
    </w:p>
    <w:p w:rsidR="007E3384" w:rsidRDefault="007E3384">
      <w:pPr>
        <w:pStyle w:val="ConsPlusNormal"/>
        <w:spacing w:before="220"/>
        <w:ind w:firstLine="540"/>
        <w:jc w:val="both"/>
      </w:pPr>
      <w:r>
        <w:t>- предоставлено более одной проектной заявки от одного участника отбора;</w:t>
      </w:r>
    </w:p>
    <w:p w:rsidR="007E3384" w:rsidRDefault="007E3384">
      <w:pPr>
        <w:pStyle w:val="ConsPlusNormal"/>
        <w:spacing w:before="220"/>
        <w:ind w:firstLine="540"/>
        <w:jc w:val="both"/>
      </w:pPr>
      <w:r>
        <w:t xml:space="preserve">- социальный проект не соответствует направлениям социальных проектов, указанным в </w:t>
      </w:r>
      <w:hyperlink w:anchor="P74">
        <w:r>
          <w:rPr>
            <w:color w:val="0000FF"/>
          </w:rPr>
          <w:t>пункте 1.3</w:t>
        </w:r>
      </w:hyperlink>
      <w:r>
        <w:t xml:space="preserve"> настоящего Порядка;</w:t>
      </w:r>
    </w:p>
    <w:p w:rsidR="007E3384" w:rsidRDefault="007E3384">
      <w:pPr>
        <w:pStyle w:val="ConsPlusNormal"/>
        <w:spacing w:before="220"/>
        <w:ind w:firstLine="540"/>
        <w:jc w:val="both"/>
      </w:pPr>
      <w:r>
        <w:t>- запрашиваемая сумма для реализации социального проекта превышает 500000 (пятьсот тысяч) рублей 00 копеек;</w:t>
      </w:r>
    </w:p>
    <w:p w:rsidR="007E3384" w:rsidRDefault="007E3384">
      <w:pPr>
        <w:pStyle w:val="ConsPlusNormal"/>
        <w:spacing w:before="220"/>
        <w:ind w:firstLine="540"/>
        <w:jc w:val="both"/>
      </w:pPr>
      <w:r>
        <w:t>- в смете к социальному проекту предусмотрены расходы, направленные на заработную плату (включая налоги), оказание бухгалтерских услуг, гонорары, оплату комиссии за обслуживание банковского счета, на возмещение расходов, связанных со служебными командировками, оплату авиабилетов, аренду: офисов, помещений, оборудования, оргтехники.</w:t>
      </w:r>
    </w:p>
    <w:p w:rsidR="007E3384" w:rsidRDefault="007E3384">
      <w:pPr>
        <w:pStyle w:val="ConsPlusNormal"/>
        <w:spacing w:before="220"/>
        <w:ind w:firstLine="540"/>
        <w:jc w:val="both"/>
      </w:pPr>
      <w:r>
        <w:t xml:space="preserve">2.11. Социальный проект, предоставленный участником отбора, оценивается Экспертной комиссией по критериям, установленным </w:t>
      </w:r>
      <w:hyperlink w:anchor="P188">
        <w:r>
          <w:rPr>
            <w:color w:val="0000FF"/>
          </w:rPr>
          <w:t>пунктом 2.14</w:t>
        </w:r>
      </w:hyperlink>
      <w:r>
        <w:t xml:space="preserve"> настоящего Порядка, путем проставления каждым членом Экспертной комиссии баллов в оценочном листе. Оценочный лист социального проекта подписывается каждым членом Экспертной комиссии, присутствовавшим на заседании Экспертной комиссии. Секретарь Экспертной комиссии суммирует проставленные членами Экспертной комиссией баллы.</w:t>
      </w:r>
    </w:p>
    <w:p w:rsidR="007E3384" w:rsidRDefault="007E3384">
      <w:pPr>
        <w:pStyle w:val="ConsPlusNormal"/>
        <w:spacing w:before="220"/>
        <w:ind w:firstLine="540"/>
        <w:jc w:val="both"/>
      </w:pPr>
      <w:bookmarkStart w:id="10" w:name="P179"/>
      <w:bookmarkEnd w:id="10"/>
      <w:r>
        <w:t xml:space="preserve">2.12. Социальный проект, набравший по результатам экспертизы предоставленных социальных проектов наибольшую сумму баллов, признается победителем отбора (далее - </w:t>
      </w:r>
      <w:proofErr w:type="spellStart"/>
      <w:r>
        <w:t>Грантополучатель</w:t>
      </w:r>
      <w:proofErr w:type="spellEnd"/>
      <w:r>
        <w:t>).</w:t>
      </w:r>
    </w:p>
    <w:p w:rsidR="007E3384" w:rsidRDefault="007E3384">
      <w:pPr>
        <w:pStyle w:val="ConsPlusNormal"/>
        <w:spacing w:before="220"/>
        <w:ind w:firstLine="540"/>
        <w:jc w:val="both"/>
      </w:pPr>
      <w:r>
        <w:t>При равенстве набранных баллов двумя и более участниками отбора победитель определяется простым голосованием Экспертной комиссии. При равенстве числа голосов голос председателя Экспертной комиссии является решающим.</w:t>
      </w:r>
    </w:p>
    <w:p w:rsidR="007E3384" w:rsidRDefault="007E3384">
      <w:pPr>
        <w:pStyle w:val="ConsPlusNormal"/>
        <w:spacing w:before="220"/>
        <w:ind w:firstLine="540"/>
        <w:jc w:val="both"/>
      </w:pPr>
      <w:r>
        <w:t>Если по результатам балльной оценки предоставленных для участия в отборе проектных заявок СОНКО и СОНКО-ИОПУ набрали одинаковое количество баллов, то к сумме баллов СОНКО-ИОПУ добавляется один балл.</w:t>
      </w:r>
    </w:p>
    <w:p w:rsidR="007E3384" w:rsidRDefault="007E3384">
      <w:pPr>
        <w:pStyle w:val="ConsPlusNormal"/>
        <w:spacing w:before="220"/>
        <w:ind w:firstLine="540"/>
        <w:jc w:val="both"/>
      </w:pPr>
      <w:r>
        <w:t>Результаты экспертной оценки оформляются итоговым протоколом Экспертной комиссии.</w:t>
      </w:r>
    </w:p>
    <w:p w:rsidR="007E3384" w:rsidRDefault="007E3384">
      <w:pPr>
        <w:pStyle w:val="ConsPlusNormal"/>
        <w:spacing w:before="220"/>
        <w:ind w:firstLine="540"/>
        <w:jc w:val="both"/>
      </w:pPr>
      <w:r>
        <w:t xml:space="preserve">2.13. Грант распределяется между </w:t>
      </w:r>
      <w:proofErr w:type="spellStart"/>
      <w:r>
        <w:t>Грантополучателями</w:t>
      </w:r>
      <w:proofErr w:type="spellEnd"/>
      <w:r>
        <w:t xml:space="preserve"> следующим способом:</w:t>
      </w:r>
    </w:p>
    <w:p w:rsidR="007E3384" w:rsidRDefault="007E3384">
      <w:pPr>
        <w:pStyle w:val="ConsPlusNormal"/>
        <w:spacing w:before="220"/>
        <w:ind w:firstLine="540"/>
        <w:jc w:val="both"/>
      </w:pPr>
      <w:proofErr w:type="spellStart"/>
      <w:r>
        <w:t>Грантополучателям</w:t>
      </w:r>
      <w:proofErr w:type="spellEnd"/>
      <w:r>
        <w:t xml:space="preserve">, набравшим максимальное количество баллов, присваиваются </w:t>
      </w:r>
      <w:r>
        <w:lastRenderedPageBreak/>
        <w:t>порядковые номера в зависимости от набранных баллов. В случае равенства баллов номера присваиваются, учитывая очередность поступления проектной заявки.</w:t>
      </w:r>
    </w:p>
    <w:p w:rsidR="007E3384" w:rsidRDefault="007E3384">
      <w:pPr>
        <w:pStyle w:val="ConsPlusNormal"/>
        <w:spacing w:before="220"/>
        <w:ind w:firstLine="540"/>
        <w:jc w:val="both"/>
      </w:pPr>
      <w:proofErr w:type="spellStart"/>
      <w:r>
        <w:t>Грантополучателю</w:t>
      </w:r>
      <w:proofErr w:type="spellEnd"/>
      <w:r>
        <w:t xml:space="preserve"> с порядковым номером один распределяется размер гранта, равный значению размера, указанного им в проектной заявке, но не выше максимального размера гранта, установленного </w:t>
      </w:r>
      <w:hyperlink w:anchor="P248">
        <w:r>
          <w:rPr>
            <w:color w:val="0000FF"/>
          </w:rPr>
          <w:t>пунктом 3.1</w:t>
        </w:r>
      </w:hyperlink>
      <w:r>
        <w:t xml:space="preserve"> настоящего Порядка.</w:t>
      </w:r>
    </w:p>
    <w:p w:rsidR="007E3384" w:rsidRDefault="007E3384">
      <w:pPr>
        <w:pStyle w:val="ConsPlusNormal"/>
        <w:spacing w:before="220"/>
        <w:ind w:firstLine="540"/>
        <w:jc w:val="both"/>
      </w:pPr>
      <w:r>
        <w:t xml:space="preserve">В случае, если грант, распределяемый в рамках отбора, больше размера гранта, указанного в проектной заявке </w:t>
      </w:r>
      <w:proofErr w:type="spellStart"/>
      <w:r>
        <w:t>Грантополучателя</w:t>
      </w:r>
      <w:proofErr w:type="spellEnd"/>
      <w:r>
        <w:t xml:space="preserve">, которому присвоен первый порядковый номер, оставшийся размер гранта распределяется между остальными </w:t>
      </w:r>
      <w:proofErr w:type="spellStart"/>
      <w:r>
        <w:t>Грантополучателями</w:t>
      </w:r>
      <w:proofErr w:type="spellEnd"/>
      <w:r>
        <w:t>.</w:t>
      </w:r>
    </w:p>
    <w:p w:rsidR="007E3384" w:rsidRDefault="007E3384">
      <w:pPr>
        <w:pStyle w:val="ConsPlusNormal"/>
        <w:spacing w:before="220"/>
        <w:ind w:firstLine="540"/>
        <w:jc w:val="both"/>
      </w:pPr>
      <w:r>
        <w:t xml:space="preserve">Каждому </w:t>
      </w:r>
      <w:proofErr w:type="spellStart"/>
      <w:r>
        <w:t>Грантополучателю</w:t>
      </w:r>
      <w:proofErr w:type="spellEnd"/>
      <w:r>
        <w:t xml:space="preserve"> распределяется размер гранта, равный значению размера, указанного им в проектной заявке, но не выше максимального размера гранта, установленного </w:t>
      </w:r>
      <w:hyperlink w:anchor="P248">
        <w:r>
          <w:rPr>
            <w:color w:val="0000FF"/>
          </w:rPr>
          <w:t>пунктом 3.1</w:t>
        </w:r>
      </w:hyperlink>
      <w:r>
        <w:t xml:space="preserve"> настоящего Порядка.</w:t>
      </w:r>
    </w:p>
    <w:p w:rsidR="007E3384" w:rsidRDefault="007E3384">
      <w:pPr>
        <w:pStyle w:val="ConsPlusNormal"/>
        <w:spacing w:before="220"/>
        <w:ind w:firstLine="540"/>
        <w:jc w:val="both"/>
      </w:pPr>
      <w:bookmarkStart w:id="11" w:name="P188"/>
      <w:bookmarkEnd w:id="11"/>
      <w:r>
        <w:t>2.14. Социальные проекты, предоставленные на конкурсный отбор, оцениваются Экспертной комиссией по следующим критериям:</w:t>
      </w:r>
    </w:p>
    <w:p w:rsidR="007E3384" w:rsidRDefault="007E33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11"/>
        <w:gridCol w:w="3742"/>
        <w:gridCol w:w="964"/>
        <w:gridCol w:w="1587"/>
      </w:tblGrid>
      <w:tr w:rsidR="007E3384">
        <w:tc>
          <w:tcPr>
            <w:tcW w:w="567" w:type="dxa"/>
          </w:tcPr>
          <w:p w:rsidR="007E3384" w:rsidRDefault="007E3384">
            <w:pPr>
              <w:pStyle w:val="ConsPlusNormal"/>
              <w:jc w:val="center"/>
            </w:pPr>
            <w:r>
              <w:t>N п/п</w:t>
            </w:r>
          </w:p>
        </w:tc>
        <w:tc>
          <w:tcPr>
            <w:tcW w:w="2211" w:type="dxa"/>
          </w:tcPr>
          <w:p w:rsidR="007E3384" w:rsidRDefault="007E3384">
            <w:pPr>
              <w:pStyle w:val="ConsPlusNormal"/>
              <w:jc w:val="center"/>
            </w:pPr>
            <w:r>
              <w:t>Критерии</w:t>
            </w:r>
          </w:p>
        </w:tc>
        <w:tc>
          <w:tcPr>
            <w:tcW w:w="3742" w:type="dxa"/>
          </w:tcPr>
          <w:p w:rsidR="007E3384" w:rsidRDefault="007E3384">
            <w:pPr>
              <w:pStyle w:val="ConsPlusNormal"/>
              <w:jc w:val="center"/>
            </w:pPr>
            <w:r>
              <w:t>Оценка</w:t>
            </w:r>
          </w:p>
        </w:tc>
        <w:tc>
          <w:tcPr>
            <w:tcW w:w="964" w:type="dxa"/>
          </w:tcPr>
          <w:p w:rsidR="007E3384" w:rsidRDefault="007E3384">
            <w:pPr>
              <w:pStyle w:val="ConsPlusNormal"/>
              <w:jc w:val="center"/>
            </w:pPr>
            <w:r>
              <w:t>Баллы</w:t>
            </w:r>
          </w:p>
        </w:tc>
        <w:tc>
          <w:tcPr>
            <w:tcW w:w="1587" w:type="dxa"/>
          </w:tcPr>
          <w:p w:rsidR="007E3384" w:rsidRDefault="007E3384">
            <w:pPr>
              <w:pStyle w:val="ConsPlusNormal"/>
              <w:jc w:val="center"/>
            </w:pPr>
            <w:r>
              <w:t>Величина значимости</w:t>
            </w:r>
          </w:p>
        </w:tc>
      </w:tr>
      <w:tr w:rsidR="007E3384">
        <w:tc>
          <w:tcPr>
            <w:tcW w:w="567" w:type="dxa"/>
            <w:vMerge w:val="restart"/>
          </w:tcPr>
          <w:p w:rsidR="007E3384" w:rsidRDefault="007E3384">
            <w:pPr>
              <w:pStyle w:val="ConsPlusNormal"/>
            </w:pPr>
            <w:r>
              <w:t>1</w:t>
            </w:r>
          </w:p>
        </w:tc>
        <w:tc>
          <w:tcPr>
            <w:tcW w:w="2211" w:type="dxa"/>
            <w:vMerge w:val="restart"/>
          </w:tcPr>
          <w:p w:rsidR="007E3384" w:rsidRDefault="007E3384">
            <w:pPr>
              <w:pStyle w:val="ConsPlusNormal"/>
            </w:pPr>
            <w:r>
              <w:t>Социальная значимость социального проекта</w:t>
            </w:r>
          </w:p>
        </w:tc>
        <w:tc>
          <w:tcPr>
            <w:tcW w:w="3742" w:type="dxa"/>
          </w:tcPr>
          <w:p w:rsidR="007E3384" w:rsidRDefault="007E3384">
            <w:pPr>
              <w:pStyle w:val="ConsPlusNormal"/>
            </w:pPr>
            <w:r>
              <w:t>реализация социального проекта позволит полностью решить социально значимую проблему</w:t>
            </w:r>
          </w:p>
        </w:tc>
        <w:tc>
          <w:tcPr>
            <w:tcW w:w="964" w:type="dxa"/>
          </w:tcPr>
          <w:p w:rsidR="007E3384" w:rsidRDefault="007E3384">
            <w:pPr>
              <w:pStyle w:val="ConsPlusNormal"/>
              <w:jc w:val="center"/>
            </w:pPr>
            <w:r>
              <w:t>3</w:t>
            </w:r>
          </w:p>
        </w:tc>
        <w:tc>
          <w:tcPr>
            <w:tcW w:w="1587" w:type="dxa"/>
            <w:vMerge w:val="restart"/>
          </w:tcPr>
          <w:p w:rsidR="007E3384" w:rsidRDefault="007E3384">
            <w:pPr>
              <w:pStyle w:val="ConsPlusNormal"/>
              <w:jc w:val="center"/>
            </w:pPr>
            <w:r>
              <w:t>0,250</w:t>
            </w:r>
          </w:p>
        </w:tc>
      </w:tr>
      <w:tr w:rsidR="007E3384">
        <w:tc>
          <w:tcPr>
            <w:tcW w:w="567" w:type="dxa"/>
            <w:vMerge/>
          </w:tcPr>
          <w:p w:rsidR="007E3384" w:rsidRDefault="007E3384">
            <w:pPr>
              <w:pStyle w:val="ConsPlusNormal"/>
            </w:pPr>
          </w:p>
        </w:tc>
        <w:tc>
          <w:tcPr>
            <w:tcW w:w="2211" w:type="dxa"/>
            <w:vMerge/>
          </w:tcPr>
          <w:p w:rsidR="007E3384" w:rsidRDefault="007E3384">
            <w:pPr>
              <w:pStyle w:val="ConsPlusNormal"/>
            </w:pPr>
          </w:p>
        </w:tc>
        <w:tc>
          <w:tcPr>
            <w:tcW w:w="3742" w:type="dxa"/>
          </w:tcPr>
          <w:p w:rsidR="007E3384" w:rsidRDefault="007E3384">
            <w:pPr>
              <w:pStyle w:val="ConsPlusNormal"/>
            </w:pPr>
            <w:r>
              <w:t>реализация социального проекта позволит частично решить социально значимую проблему</w:t>
            </w:r>
          </w:p>
        </w:tc>
        <w:tc>
          <w:tcPr>
            <w:tcW w:w="964" w:type="dxa"/>
          </w:tcPr>
          <w:p w:rsidR="007E3384" w:rsidRDefault="007E3384">
            <w:pPr>
              <w:pStyle w:val="ConsPlusNormal"/>
              <w:jc w:val="center"/>
            </w:pPr>
            <w:r>
              <w:t>2</w:t>
            </w:r>
          </w:p>
        </w:tc>
        <w:tc>
          <w:tcPr>
            <w:tcW w:w="1587" w:type="dxa"/>
            <w:vMerge/>
          </w:tcPr>
          <w:p w:rsidR="007E3384" w:rsidRDefault="007E3384">
            <w:pPr>
              <w:pStyle w:val="ConsPlusNormal"/>
            </w:pPr>
          </w:p>
        </w:tc>
      </w:tr>
      <w:tr w:rsidR="007E3384">
        <w:tc>
          <w:tcPr>
            <w:tcW w:w="567" w:type="dxa"/>
            <w:vMerge/>
          </w:tcPr>
          <w:p w:rsidR="007E3384" w:rsidRDefault="007E3384">
            <w:pPr>
              <w:pStyle w:val="ConsPlusNormal"/>
            </w:pPr>
          </w:p>
        </w:tc>
        <w:tc>
          <w:tcPr>
            <w:tcW w:w="2211" w:type="dxa"/>
            <w:vMerge/>
          </w:tcPr>
          <w:p w:rsidR="007E3384" w:rsidRDefault="007E3384">
            <w:pPr>
              <w:pStyle w:val="ConsPlusNormal"/>
            </w:pPr>
          </w:p>
        </w:tc>
        <w:tc>
          <w:tcPr>
            <w:tcW w:w="3742" w:type="dxa"/>
          </w:tcPr>
          <w:p w:rsidR="007E3384" w:rsidRDefault="007E3384">
            <w:pPr>
              <w:pStyle w:val="ConsPlusNormal"/>
            </w:pPr>
            <w:r>
              <w:t>реализация социального проекта не решит социально значимую проблему</w:t>
            </w:r>
          </w:p>
        </w:tc>
        <w:tc>
          <w:tcPr>
            <w:tcW w:w="964" w:type="dxa"/>
          </w:tcPr>
          <w:p w:rsidR="007E3384" w:rsidRDefault="007E3384">
            <w:pPr>
              <w:pStyle w:val="ConsPlusNormal"/>
              <w:jc w:val="center"/>
            </w:pPr>
            <w:r>
              <w:t>0</w:t>
            </w:r>
          </w:p>
        </w:tc>
        <w:tc>
          <w:tcPr>
            <w:tcW w:w="1587" w:type="dxa"/>
            <w:vMerge/>
          </w:tcPr>
          <w:p w:rsidR="007E3384" w:rsidRDefault="007E3384">
            <w:pPr>
              <w:pStyle w:val="ConsPlusNormal"/>
            </w:pPr>
          </w:p>
        </w:tc>
      </w:tr>
      <w:tr w:rsidR="007E3384">
        <w:tc>
          <w:tcPr>
            <w:tcW w:w="567" w:type="dxa"/>
            <w:vMerge w:val="restart"/>
          </w:tcPr>
          <w:p w:rsidR="007E3384" w:rsidRDefault="007E3384">
            <w:pPr>
              <w:pStyle w:val="ConsPlusNormal"/>
            </w:pPr>
            <w:r>
              <w:t>2</w:t>
            </w:r>
          </w:p>
        </w:tc>
        <w:tc>
          <w:tcPr>
            <w:tcW w:w="2211" w:type="dxa"/>
            <w:vMerge w:val="restart"/>
          </w:tcPr>
          <w:p w:rsidR="007E3384" w:rsidRDefault="007E3384">
            <w:pPr>
              <w:pStyle w:val="ConsPlusNormal"/>
            </w:pPr>
            <w:r>
              <w:t>Инновационность, уникальность социального проекта</w:t>
            </w:r>
          </w:p>
        </w:tc>
        <w:tc>
          <w:tcPr>
            <w:tcW w:w="3742" w:type="dxa"/>
          </w:tcPr>
          <w:p w:rsidR="007E3384" w:rsidRDefault="007E3384">
            <w:pPr>
              <w:pStyle w:val="ConsPlusNormal"/>
            </w:pPr>
            <w:r>
              <w:t>аналогичные социальные проекты не реализовывались в городе Норильске</w:t>
            </w:r>
          </w:p>
        </w:tc>
        <w:tc>
          <w:tcPr>
            <w:tcW w:w="964" w:type="dxa"/>
          </w:tcPr>
          <w:p w:rsidR="007E3384" w:rsidRDefault="007E3384">
            <w:pPr>
              <w:pStyle w:val="ConsPlusNormal"/>
              <w:jc w:val="center"/>
            </w:pPr>
            <w:r>
              <w:t>2</w:t>
            </w:r>
          </w:p>
        </w:tc>
        <w:tc>
          <w:tcPr>
            <w:tcW w:w="1587" w:type="dxa"/>
            <w:vMerge w:val="restart"/>
          </w:tcPr>
          <w:p w:rsidR="007E3384" w:rsidRDefault="007E3384">
            <w:pPr>
              <w:pStyle w:val="ConsPlusNormal"/>
              <w:jc w:val="center"/>
            </w:pPr>
            <w:r>
              <w:t>0,200</w:t>
            </w:r>
          </w:p>
        </w:tc>
      </w:tr>
      <w:tr w:rsidR="007E3384">
        <w:tc>
          <w:tcPr>
            <w:tcW w:w="567" w:type="dxa"/>
            <w:vMerge/>
          </w:tcPr>
          <w:p w:rsidR="007E3384" w:rsidRDefault="007E3384">
            <w:pPr>
              <w:pStyle w:val="ConsPlusNormal"/>
            </w:pPr>
          </w:p>
        </w:tc>
        <w:tc>
          <w:tcPr>
            <w:tcW w:w="2211" w:type="dxa"/>
            <w:vMerge/>
          </w:tcPr>
          <w:p w:rsidR="007E3384" w:rsidRDefault="007E3384">
            <w:pPr>
              <w:pStyle w:val="ConsPlusNormal"/>
            </w:pPr>
          </w:p>
        </w:tc>
        <w:tc>
          <w:tcPr>
            <w:tcW w:w="3742" w:type="dxa"/>
          </w:tcPr>
          <w:p w:rsidR="007E3384" w:rsidRDefault="007E3384">
            <w:pPr>
              <w:pStyle w:val="ConsPlusNormal"/>
            </w:pPr>
            <w:r>
              <w:t>аналогичные социальные проекты уже были реализованы в городе Норильске</w:t>
            </w:r>
          </w:p>
        </w:tc>
        <w:tc>
          <w:tcPr>
            <w:tcW w:w="964" w:type="dxa"/>
          </w:tcPr>
          <w:p w:rsidR="007E3384" w:rsidRDefault="007E3384">
            <w:pPr>
              <w:pStyle w:val="ConsPlusNormal"/>
              <w:jc w:val="center"/>
            </w:pPr>
            <w:r>
              <w:t>1</w:t>
            </w:r>
          </w:p>
        </w:tc>
        <w:tc>
          <w:tcPr>
            <w:tcW w:w="1587" w:type="dxa"/>
            <w:vMerge/>
          </w:tcPr>
          <w:p w:rsidR="007E3384" w:rsidRDefault="007E3384">
            <w:pPr>
              <w:pStyle w:val="ConsPlusNormal"/>
            </w:pPr>
          </w:p>
        </w:tc>
      </w:tr>
      <w:tr w:rsidR="007E3384">
        <w:tc>
          <w:tcPr>
            <w:tcW w:w="567" w:type="dxa"/>
            <w:vMerge w:val="restart"/>
          </w:tcPr>
          <w:p w:rsidR="007E3384" w:rsidRDefault="007E3384">
            <w:pPr>
              <w:pStyle w:val="ConsPlusNormal"/>
            </w:pPr>
            <w:r>
              <w:t>3</w:t>
            </w:r>
          </w:p>
        </w:tc>
        <w:tc>
          <w:tcPr>
            <w:tcW w:w="2211" w:type="dxa"/>
            <w:vMerge w:val="restart"/>
          </w:tcPr>
          <w:p w:rsidR="007E3384" w:rsidRDefault="007E3384">
            <w:pPr>
              <w:pStyle w:val="ConsPlusNormal"/>
            </w:pPr>
            <w:r>
              <w:t>Проработанность социального проекта</w:t>
            </w:r>
          </w:p>
        </w:tc>
        <w:tc>
          <w:tcPr>
            <w:tcW w:w="3742" w:type="dxa"/>
          </w:tcPr>
          <w:p w:rsidR="007E3384" w:rsidRDefault="007E3384">
            <w:pPr>
              <w:pStyle w:val="ConsPlusNormal"/>
            </w:pPr>
            <w:r>
              <w:t>высокая степень проработанности социального проекта</w:t>
            </w:r>
          </w:p>
        </w:tc>
        <w:tc>
          <w:tcPr>
            <w:tcW w:w="964" w:type="dxa"/>
          </w:tcPr>
          <w:p w:rsidR="007E3384" w:rsidRDefault="007E3384">
            <w:pPr>
              <w:pStyle w:val="ConsPlusNormal"/>
              <w:jc w:val="center"/>
            </w:pPr>
            <w:r>
              <w:t>3</w:t>
            </w:r>
          </w:p>
        </w:tc>
        <w:tc>
          <w:tcPr>
            <w:tcW w:w="1587" w:type="dxa"/>
            <w:vMerge w:val="restart"/>
          </w:tcPr>
          <w:p w:rsidR="007E3384" w:rsidRDefault="007E3384">
            <w:pPr>
              <w:pStyle w:val="ConsPlusNormal"/>
              <w:jc w:val="center"/>
            </w:pPr>
            <w:r>
              <w:t>0,200</w:t>
            </w:r>
          </w:p>
        </w:tc>
      </w:tr>
      <w:tr w:rsidR="007E3384">
        <w:tc>
          <w:tcPr>
            <w:tcW w:w="567" w:type="dxa"/>
            <w:vMerge/>
          </w:tcPr>
          <w:p w:rsidR="007E3384" w:rsidRDefault="007E3384">
            <w:pPr>
              <w:pStyle w:val="ConsPlusNormal"/>
            </w:pPr>
          </w:p>
        </w:tc>
        <w:tc>
          <w:tcPr>
            <w:tcW w:w="2211" w:type="dxa"/>
            <w:vMerge/>
          </w:tcPr>
          <w:p w:rsidR="007E3384" w:rsidRDefault="007E3384">
            <w:pPr>
              <w:pStyle w:val="ConsPlusNormal"/>
            </w:pPr>
          </w:p>
        </w:tc>
        <w:tc>
          <w:tcPr>
            <w:tcW w:w="3742" w:type="dxa"/>
          </w:tcPr>
          <w:p w:rsidR="007E3384" w:rsidRDefault="007E3384">
            <w:pPr>
              <w:pStyle w:val="ConsPlusNormal"/>
            </w:pPr>
            <w:r>
              <w:t>средняя степень проработанности социального проекта</w:t>
            </w:r>
          </w:p>
        </w:tc>
        <w:tc>
          <w:tcPr>
            <w:tcW w:w="964" w:type="dxa"/>
          </w:tcPr>
          <w:p w:rsidR="007E3384" w:rsidRDefault="007E3384">
            <w:pPr>
              <w:pStyle w:val="ConsPlusNormal"/>
              <w:jc w:val="center"/>
            </w:pPr>
            <w:r>
              <w:t>2</w:t>
            </w:r>
          </w:p>
        </w:tc>
        <w:tc>
          <w:tcPr>
            <w:tcW w:w="1587" w:type="dxa"/>
            <w:vMerge/>
          </w:tcPr>
          <w:p w:rsidR="007E3384" w:rsidRDefault="007E3384">
            <w:pPr>
              <w:pStyle w:val="ConsPlusNormal"/>
            </w:pPr>
          </w:p>
        </w:tc>
      </w:tr>
      <w:tr w:rsidR="007E3384">
        <w:tc>
          <w:tcPr>
            <w:tcW w:w="567" w:type="dxa"/>
            <w:vMerge/>
          </w:tcPr>
          <w:p w:rsidR="007E3384" w:rsidRDefault="007E3384">
            <w:pPr>
              <w:pStyle w:val="ConsPlusNormal"/>
            </w:pPr>
          </w:p>
        </w:tc>
        <w:tc>
          <w:tcPr>
            <w:tcW w:w="2211" w:type="dxa"/>
            <w:vMerge/>
          </w:tcPr>
          <w:p w:rsidR="007E3384" w:rsidRDefault="007E3384">
            <w:pPr>
              <w:pStyle w:val="ConsPlusNormal"/>
            </w:pPr>
          </w:p>
        </w:tc>
        <w:tc>
          <w:tcPr>
            <w:tcW w:w="3742" w:type="dxa"/>
          </w:tcPr>
          <w:p w:rsidR="007E3384" w:rsidRDefault="007E3384">
            <w:pPr>
              <w:pStyle w:val="ConsPlusNormal"/>
            </w:pPr>
            <w:r>
              <w:t>низкая степень проработанности социального проекта</w:t>
            </w:r>
          </w:p>
        </w:tc>
        <w:tc>
          <w:tcPr>
            <w:tcW w:w="964" w:type="dxa"/>
          </w:tcPr>
          <w:p w:rsidR="007E3384" w:rsidRDefault="007E3384">
            <w:pPr>
              <w:pStyle w:val="ConsPlusNormal"/>
              <w:jc w:val="center"/>
            </w:pPr>
            <w:r>
              <w:t>0</w:t>
            </w:r>
          </w:p>
        </w:tc>
        <w:tc>
          <w:tcPr>
            <w:tcW w:w="1587" w:type="dxa"/>
            <w:vMerge/>
          </w:tcPr>
          <w:p w:rsidR="007E3384" w:rsidRDefault="007E3384">
            <w:pPr>
              <w:pStyle w:val="ConsPlusNormal"/>
            </w:pPr>
          </w:p>
        </w:tc>
      </w:tr>
      <w:tr w:rsidR="007E3384">
        <w:tc>
          <w:tcPr>
            <w:tcW w:w="567" w:type="dxa"/>
            <w:vMerge w:val="restart"/>
          </w:tcPr>
          <w:p w:rsidR="007E3384" w:rsidRDefault="007E3384">
            <w:pPr>
              <w:pStyle w:val="ConsPlusNormal"/>
            </w:pPr>
            <w:r>
              <w:t>4</w:t>
            </w:r>
          </w:p>
        </w:tc>
        <w:tc>
          <w:tcPr>
            <w:tcW w:w="2211" w:type="dxa"/>
            <w:vMerge w:val="restart"/>
          </w:tcPr>
          <w:p w:rsidR="007E3384" w:rsidRDefault="007E3384">
            <w:pPr>
              <w:pStyle w:val="ConsPlusNormal"/>
            </w:pPr>
            <w:r>
              <w:t xml:space="preserve">Партнерство в рамках реализации социального проекта (подтвержденных письмом в адрес председателя </w:t>
            </w:r>
            <w:r>
              <w:lastRenderedPageBreak/>
              <w:t>Экспертной комиссии)</w:t>
            </w:r>
          </w:p>
        </w:tc>
        <w:tc>
          <w:tcPr>
            <w:tcW w:w="3742" w:type="dxa"/>
          </w:tcPr>
          <w:p w:rsidR="007E3384" w:rsidRDefault="007E3384">
            <w:pPr>
              <w:pStyle w:val="ConsPlusNormal"/>
            </w:pPr>
            <w:r>
              <w:lastRenderedPageBreak/>
              <w:t>наличие партнеров в рамках реализации социального проекта</w:t>
            </w:r>
          </w:p>
        </w:tc>
        <w:tc>
          <w:tcPr>
            <w:tcW w:w="964" w:type="dxa"/>
          </w:tcPr>
          <w:p w:rsidR="007E3384" w:rsidRDefault="007E3384">
            <w:pPr>
              <w:pStyle w:val="ConsPlusNormal"/>
              <w:jc w:val="center"/>
            </w:pPr>
            <w:r>
              <w:t>1</w:t>
            </w:r>
          </w:p>
        </w:tc>
        <w:tc>
          <w:tcPr>
            <w:tcW w:w="1587" w:type="dxa"/>
            <w:vMerge w:val="restart"/>
          </w:tcPr>
          <w:p w:rsidR="007E3384" w:rsidRDefault="007E3384">
            <w:pPr>
              <w:pStyle w:val="ConsPlusNormal"/>
              <w:jc w:val="center"/>
            </w:pPr>
            <w:r>
              <w:t>0,150</w:t>
            </w:r>
          </w:p>
        </w:tc>
      </w:tr>
      <w:tr w:rsidR="007E3384">
        <w:tc>
          <w:tcPr>
            <w:tcW w:w="567" w:type="dxa"/>
            <w:vMerge/>
          </w:tcPr>
          <w:p w:rsidR="007E3384" w:rsidRDefault="007E3384">
            <w:pPr>
              <w:pStyle w:val="ConsPlusNormal"/>
            </w:pPr>
          </w:p>
        </w:tc>
        <w:tc>
          <w:tcPr>
            <w:tcW w:w="2211" w:type="dxa"/>
            <w:vMerge/>
          </w:tcPr>
          <w:p w:rsidR="007E3384" w:rsidRDefault="007E3384">
            <w:pPr>
              <w:pStyle w:val="ConsPlusNormal"/>
            </w:pPr>
          </w:p>
        </w:tc>
        <w:tc>
          <w:tcPr>
            <w:tcW w:w="3742" w:type="dxa"/>
          </w:tcPr>
          <w:p w:rsidR="007E3384" w:rsidRDefault="007E3384">
            <w:pPr>
              <w:pStyle w:val="ConsPlusNormal"/>
            </w:pPr>
            <w:r>
              <w:t>отсутствие партнеров в рамках реализации социального проекта</w:t>
            </w:r>
          </w:p>
        </w:tc>
        <w:tc>
          <w:tcPr>
            <w:tcW w:w="964" w:type="dxa"/>
          </w:tcPr>
          <w:p w:rsidR="007E3384" w:rsidRDefault="007E3384">
            <w:pPr>
              <w:pStyle w:val="ConsPlusNormal"/>
              <w:jc w:val="center"/>
            </w:pPr>
            <w:r>
              <w:t>0</w:t>
            </w:r>
          </w:p>
        </w:tc>
        <w:tc>
          <w:tcPr>
            <w:tcW w:w="1587" w:type="dxa"/>
            <w:vMerge/>
          </w:tcPr>
          <w:p w:rsidR="007E3384" w:rsidRDefault="007E3384">
            <w:pPr>
              <w:pStyle w:val="ConsPlusNormal"/>
            </w:pPr>
          </w:p>
        </w:tc>
      </w:tr>
      <w:tr w:rsidR="007E3384">
        <w:tc>
          <w:tcPr>
            <w:tcW w:w="567" w:type="dxa"/>
            <w:vMerge w:val="restart"/>
          </w:tcPr>
          <w:p w:rsidR="007E3384" w:rsidRDefault="007E3384">
            <w:pPr>
              <w:pStyle w:val="ConsPlusNormal"/>
            </w:pPr>
            <w:r>
              <w:lastRenderedPageBreak/>
              <w:t>5</w:t>
            </w:r>
          </w:p>
        </w:tc>
        <w:tc>
          <w:tcPr>
            <w:tcW w:w="2211" w:type="dxa"/>
            <w:vMerge w:val="restart"/>
          </w:tcPr>
          <w:p w:rsidR="007E3384" w:rsidRDefault="007E3384">
            <w:pPr>
              <w:pStyle w:val="ConsPlusNormal"/>
            </w:pPr>
            <w:r>
              <w:t>Перспективы продолжения деятельности по социальному проекту после его реализации</w:t>
            </w:r>
          </w:p>
        </w:tc>
        <w:tc>
          <w:tcPr>
            <w:tcW w:w="3742" w:type="dxa"/>
          </w:tcPr>
          <w:p w:rsidR="007E3384" w:rsidRDefault="007E3384">
            <w:pPr>
              <w:pStyle w:val="ConsPlusNormal"/>
            </w:pPr>
            <w:r>
              <w:t>мероприятия по социальному проекту продолжатся после его реализации</w:t>
            </w:r>
          </w:p>
        </w:tc>
        <w:tc>
          <w:tcPr>
            <w:tcW w:w="964" w:type="dxa"/>
          </w:tcPr>
          <w:p w:rsidR="007E3384" w:rsidRDefault="007E3384">
            <w:pPr>
              <w:pStyle w:val="ConsPlusNormal"/>
              <w:jc w:val="center"/>
            </w:pPr>
            <w:r>
              <w:t>2</w:t>
            </w:r>
          </w:p>
        </w:tc>
        <w:tc>
          <w:tcPr>
            <w:tcW w:w="1587" w:type="dxa"/>
            <w:vMerge w:val="restart"/>
          </w:tcPr>
          <w:p w:rsidR="007E3384" w:rsidRDefault="007E3384">
            <w:pPr>
              <w:pStyle w:val="ConsPlusNormal"/>
              <w:jc w:val="center"/>
            </w:pPr>
            <w:r>
              <w:t>0,200</w:t>
            </w:r>
          </w:p>
        </w:tc>
      </w:tr>
      <w:tr w:rsidR="007E3384">
        <w:tc>
          <w:tcPr>
            <w:tcW w:w="567" w:type="dxa"/>
            <w:vMerge/>
          </w:tcPr>
          <w:p w:rsidR="007E3384" w:rsidRDefault="007E3384">
            <w:pPr>
              <w:pStyle w:val="ConsPlusNormal"/>
            </w:pPr>
          </w:p>
        </w:tc>
        <w:tc>
          <w:tcPr>
            <w:tcW w:w="2211" w:type="dxa"/>
            <w:vMerge/>
          </w:tcPr>
          <w:p w:rsidR="007E3384" w:rsidRDefault="007E3384">
            <w:pPr>
              <w:pStyle w:val="ConsPlusNormal"/>
            </w:pPr>
          </w:p>
        </w:tc>
        <w:tc>
          <w:tcPr>
            <w:tcW w:w="3742" w:type="dxa"/>
          </w:tcPr>
          <w:p w:rsidR="007E3384" w:rsidRDefault="007E3384">
            <w:pPr>
              <w:pStyle w:val="ConsPlusNormal"/>
            </w:pPr>
            <w:r>
              <w:t>продолжение мероприятий социального проекта не предполагается</w:t>
            </w:r>
          </w:p>
        </w:tc>
        <w:tc>
          <w:tcPr>
            <w:tcW w:w="964" w:type="dxa"/>
          </w:tcPr>
          <w:p w:rsidR="007E3384" w:rsidRDefault="007E3384">
            <w:pPr>
              <w:pStyle w:val="ConsPlusNormal"/>
              <w:jc w:val="center"/>
            </w:pPr>
            <w:r>
              <w:t>1</w:t>
            </w:r>
          </w:p>
        </w:tc>
        <w:tc>
          <w:tcPr>
            <w:tcW w:w="1587" w:type="dxa"/>
            <w:vMerge/>
          </w:tcPr>
          <w:p w:rsidR="007E3384" w:rsidRDefault="007E3384">
            <w:pPr>
              <w:pStyle w:val="ConsPlusNormal"/>
            </w:pPr>
          </w:p>
        </w:tc>
      </w:tr>
    </w:tbl>
    <w:p w:rsidR="007E3384" w:rsidRDefault="007E3384">
      <w:pPr>
        <w:pStyle w:val="ConsPlusNormal"/>
        <w:jc w:val="both"/>
      </w:pPr>
    </w:p>
    <w:p w:rsidR="007E3384" w:rsidRDefault="007E3384">
      <w:pPr>
        <w:pStyle w:val="ConsPlusNormal"/>
        <w:ind w:firstLine="540"/>
        <w:jc w:val="both"/>
      </w:pPr>
      <w:r>
        <w:t>2.15. Состав, положение об Экспертной комиссии утверждается распоряжением Администрации города Норильска, издаваемым заместителем Главы города Норильска по информационной политике и перспективному развитию. В состав Экспертной комиссии входят: председатель Экспертной комиссии, заместитель председателя Экспертной комиссии, секретарь Экспертной комиссии, члены Экспертной комиссии.</w:t>
      </w:r>
    </w:p>
    <w:p w:rsidR="007E3384" w:rsidRDefault="007E3384">
      <w:pPr>
        <w:pStyle w:val="ConsPlusNormal"/>
        <w:spacing w:before="220"/>
        <w:ind w:firstLine="540"/>
        <w:jc w:val="both"/>
      </w:pPr>
      <w:r>
        <w:t>Число членов Экспертной комиссии должно быть не менее 3 человек.</w:t>
      </w:r>
    </w:p>
    <w:p w:rsidR="007E3384" w:rsidRDefault="007E3384">
      <w:pPr>
        <w:pStyle w:val="ConsPlusNormal"/>
        <w:spacing w:before="220"/>
        <w:ind w:firstLine="540"/>
        <w:jc w:val="both"/>
      </w:pPr>
      <w:r>
        <w:t>Деятельность Экспертной комиссии осуществляется с соблюдением принципов гласности, объективной оценки, единства требований и создания равных конкурентных условий на основе коллегиального обсуждения и решения вопросов, входящих в ее компетенцию.</w:t>
      </w:r>
    </w:p>
    <w:p w:rsidR="007E3384" w:rsidRDefault="007E3384">
      <w:pPr>
        <w:pStyle w:val="ConsPlusNormal"/>
        <w:spacing w:before="220"/>
        <w:ind w:firstLine="540"/>
        <w:jc w:val="both"/>
      </w:pPr>
      <w:r>
        <w:t xml:space="preserve">2.16. Организатор не позднее 14 рабочих дней с даты подписания итогового протокола, указанного в </w:t>
      </w:r>
      <w:hyperlink w:anchor="P179">
        <w:r>
          <w:rPr>
            <w:color w:val="0000FF"/>
          </w:rPr>
          <w:t>пункте 2.12</w:t>
        </w:r>
      </w:hyperlink>
      <w:r>
        <w:t xml:space="preserve"> настоящего Порядка, размещает на едином портале, а также во вкладке "конкурсы и инновации" на официальном сайте информацию о результатах рассмотрения проектных заявок, включающую следующие сведения:</w:t>
      </w:r>
    </w:p>
    <w:p w:rsidR="007E3384" w:rsidRDefault="007E3384">
      <w:pPr>
        <w:pStyle w:val="ConsPlusNormal"/>
        <w:spacing w:before="220"/>
        <w:ind w:firstLine="540"/>
        <w:jc w:val="both"/>
      </w:pPr>
      <w:r>
        <w:t>- дату, время и место проведения рассмотрения проектных заявок;</w:t>
      </w:r>
    </w:p>
    <w:p w:rsidR="007E3384" w:rsidRDefault="007E3384">
      <w:pPr>
        <w:pStyle w:val="ConsPlusNormal"/>
        <w:spacing w:before="220"/>
        <w:ind w:firstLine="540"/>
        <w:jc w:val="both"/>
      </w:pPr>
      <w:r>
        <w:t>- дату, время и место оценки проектных заявок участников отбора;</w:t>
      </w:r>
    </w:p>
    <w:p w:rsidR="007E3384" w:rsidRDefault="007E3384">
      <w:pPr>
        <w:pStyle w:val="ConsPlusNormal"/>
        <w:spacing w:before="220"/>
        <w:ind w:firstLine="540"/>
        <w:jc w:val="both"/>
      </w:pPr>
      <w:r>
        <w:t>- информацию об участниках отбора, проектные заявки которых были рассмотрены;</w:t>
      </w:r>
    </w:p>
    <w:p w:rsidR="007E3384" w:rsidRDefault="007E3384">
      <w:pPr>
        <w:pStyle w:val="ConsPlusNormal"/>
        <w:spacing w:before="220"/>
        <w:ind w:firstLine="540"/>
        <w:jc w:val="both"/>
      </w:pPr>
      <w:r>
        <w:t>- информацию об участниках отбора, проектные заявки которых были отклонены, с указанием причин их отклонения, в том числе положений объявления, которым не соответствуют такие проектные заявки;</w:t>
      </w:r>
    </w:p>
    <w:p w:rsidR="007E3384" w:rsidRDefault="007E3384">
      <w:pPr>
        <w:pStyle w:val="ConsPlusNormal"/>
        <w:spacing w:before="220"/>
        <w:ind w:firstLine="540"/>
        <w:jc w:val="both"/>
      </w:pPr>
      <w:r>
        <w:t>- последовательность оценки проектных заявок участников отбора, присвоенные проектным заявкам участников отбора значения по каждому из предусмотренных критериев оценки проектных заявок участников отбора, принятое на основании результатов оценки указанных проектных заявок решение о присвоении таким проектным заявкам порядковых номеров;</w:t>
      </w:r>
    </w:p>
    <w:p w:rsidR="007E3384" w:rsidRDefault="007E3384">
      <w:pPr>
        <w:pStyle w:val="ConsPlusNormal"/>
        <w:spacing w:before="220"/>
        <w:ind w:firstLine="540"/>
        <w:jc w:val="both"/>
      </w:pPr>
      <w:r>
        <w:t xml:space="preserve">- наименование </w:t>
      </w:r>
      <w:proofErr w:type="spellStart"/>
      <w:r>
        <w:t>Грантополучателя</w:t>
      </w:r>
      <w:proofErr w:type="spellEnd"/>
      <w:r>
        <w:t xml:space="preserve"> с которым заключается Соглашение, и размер предоставляемого ему гранта.</w:t>
      </w:r>
    </w:p>
    <w:p w:rsidR="007E3384" w:rsidRDefault="007E3384">
      <w:pPr>
        <w:pStyle w:val="ConsPlusNormal"/>
        <w:jc w:val="both"/>
      </w:pPr>
    </w:p>
    <w:p w:rsidR="007E3384" w:rsidRDefault="007E3384">
      <w:pPr>
        <w:pStyle w:val="ConsPlusTitle"/>
        <w:jc w:val="center"/>
        <w:outlineLvl w:val="1"/>
      </w:pPr>
      <w:r>
        <w:t>3. УСЛОВИЯ И ПОРЯДОК ПРЕДОСТАВЛЕНИЯ ГРАНТА</w:t>
      </w:r>
    </w:p>
    <w:p w:rsidR="007E3384" w:rsidRDefault="007E3384">
      <w:pPr>
        <w:pStyle w:val="ConsPlusNormal"/>
        <w:jc w:val="both"/>
      </w:pPr>
    </w:p>
    <w:p w:rsidR="007E3384" w:rsidRDefault="007E3384">
      <w:pPr>
        <w:pStyle w:val="ConsPlusNormal"/>
        <w:ind w:firstLine="540"/>
        <w:jc w:val="both"/>
      </w:pPr>
      <w:bookmarkStart w:id="12" w:name="P248"/>
      <w:bookmarkEnd w:id="12"/>
      <w:r>
        <w:t>3.1. Предельный размер гранта составляет не более 500000 (пятьсот тысяч) рублей 00 копеек.</w:t>
      </w:r>
    </w:p>
    <w:p w:rsidR="007E3384" w:rsidRDefault="007E3384">
      <w:pPr>
        <w:pStyle w:val="ConsPlusNormal"/>
        <w:spacing w:before="220"/>
        <w:ind w:firstLine="540"/>
        <w:jc w:val="both"/>
      </w:pPr>
      <w:r>
        <w:t xml:space="preserve">3.2. Предоставление гранта </w:t>
      </w:r>
      <w:proofErr w:type="spellStart"/>
      <w:r>
        <w:t>Грантополучателю</w:t>
      </w:r>
      <w:proofErr w:type="spellEnd"/>
      <w:r>
        <w:t xml:space="preserve"> осуществляется на основании Соглашения, заключаемого между Администрацией города Норильска (в лице Главы города Норильска или иного уполномоченного им лица) и </w:t>
      </w:r>
      <w:proofErr w:type="spellStart"/>
      <w:r>
        <w:t>Грантополучателем</w:t>
      </w:r>
      <w:proofErr w:type="spellEnd"/>
      <w:r>
        <w:t xml:space="preserve"> в соответствии с типовой формой, утвержденной приказом заместителя Главы города Норильска по экономике и финансам - начальника Финансового управления Администрации города Норильска, которое должно </w:t>
      </w:r>
      <w:r>
        <w:lastRenderedPageBreak/>
        <w:t>содержать:</w:t>
      </w:r>
    </w:p>
    <w:p w:rsidR="007E3384" w:rsidRDefault="007E3384">
      <w:pPr>
        <w:pStyle w:val="ConsPlusNormal"/>
        <w:spacing w:before="220"/>
        <w:ind w:firstLine="540"/>
        <w:jc w:val="both"/>
      </w:pPr>
      <w:r>
        <w:t xml:space="preserve">- согласование новых условий Соглашения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Соглашением или о расторжении Соглашения при </w:t>
      </w:r>
      <w:proofErr w:type="spellStart"/>
      <w:r>
        <w:t>недостижении</w:t>
      </w:r>
      <w:proofErr w:type="spellEnd"/>
      <w:r>
        <w:t xml:space="preserve"> согласия по новым условиям;</w:t>
      </w:r>
    </w:p>
    <w:p w:rsidR="007E3384" w:rsidRDefault="007E3384">
      <w:pPr>
        <w:pStyle w:val="ConsPlusNormal"/>
        <w:spacing w:before="220"/>
        <w:ind w:firstLine="540"/>
        <w:jc w:val="both"/>
      </w:pPr>
      <w:r>
        <w:t xml:space="preserve">- запрет приобретения </w:t>
      </w:r>
      <w:proofErr w:type="spellStart"/>
      <w:r>
        <w:t>Грантополучателем</w:t>
      </w:r>
      <w:proofErr w:type="spellEnd"/>
      <w:r>
        <w:t>, а также иными юридическими лицами, получающими средства на основании соглашений, заключенных с получателями Гранта, за счет полученных из бюджета муниципального образования город Норильск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настоящим Порядком;</w:t>
      </w:r>
    </w:p>
    <w:p w:rsidR="007E3384" w:rsidRDefault="007E3384">
      <w:pPr>
        <w:pStyle w:val="ConsPlusNormal"/>
        <w:spacing w:before="220"/>
        <w:ind w:firstLine="540"/>
        <w:jc w:val="both"/>
      </w:pPr>
      <w:r>
        <w:t xml:space="preserve">- согласие </w:t>
      </w:r>
      <w:proofErr w:type="spellStart"/>
      <w:r>
        <w:t>Грантополучателя</w:t>
      </w:r>
      <w:proofErr w:type="spellEnd"/>
      <w:r>
        <w:t xml:space="preserve">, лиц, получающих средства на основании соглашений, заключенных с </w:t>
      </w:r>
      <w:proofErr w:type="spellStart"/>
      <w:r>
        <w:t>Грантополучателем</w:t>
      </w:r>
      <w:proofErr w:type="spellEnd"/>
      <w: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Организатором в отношении их проверки соблюдения порядка и условий предоставления Гранта, в том числе в части достижения результатов предоставления Гранта, а также проверки органами муниципального финансового контроля в соответствии со </w:t>
      </w:r>
      <w:hyperlink r:id="rId43">
        <w:r>
          <w:rPr>
            <w:color w:val="0000FF"/>
          </w:rPr>
          <w:t>статьями 268.1</w:t>
        </w:r>
      </w:hyperlink>
      <w:r>
        <w:t xml:space="preserve"> и </w:t>
      </w:r>
      <w:hyperlink r:id="rId44">
        <w:r>
          <w:rPr>
            <w:color w:val="0000FF"/>
          </w:rPr>
          <w:t>269.2</w:t>
        </w:r>
      </w:hyperlink>
      <w:r>
        <w:t xml:space="preserve"> Бюджетного кодекса Российской Федерации;</w:t>
      </w:r>
    </w:p>
    <w:p w:rsidR="007E3384" w:rsidRDefault="007E3384">
      <w:pPr>
        <w:pStyle w:val="ConsPlusNormal"/>
        <w:spacing w:before="220"/>
        <w:ind w:firstLine="540"/>
        <w:jc w:val="both"/>
      </w:pPr>
      <w:r>
        <w:t>- точную дату завершения и конечное значение результата предоставления Гранта (конкретную количественную характеристику итогов).</w:t>
      </w:r>
    </w:p>
    <w:p w:rsidR="007E3384" w:rsidRDefault="007E3384">
      <w:pPr>
        <w:pStyle w:val="ConsPlusNormal"/>
        <w:spacing w:before="220"/>
        <w:ind w:firstLine="540"/>
        <w:jc w:val="both"/>
      </w:pPr>
      <w:r>
        <w:t>Дополнительное соглашение к Соглашению, в том числе дополнительное соглашение о расторжении Соглашения (при необходимости), разрабатываются Организатором в соответствии с типовыми формами, утвержденными приказом заместителя Главы города Норильска по экономике и финансам - начальника Финансового управления Администрации города Норильска. Дополнительное соглашение и (или) соглашение о расторжении является неотъемлемой частью Соглашения.</w:t>
      </w:r>
    </w:p>
    <w:p w:rsidR="007E3384" w:rsidRDefault="007E3384">
      <w:pPr>
        <w:pStyle w:val="ConsPlusNormal"/>
        <w:spacing w:before="220"/>
        <w:ind w:firstLine="540"/>
        <w:jc w:val="both"/>
      </w:pPr>
      <w:r>
        <w:t xml:space="preserve">3.3. Основаниями для отказа получателю гранта в заключении Соглашения является </w:t>
      </w:r>
      <w:proofErr w:type="spellStart"/>
      <w:r>
        <w:t>неподписание</w:t>
      </w:r>
      <w:proofErr w:type="spellEnd"/>
      <w:r>
        <w:t xml:space="preserve"> Соглашения получателем гранта в срок, установленный </w:t>
      </w:r>
      <w:hyperlink w:anchor="P258">
        <w:r>
          <w:rPr>
            <w:color w:val="0000FF"/>
          </w:rPr>
          <w:t>пунктом 3.5</w:t>
        </w:r>
      </w:hyperlink>
      <w:r>
        <w:t xml:space="preserve"> настоящего Порядка.</w:t>
      </w:r>
    </w:p>
    <w:p w:rsidR="007E3384" w:rsidRDefault="007E3384">
      <w:pPr>
        <w:pStyle w:val="ConsPlusNormal"/>
        <w:spacing w:before="220"/>
        <w:ind w:firstLine="540"/>
        <w:jc w:val="both"/>
      </w:pPr>
      <w:r>
        <w:t xml:space="preserve">3.4. При реорганизации </w:t>
      </w:r>
      <w:proofErr w:type="spellStart"/>
      <w:r>
        <w:t>Грантополучателя</w:t>
      </w:r>
      <w:proofErr w:type="spellEnd"/>
      <w:r>
        <w:t>,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7E3384" w:rsidRDefault="007E3384">
      <w:pPr>
        <w:pStyle w:val="ConsPlusNormal"/>
        <w:spacing w:before="220"/>
        <w:ind w:firstLine="540"/>
        <w:jc w:val="both"/>
      </w:pPr>
      <w:r>
        <w:t xml:space="preserve">При реорганизации </w:t>
      </w:r>
      <w:proofErr w:type="spellStart"/>
      <w:r>
        <w:t>Грантополучателя</w:t>
      </w:r>
      <w:proofErr w:type="spellEnd"/>
      <w:r>
        <w:t xml:space="preserve">, являющегося юридическим лицом, в форме разделения, выделения, а также при ликвидации </w:t>
      </w:r>
      <w:proofErr w:type="spellStart"/>
      <w:r>
        <w:t>Грантополучателя</w:t>
      </w:r>
      <w:proofErr w:type="spellEnd"/>
      <w:r>
        <w:t>, являющегося юридическим лицом, Соглашение расторгается с формированием Организатора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бюджет муниципального образования город Норильск.</w:t>
      </w:r>
    </w:p>
    <w:p w:rsidR="007E3384" w:rsidRDefault="007E3384">
      <w:pPr>
        <w:pStyle w:val="ConsPlusNormal"/>
        <w:spacing w:before="220"/>
        <w:ind w:firstLine="540"/>
        <w:jc w:val="both"/>
      </w:pPr>
      <w:bookmarkStart w:id="13" w:name="P258"/>
      <w:bookmarkEnd w:id="13"/>
      <w:r>
        <w:t>3.5. Соглашение заключается в течение 10 рабочих дней с даты подписания итогового протокола Экспертной комиссией.</w:t>
      </w:r>
    </w:p>
    <w:p w:rsidR="007E3384" w:rsidRDefault="007E3384">
      <w:pPr>
        <w:pStyle w:val="ConsPlusNormal"/>
        <w:spacing w:before="220"/>
        <w:ind w:firstLine="540"/>
        <w:jc w:val="both"/>
      </w:pPr>
      <w:r>
        <w:t xml:space="preserve">3.6. Перечисление денежных средств на расчетный счет </w:t>
      </w:r>
      <w:proofErr w:type="spellStart"/>
      <w:r>
        <w:t>Грантополучателя</w:t>
      </w:r>
      <w:proofErr w:type="spellEnd"/>
      <w:r>
        <w:t xml:space="preserve">, открытый </w:t>
      </w:r>
      <w:proofErr w:type="spellStart"/>
      <w:r>
        <w:t>Грантополучателем</w:t>
      </w:r>
      <w:proofErr w:type="spellEnd"/>
      <w:r>
        <w:t xml:space="preserve"> в российских кредитных организациях, осуществляется в течение 10 рабочих </w:t>
      </w:r>
      <w:r>
        <w:lastRenderedPageBreak/>
        <w:t>дней с даты заключения Соглашения.</w:t>
      </w:r>
    </w:p>
    <w:p w:rsidR="007E3384" w:rsidRDefault="007E3384">
      <w:pPr>
        <w:pStyle w:val="ConsPlusNormal"/>
        <w:spacing w:before="220"/>
        <w:ind w:firstLine="540"/>
        <w:jc w:val="both"/>
      </w:pPr>
      <w:bookmarkStart w:id="14" w:name="P260"/>
      <w:bookmarkEnd w:id="14"/>
      <w:r>
        <w:t xml:space="preserve">3.7. Грант должен быть использован на цели, указанные в </w:t>
      </w:r>
      <w:hyperlink w:anchor="P74">
        <w:r>
          <w:rPr>
            <w:color w:val="0000FF"/>
          </w:rPr>
          <w:t>пункте 1.3</w:t>
        </w:r>
      </w:hyperlink>
      <w:r>
        <w:t xml:space="preserve"> настоящего Порядка, в полном объеме в течение срока реализации социального проекта, на который предоставлен грант.</w:t>
      </w:r>
    </w:p>
    <w:p w:rsidR="007E3384" w:rsidRDefault="007E3384">
      <w:pPr>
        <w:pStyle w:val="ConsPlusNormal"/>
        <w:spacing w:before="220"/>
        <w:ind w:firstLine="540"/>
        <w:jc w:val="both"/>
      </w:pPr>
      <w:r>
        <w:t>Результатом предоставления гранта является:</w:t>
      </w:r>
    </w:p>
    <w:p w:rsidR="007E3384" w:rsidRDefault="007E3384">
      <w:pPr>
        <w:pStyle w:val="ConsPlusNormal"/>
        <w:spacing w:before="220"/>
        <w:ind w:firstLine="540"/>
        <w:jc w:val="both"/>
      </w:pPr>
      <w:r>
        <w:t>- реализация социального проекта;</w:t>
      </w:r>
    </w:p>
    <w:p w:rsidR="007E3384" w:rsidRDefault="007E3384">
      <w:pPr>
        <w:pStyle w:val="ConsPlusNormal"/>
        <w:spacing w:before="220"/>
        <w:ind w:firstLine="540"/>
        <w:jc w:val="both"/>
      </w:pPr>
      <w:r>
        <w:t>- количество проведенных мероприятий, необходимых для достижения целей проекта (при наличии в проектной заявке указания о намерении проведения мероприятий);</w:t>
      </w:r>
    </w:p>
    <w:p w:rsidR="007E3384" w:rsidRDefault="007E3384">
      <w:pPr>
        <w:pStyle w:val="ConsPlusNormal"/>
        <w:spacing w:before="220"/>
        <w:ind w:firstLine="540"/>
        <w:jc w:val="both"/>
      </w:pPr>
      <w:r>
        <w:t>- количество участников, вовлеченных в мероприятия, для достижения целей проекта (при наличии в проектной заявке указания о намерении вовлечения в мероприятия физических юридических лиц).</w:t>
      </w:r>
    </w:p>
    <w:p w:rsidR="007E3384" w:rsidRDefault="007E3384">
      <w:pPr>
        <w:pStyle w:val="ConsPlusNormal"/>
        <w:spacing w:before="220"/>
        <w:ind w:firstLine="540"/>
        <w:jc w:val="both"/>
      </w:pPr>
      <w:r>
        <w:t xml:space="preserve">Достижение результата предоставления гранта подтверждается предоставлением отчетности в соответствии с </w:t>
      </w:r>
      <w:hyperlink w:anchor="P277">
        <w:r>
          <w:rPr>
            <w:color w:val="0000FF"/>
          </w:rPr>
          <w:t>разделом 4</w:t>
        </w:r>
      </w:hyperlink>
      <w:r>
        <w:t xml:space="preserve"> настоящего Порядка.</w:t>
      </w:r>
    </w:p>
    <w:p w:rsidR="007E3384" w:rsidRDefault="007E3384">
      <w:pPr>
        <w:pStyle w:val="ConsPlusNormal"/>
        <w:spacing w:before="220"/>
        <w:ind w:firstLine="540"/>
        <w:jc w:val="both"/>
      </w:pPr>
      <w:r>
        <w:t>Направления расходов, источником финансового обеспечения которых является грант:</w:t>
      </w:r>
    </w:p>
    <w:p w:rsidR="007E3384" w:rsidRDefault="007E3384">
      <w:pPr>
        <w:pStyle w:val="ConsPlusNormal"/>
        <w:spacing w:before="220"/>
        <w:ind w:firstLine="540"/>
        <w:jc w:val="both"/>
      </w:pPr>
      <w:r>
        <w:t>- затраты на приобретение оборудования;</w:t>
      </w:r>
    </w:p>
    <w:p w:rsidR="007E3384" w:rsidRDefault="007E3384">
      <w:pPr>
        <w:pStyle w:val="ConsPlusNormal"/>
        <w:spacing w:before="220"/>
        <w:ind w:firstLine="540"/>
        <w:jc w:val="both"/>
      </w:pPr>
      <w:r>
        <w:t>- транспортные расходы (услуги транспортной компании для доставки оборудования, перевозки участников мероприятия);</w:t>
      </w:r>
    </w:p>
    <w:p w:rsidR="007E3384" w:rsidRDefault="007E3384">
      <w:pPr>
        <w:pStyle w:val="ConsPlusNormal"/>
        <w:spacing w:before="220"/>
        <w:ind w:firstLine="540"/>
        <w:jc w:val="both"/>
      </w:pPr>
      <w:r>
        <w:t>- полиграфические расходы, необходимые для реализации социального проекта;</w:t>
      </w:r>
    </w:p>
    <w:p w:rsidR="007E3384" w:rsidRDefault="007E3384">
      <w:pPr>
        <w:pStyle w:val="ConsPlusNormal"/>
        <w:spacing w:before="220"/>
        <w:ind w:firstLine="540"/>
        <w:jc w:val="both"/>
      </w:pPr>
      <w:r>
        <w:t>- затраты на приобретение расходных материалов, необходимых для реализации социального проекта;</w:t>
      </w:r>
    </w:p>
    <w:p w:rsidR="007E3384" w:rsidRDefault="007E3384">
      <w:pPr>
        <w:pStyle w:val="ConsPlusNormal"/>
        <w:spacing w:before="220"/>
        <w:ind w:firstLine="540"/>
        <w:jc w:val="both"/>
      </w:pPr>
      <w:r>
        <w:t>- оплата работ и услуг сторонних организаций (третьих лиц), связанных с реализацией социального проекта;</w:t>
      </w:r>
    </w:p>
    <w:p w:rsidR="007E3384" w:rsidRDefault="007E3384">
      <w:pPr>
        <w:pStyle w:val="ConsPlusNormal"/>
        <w:spacing w:before="220"/>
        <w:ind w:firstLine="540"/>
        <w:jc w:val="both"/>
      </w:pPr>
      <w:r>
        <w:t>- иные расходы, необходимые для достижения целей социального проекта, за исключением расходов, направленных на заработную плату (включая налоги), оказание бухгалтерских услуг, гонорары, оплату комиссии за обслуживание банковского счета, на возмещение расходов, связанных со служебными командировками, оплату авиабилетов, аренду офисов, помещений, оборудования, оргтехники.</w:t>
      </w:r>
    </w:p>
    <w:p w:rsidR="007E3384" w:rsidRDefault="007E3384">
      <w:pPr>
        <w:pStyle w:val="ConsPlusNormal"/>
        <w:spacing w:before="220"/>
        <w:ind w:firstLine="540"/>
        <w:jc w:val="both"/>
      </w:pPr>
      <w:r>
        <w:t xml:space="preserve">3.8. При расходовании средств гранта </w:t>
      </w:r>
      <w:proofErr w:type="spellStart"/>
      <w:r>
        <w:t>Грантополучателю</w:t>
      </w:r>
      <w:proofErr w:type="spellEnd"/>
      <w:r>
        <w:t xml:space="preserve"> запрещается приобретать за счет полученных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указанных средств иных операций, определенных настоящим Порядком.</w:t>
      </w:r>
    </w:p>
    <w:p w:rsidR="007E3384" w:rsidRDefault="007E3384">
      <w:pPr>
        <w:pStyle w:val="ConsPlusNormal"/>
        <w:spacing w:before="220"/>
        <w:ind w:firstLine="540"/>
        <w:jc w:val="both"/>
      </w:pPr>
      <w:r>
        <w:t xml:space="preserve">3.9. При реорганизации </w:t>
      </w:r>
      <w:proofErr w:type="spellStart"/>
      <w:r>
        <w:t>Грантополучателя</w:t>
      </w:r>
      <w:proofErr w:type="spellEnd"/>
      <w:r>
        <w:t xml:space="preserve">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7E3384" w:rsidRDefault="007E3384">
      <w:pPr>
        <w:pStyle w:val="ConsPlusNormal"/>
        <w:spacing w:before="220"/>
        <w:ind w:firstLine="540"/>
        <w:jc w:val="both"/>
      </w:pPr>
      <w:r>
        <w:t xml:space="preserve">При реорганизации </w:t>
      </w:r>
      <w:proofErr w:type="spellStart"/>
      <w:r>
        <w:t>Грантополучателя</w:t>
      </w:r>
      <w:proofErr w:type="spellEnd"/>
      <w:r>
        <w:t xml:space="preserve"> в форме разделения, выделения, а также при ликвидации </w:t>
      </w:r>
      <w:proofErr w:type="spellStart"/>
      <w:r>
        <w:t>Грантополучателя</w:t>
      </w:r>
      <w:proofErr w:type="spellEnd"/>
      <w:r>
        <w:t xml:space="preserve">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гранта обязательствах, источником финансового обеспечения которых является грант, и возврате неиспользованного </w:t>
      </w:r>
      <w:r>
        <w:lastRenderedPageBreak/>
        <w:t>остатка гранта в бюджет муниципального образования город Норильск.</w:t>
      </w:r>
    </w:p>
    <w:p w:rsidR="007E3384" w:rsidRDefault="007E3384">
      <w:pPr>
        <w:pStyle w:val="ConsPlusNormal"/>
        <w:jc w:val="both"/>
      </w:pPr>
    </w:p>
    <w:p w:rsidR="007E3384" w:rsidRDefault="007E3384">
      <w:pPr>
        <w:pStyle w:val="ConsPlusTitle"/>
        <w:jc w:val="center"/>
        <w:outlineLvl w:val="1"/>
      </w:pPr>
      <w:bookmarkStart w:id="15" w:name="P277"/>
      <w:bookmarkEnd w:id="15"/>
      <w:r>
        <w:t>4. ТРЕБОВАНИЯ В ЧАСТИ ПРЕДОСТАВЛЕНИЯ ОТЧЕТНОСТИ,</w:t>
      </w:r>
    </w:p>
    <w:p w:rsidR="007E3384" w:rsidRDefault="007E3384">
      <w:pPr>
        <w:pStyle w:val="ConsPlusTitle"/>
        <w:jc w:val="center"/>
      </w:pPr>
      <w:r>
        <w:t>ОСУЩЕСТВЛЕНИЯ КОНТРОЛЯ (МОНИТОРИНГА) ЗА СОБЛЮДЕНИЕМ УСЛОВИЙ</w:t>
      </w:r>
    </w:p>
    <w:p w:rsidR="007E3384" w:rsidRDefault="007E3384">
      <w:pPr>
        <w:pStyle w:val="ConsPlusTitle"/>
        <w:jc w:val="center"/>
      </w:pPr>
      <w:r>
        <w:t>И ПОРЯДКА ПРЕДОСТАВЛЕНИЯ ГРАНТА И ОТВЕТСТВЕННОСТИ</w:t>
      </w:r>
    </w:p>
    <w:p w:rsidR="007E3384" w:rsidRDefault="007E3384">
      <w:pPr>
        <w:pStyle w:val="ConsPlusTitle"/>
        <w:jc w:val="center"/>
      </w:pPr>
      <w:r>
        <w:t>ЗА ИХ НАРУШЕНИЕ</w:t>
      </w:r>
    </w:p>
    <w:p w:rsidR="007E3384" w:rsidRDefault="007E3384">
      <w:pPr>
        <w:pStyle w:val="ConsPlusNormal"/>
        <w:jc w:val="both"/>
      </w:pPr>
    </w:p>
    <w:p w:rsidR="007E3384" w:rsidRDefault="007E3384">
      <w:pPr>
        <w:pStyle w:val="ConsPlusNormal"/>
        <w:ind w:firstLine="540"/>
        <w:jc w:val="both"/>
      </w:pPr>
      <w:r>
        <w:t xml:space="preserve">4.1. </w:t>
      </w:r>
      <w:proofErr w:type="spellStart"/>
      <w:r>
        <w:t>Грантополучатели</w:t>
      </w:r>
      <w:proofErr w:type="spellEnd"/>
      <w:r>
        <w:t xml:space="preserve"> предоставляют Организатору (не реже одного раза в квартал) отчет об осуществлении расходов, источником финансового обеспечения которых является грант, отчет о достижении значений результата предоставления гранта (далее - отчеты) по форме и в сроки, установленные Соглашением.</w:t>
      </w:r>
    </w:p>
    <w:p w:rsidR="007E3384" w:rsidRDefault="007E3384">
      <w:pPr>
        <w:pStyle w:val="ConsPlusNormal"/>
        <w:spacing w:before="220"/>
        <w:ind w:firstLine="540"/>
        <w:jc w:val="both"/>
      </w:pPr>
      <w:r>
        <w:t xml:space="preserve">К отчету об осуществлении расходов, источником финансового обеспечения которых является грант, прилагаются копии документов, подтверждающих расходы, понесенные </w:t>
      </w:r>
      <w:proofErr w:type="spellStart"/>
      <w:r>
        <w:t>Грантополучателем</w:t>
      </w:r>
      <w:proofErr w:type="spellEnd"/>
      <w:r>
        <w:t xml:space="preserve"> при реализации социального проекта.</w:t>
      </w:r>
    </w:p>
    <w:p w:rsidR="007E3384" w:rsidRDefault="007E3384">
      <w:pPr>
        <w:pStyle w:val="ConsPlusNormal"/>
        <w:spacing w:before="220"/>
        <w:ind w:firstLine="540"/>
        <w:jc w:val="both"/>
      </w:pPr>
      <w:r>
        <w:t xml:space="preserve">Все копии документов должны быть заверены печатью (при наличии) и подписью руководителя </w:t>
      </w:r>
      <w:proofErr w:type="spellStart"/>
      <w:r>
        <w:t>Грантополучателя</w:t>
      </w:r>
      <w:proofErr w:type="spellEnd"/>
      <w:r>
        <w:t xml:space="preserve"> или уполномоченным руководителем </w:t>
      </w:r>
      <w:proofErr w:type="spellStart"/>
      <w:r>
        <w:t>Грантополучателя</w:t>
      </w:r>
      <w:proofErr w:type="spellEnd"/>
      <w:r>
        <w:t xml:space="preserve"> лицом.</w:t>
      </w:r>
    </w:p>
    <w:p w:rsidR="007E3384" w:rsidRDefault="007E3384">
      <w:pPr>
        <w:pStyle w:val="ConsPlusNormal"/>
        <w:spacing w:before="220"/>
        <w:ind w:firstLine="540"/>
        <w:jc w:val="both"/>
      </w:pPr>
      <w:r>
        <w:t xml:space="preserve">Организатор в течение 5 рабочих дней со дня, следующего за днем поступления отчетов от </w:t>
      </w:r>
      <w:proofErr w:type="spellStart"/>
      <w:r>
        <w:t>Грантополучателя</w:t>
      </w:r>
      <w:proofErr w:type="spellEnd"/>
      <w:r>
        <w:t>, передает отчеты на проверку на их соответствие формам, утвержденным Соглашением, а также обеспечение хранения в архиве в отдел финансирования, учета и отчетности Администрации города Норильска.</w:t>
      </w:r>
    </w:p>
    <w:p w:rsidR="007E3384" w:rsidRDefault="007E3384">
      <w:pPr>
        <w:pStyle w:val="ConsPlusNormal"/>
        <w:spacing w:before="220"/>
        <w:ind w:firstLine="540"/>
        <w:jc w:val="both"/>
      </w:pPr>
      <w:bookmarkStart w:id="16" w:name="P286"/>
      <w:bookmarkEnd w:id="16"/>
      <w:proofErr w:type="spellStart"/>
      <w:r>
        <w:t>Грантополучатель</w:t>
      </w:r>
      <w:proofErr w:type="spellEnd"/>
      <w:r>
        <w:t xml:space="preserve"> (СОНКО) предоставляет Организатору описательный отчет, в котором отражает ход реализации социального проекта и оценку достижения планируемых результатов социального проекта, в электронном и печатном виде по адресу, указанному в объявлении, в соответствии с </w:t>
      </w:r>
      <w:hyperlink w:anchor="P108">
        <w:r>
          <w:rPr>
            <w:color w:val="0000FF"/>
          </w:rPr>
          <w:t>абзацем восьмым пункта 2.2</w:t>
        </w:r>
      </w:hyperlink>
      <w:r>
        <w:t xml:space="preserve"> настоящего Порядка, в срок до двадцатого декабря текущего финансового года.</w:t>
      </w:r>
    </w:p>
    <w:p w:rsidR="007E3384" w:rsidRDefault="007E3384">
      <w:pPr>
        <w:pStyle w:val="ConsPlusNormal"/>
        <w:spacing w:before="220"/>
        <w:ind w:firstLine="540"/>
        <w:jc w:val="both"/>
      </w:pPr>
      <w:proofErr w:type="spellStart"/>
      <w:r>
        <w:t>Грантополучатель</w:t>
      </w:r>
      <w:proofErr w:type="spellEnd"/>
      <w:r>
        <w:t xml:space="preserve"> (СОНКО-ИОПУ) предоставляет Организатору описательный отчет, предусмотренный в </w:t>
      </w:r>
      <w:hyperlink w:anchor="P286">
        <w:r>
          <w:rPr>
            <w:color w:val="0000FF"/>
          </w:rPr>
          <w:t>абзаце пятом</w:t>
        </w:r>
      </w:hyperlink>
      <w:r>
        <w:t xml:space="preserve"> настоящего пункта, ежегодно, не позднее пятого июня соответствующего финансового года.</w:t>
      </w:r>
    </w:p>
    <w:p w:rsidR="007E3384" w:rsidRDefault="007E3384">
      <w:pPr>
        <w:pStyle w:val="ConsPlusNormal"/>
        <w:spacing w:before="220"/>
        <w:ind w:firstLine="540"/>
        <w:jc w:val="both"/>
      </w:pPr>
      <w:r>
        <w:t>Хранение описательных отчетов обеспечивает Организатор.</w:t>
      </w:r>
    </w:p>
    <w:p w:rsidR="007E3384" w:rsidRDefault="007E3384">
      <w:pPr>
        <w:pStyle w:val="ConsPlusNormal"/>
        <w:spacing w:before="220"/>
        <w:ind w:firstLine="540"/>
        <w:jc w:val="both"/>
      </w:pPr>
      <w:bookmarkStart w:id="17" w:name="P289"/>
      <w:bookmarkEnd w:id="17"/>
      <w:r>
        <w:t xml:space="preserve">4.2. Контроль за соблюдением </w:t>
      </w:r>
      <w:proofErr w:type="spellStart"/>
      <w:r>
        <w:t>Грантополучателем</w:t>
      </w:r>
      <w:proofErr w:type="spellEnd"/>
      <w:r>
        <w:t xml:space="preserve"> условий и порядка предоставления гранта, в том числе в части достижения результата его предоставления, осуществляет Организатор путем проведения проверок соблюдения условий и порядка предоставления гранта </w:t>
      </w:r>
      <w:proofErr w:type="spellStart"/>
      <w:r>
        <w:t>Грантополучателю</w:t>
      </w:r>
      <w:proofErr w:type="spellEnd"/>
      <w:r>
        <w:t>.</w:t>
      </w:r>
    </w:p>
    <w:p w:rsidR="007E3384" w:rsidRDefault="007E3384">
      <w:pPr>
        <w:pStyle w:val="ConsPlusNormal"/>
        <w:spacing w:before="220"/>
        <w:ind w:firstLine="540"/>
        <w:jc w:val="both"/>
      </w:pPr>
      <w:r>
        <w:t xml:space="preserve">Органы муниципального финансового контроля осуществляют проведение проверок в соответствии со </w:t>
      </w:r>
      <w:hyperlink r:id="rId45">
        <w:r>
          <w:rPr>
            <w:color w:val="0000FF"/>
          </w:rPr>
          <w:t>статьями 268.1</w:t>
        </w:r>
      </w:hyperlink>
      <w:r>
        <w:t xml:space="preserve"> и </w:t>
      </w:r>
      <w:hyperlink r:id="rId46">
        <w:r>
          <w:rPr>
            <w:color w:val="0000FF"/>
          </w:rPr>
          <w:t>269.2</w:t>
        </w:r>
      </w:hyperlink>
      <w:r>
        <w:t xml:space="preserve"> Бюджетного кодекса Российской Федерации.</w:t>
      </w:r>
    </w:p>
    <w:p w:rsidR="007E3384" w:rsidRDefault="007E3384">
      <w:pPr>
        <w:pStyle w:val="ConsPlusNormal"/>
        <w:spacing w:before="220"/>
        <w:ind w:firstLine="540"/>
        <w:jc w:val="both"/>
      </w:pPr>
      <w:r>
        <w:t xml:space="preserve">4.3. Организатор или орган муниципального финансового контроля вправе осуществлять проверки, указанные в </w:t>
      </w:r>
      <w:hyperlink w:anchor="P289">
        <w:r>
          <w:rPr>
            <w:color w:val="0000FF"/>
          </w:rPr>
          <w:t>пункте 4.2</w:t>
        </w:r>
      </w:hyperlink>
      <w:r>
        <w:t xml:space="preserve"> Порядка, как в период действия Соглашения, так и после окончания срока действия Соглашения.</w:t>
      </w:r>
    </w:p>
    <w:p w:rsidR="007E3384" w:rsidRDefault="007E3384">
      <w:pPr>
        <w:pStyle w:val="ConsPlusNormal"/>
        <w:spacing w:before="220"/>
        <w:ind w:firstLine="540"/>
        <w:jc w:val="both"/>
      </w:pPr>
      <w:r>
        <w:t xml:space="preserve">Проверка соблюдения условий и порядка предоставления гранта </w:t>
      </w:r>
      <w:proofErr w:type="spellStart"/>
      <w:r>
        <w:t>Грантополучателю</w:t>
      </w:r>
      <w:proofErr w:type="spellEnd"/>
      <w:r>
        <w:t xml:space="preserve"> может быть произведена в течение трех лет с даты окончания срока действия Соглашения.</w:t>
      </w:r>
    </w:p>
    <w:p w:rsidR="007E3384" w:rsidRDefault="007E3384">
      <w:pPr>
        <w:pStyle w:val="ConsPlusNormal"/>
        <w:spacing w:before="220"/>
        <w:ind w:firstLine="540"/>
        <w:jc w:val="both"/>
      </w:pPr>
      <w:r>
        <w:t xml:space="preserve">4.4. В случае нарушения </w:t>
      </w:r>
      <w:proofErr w:type="spellStart"/>
      <w:r>
        <w:t>Грантополучателем</w:t>
      </w:r>
      <w:proofErr w:type="spellEnd"/>
      <w:r>
        <w:t xml:space="preserve"> условий, установленных при предоставлении гранта, выявленного в том числе по фактам проверок, проведенных Организатором и органами муниципального финансового контроля, а также в случае </w:t>
      </w:r>
      <w:proofErr w:type="spellStart"/>
      <w:r>
        <w:t>недостижения</w:t>
      </w:r>
      <w:proofErr w:type="spellEnd"/>
      <w:r>
        <w:t xml:space="preserve"> значений результатов предоставления гранта, указанных в </w:t>
      </w:r>
      <w:hyperlink w:anchor="P260">
        <w:r>
          <w:rPr>
            <w:color w:val="0000FF"/>
          </w:rPr>
          <w:t>пункте 3.7</w:t>
        </w:r>
      </w:hyperlink>
      <w:r>
        <w:t xml:space="preserve"> настоящего Порядка, грант подлежит возврату в бюджет муниципального образования город Норильск:</w:t>
      </w:r>
    </w:p>
    <w:p w:rsidR="007E3384" w:rsidRDefault="007E3384">
      <w:pPr>
        <w:pStyle w:val="ConsPlusNormal"/>
        <w:spacing w:before="220"/>
        <w:ind w:firstLine="540"/>
        <w:jc w:val="both"/>
      </w:pPr>
      <w:r>
        <w:lastRenderedPageBreak/>
        <w:t>на основании требования Организатора, направленного в течение 5 рабочих дней со дня установления соответствующего (их) нарушения (</w:t>
      </w:r>
      <w:proofErr w:type="spellStart"/>
      <w:r>
        <w:t>ий</w:t>
      </w:r>
      <w:proofErr w:type="spellEnd"/>
      <w:r>
        <w:t>) - в течение 30 рабочих дней со дня получения требования о возврате денежных средств;</w:t>
      </w:r>
    </w:p>
    <w:p w:rsidR="007E3384" w:rsidRDefault="007E3384">
      <w:pPr>
        <w:pStyle w:val="ConsPlusNormal"/>
        <w:spacing w:before="220"/>
        <w:ind w:firstLine="540"/>
        <w:jc w:val="both"/>
      </w:pPr>
      <w:r>
        <w:t>на основании представления и (или) предписания направленного органом муниципального финансового контроля - в сроки, установленные в соответствии с бюджетным законодательством Российской Федерации.</w:t>
      </w:r>
    </w:p>
    <w:p w:rsidR="007E3384" w:rsidRDefault="007E3384">
      <w:pPr>
        <w:pStyle w:val="ConsPlusNormal"/>
        <w:spacing w:before="220"/>
        <w:ind w:firstLine="540"/>
        <w:jc w:val="both"/>
      </w:pPr>
      <w:r>
        <w:t xml:space="preserve">4.5. </w:t>
      </w:r>
      <w:proofErr w:type="spellStart"/>
      <w:r>
        <w:t>Грантополучатель</w:t>
      </w:r>
      <w:proofErr w:type="spellEnd"/>
      <w:r>
        <w:t xml:space="preserve"> в течение 15 рабочих дней с даты окончания периода реализации гранта, предусмотренного социальным проектом, указанного в </w:t>
      </w:r>
      <w:hyperlink w:anchor="P85">
        <w:r>
          <w:rPr>
            <w:color w:val="0000FF"/>
          </w:rPr>
          <w:t>пункте 1.6</w:t>
        </w:r>
      </w:hyperlink>
      <w:r>
        <w:t xml:space="preserve"> настоящего Порядка, обязан возвратить в бюджет муниципального образования город Норильск остаток неиспользованного гранта.</w:t>
      </w:r>
    </w:p>
    <w:p w:rsidR="007E3384" w:rsidRDefault="007E3384">
      <w:pPr>
        <w:pStyle w:val="ConsPlusNormal"/>
        <w:spacing w:before="220"/>
        <w:ind w:firstLine="540"/>
        <w:jc w:val="both"/>
      </w:pPr>
      <w:r>
        <w:t xml:space="preserve">4.6. В случае </w:t>
      </w:r>
      <w:proofErr w:type="spellStart"/>
      <w:r>
        <w:t>недостижения</w:t>
      </w:r>
      <w:proofErr w:type="spellEnd"/>
      <w:r>
        <w:t xml:space="preserve"> в установленные Соглашение сроки значений результата предоставления гранта, </w:t>
      </w:r>
      <w:proofErr w:type="spellStart"/>
      <w:r>
        <w:t>Грантополучателем</w:t>
      </w:r>
      <w:proofErr w:type="spellEnd"/>
      <w:r>
        <w:t xml:space="preserve"> уплачивается пеня в размере одной </w:t>
      </w:r>
      <w:proofErr w:type="spellStart"/>
      <w:r>
        <w:t>трехсотшестидесятой</w:t>
      </w:r>
      <w:proofErr w:type="spellEnd"/>
      <w:r>
        <w:t xml:space="preserve"> ключевой ставки Центрального банка Российской Федерации, действующей на дату начала начисления пени от суммы гранта, подлежащего возврату, за каждый день просрочки (с первого дня, следующего за плановой датой достижения результата предоставления гранта до дня возврата гранта в бюджет муниципального образования город Норильск.</w:t>
      </w:r>
    </w:p>
    <w:p w:rsidR="007E3384" w:rsidRDefault="007E3384">
      <w:pPr>
        <w:pStyle w:val="ConsPlusNormal"/>
        <w:spacing w:before="220"/>
        <w:ind w:firstLine="540"/>
        <w:jc w:val="both"/>
      </w:pPr>
      <w:r>
        <w:t>4.7. Мониторинг достижения результата предоставления гранта исходя из достижения значений результата предоставления гранта, определенного Соглашением, и событий, отражающих факт завершения соответствующего мероприятия по получению результата предоставления гранта (контрольная точка), проводится Организатором в порядке и по формам, установленным Приказом Министерства финансов Российской Федерации.</w:t>
      </w:r>
    </w:p>
    <w:p w:rsidR="007E3384" w:rsidRDefault="007E3384">
      <w:pPr>
        <w:pStyle w:val="ConsPlusNormal"/>
        <w:jc w:val="both"/>
      </w:pPr>
    </w:p>
    <w:p w:rsidR="007E3384" w:rsidRDefault="007E3384">
      <w:pPr>
        <w:pStyle w:val="ConsPlusNormal"/>
        <w:jc w:val="both"/>
      </w:pPr>
    </w:p>
    <w:p w:rsidR="007E3384" w:rsidRDefault="007E3384">
      <w:pPr>
        <w:pStyle w:val="ConsPlusNormal"/>
        <w:jc w:val="both"/>
      </w:pPr>
    </w:p>
    <w:p w:rsidR="007E3384" w:rsidRDefault="007E3384">
      <w:pPr>
        <w:pStyle w:val="ConsPlusNormal"/>
        <w:jc w:val="both"/>
      </w:pPr>
    </w:p>
    <w:p w:rsidR="007E3384" w:rsidRDefault="007E3384">
      <w:pPr>
        <w:pStyle w:val="ConsPlusNormal"/>
        <w:jc w:val="both"/>
      </w:pPr>
    </w:p>
    <w:p w:rsidR="007E3384" w:rsidRDefault="007E3384">
      <w:pPr>
        <w:pStyle w:val="ConsPlusNormal"/>
        <w:jc w:val="right"/>
        <w:outlineLvl w:val="1"/>
      </w:pPr>
      <w:r>
        <w:t>Приложение</w:t>
      </w:r>
    </w:p>
    <w:p w:rsidR="007E3384" w:rsidRDefault="007E3384">
      <w:pPr>
        <w:pStyle w:val="ConsPlusNormal"/>
        <w:jc w:val="right"/>
      </w:pPr>
      <w:r>
        <w:t>к Порядку</w:t>
      </w:r>
    </w:p>
    <w:p w:rsidR="007E3384" w:rsidRDefault="007E3384">
      <w:pPr>
        <w:pStyle w:val="ConsPlusNormal"/>
        <w:jc w:val="right"/>
      </w:pPr>
      <w:r>
        <w:t>предоставления гранта в форме</w:t>
      </w:r>
    </w:p>
    <w:p w:rsidR="007E3384" w:rsidRDefault="007E3384">
      <w:pPr>
        <w:pStyle w:val="ConsPlusNormal"/>
        <w:jc w:val="right"/>
      </w:pPr>
      <w:r>
        <w:t>субсидий, предоставляемого</w:t>
      </w:r>
    </w:p>
    <w:p w:rsidR="007E3384" w:rsidRDefault="007E3384">
      <w:pPr>
        <w:pStyle w:val="ConsPlusNormal"/>
        <w:jc w:val="right"/>
      </w:pPr>
      <w:r>
        <w:t>на конкурсной основе социально</w:t>
      </w:r>
    </w:p>
    <w:p w:rsidR="007E3384" w:rsidRDefault="007E3384">
      <w:pPr>
        <w:pStyle w:val="ConsPlusNormal"/>
        <w:jc w:val="right"/>
      </w:pPr>
      <w:r>
        <w:t>ориентированным некоммерческим</w:t>
      </w:r>
    </w:p>
    <w:p w:rsidR="007E3384" w:rsidRDefault="007E3384">
      <w:pPr>
        <w:pStyle w:val="ConsPlusNormal"/>
        <w:jc w:val="right"/>
      </w:pPr>
      <w:r>
        <w:t>организациям, в целях оказания</w:t>
      </w:r>
    </w:p>
    <w:p w:rsidR="007E3384" w:rsidRDefault="007E3384">
      <w:pPr>
        <w:pStyle w:val="ConsPlusNormal"/>
        <w:jc w:val="right"/>
      </w:pPr>
      <w:r>
        <w:t>поддержки для осуществления</w:t>
      </w:r>
    </w:p>
    <w:p w:rsidR="007E3384" w:rsidRDefault="007E3384">
      <w:pPr>
        <w:pStyle w:val="ConsPlusNormal"/>
        <w:jc w:val="right"/>
      </w:pPr>
      <w:r>
        <w:t>ими видов деятельности,</w:t>
      </w:r>
    </w:p>
    <w:p w:rsidR="007E3384" w:rsidRDefault="007E3384">
      <w:pPr>
        <w:pStyle w:val="ConsPlusNormal"/>
        <w:jc w:val="right"/>
      </w:pPr>
      <w:r>
        <w:t>предусмотренных статьей</w:t>
      </w:r>
    </w:p>
    <w:p w:rsidR="007E3384" w:rsidRDefault="007E3384">
      <w:pPr>
        <w:pStyle w:val="ConsPlusNormal"/>
        <w:jc w:val="right"/>
      </w:pPr>
      <w:r>
        <w:t>31.1 Федерального закона</w:t>
      </w:r>
    </w:p>
    <w:p w:rsidR="007E3384" w:rsidRDefault="007E3384">
      <w:pPr>
        <w:pStyle w:val="ConsPlusNormal"/>
        <w:jc w:val="right"/>
      </w:pPr>
      <w:r>
        <w:t>от 12.01.1996 N 7-ФЗ</w:t>
      </w:r>
    </w:p>
    <w:p w:rsidR="007E3384" w:rsidRDefault="007E3384">
      <w:pPr>
        <w:pStyle w:val="ConsPlusNormal"/>
        <w:jc w:val="right"/>
      </w:pPr>
      <w:r>
        <w:t>"О некоммерческих организациях",</w:t>
      </w:r>
    </w:p>
    <w:p w:rsidR="007E3384" w:rsidRDefault="007E3384">
      <w:pPr>
        <w:pStyle w:val="ConsPlusNormal"/>
        <w:jc w:val="right"/>
      </w:pPr>
      <w:r>
        <w:t>Решением Норильского</w:t>
      </w:r>
    </w:p>
    <w:p w:rsidR="007E3384" w:rsidRDefault="007E3384">
      <w:pPr>
        <w:pStyle w:val="ConsPlusNormal"/>
        <w:jc w:val="right"/>
      </w:pPr>
      <w:r>
        <w:t>городского Совета депутатов</w:t>
      </w:r>
    </w:p>
    <w:p w:rsidR="007E3384" w:rsidRDefault="007E3384">
      <w:pPr>
        <w:pStyle w:val="ConsPlusNormal"/>
        <w:jc w:val="right"/>
      </w:pPr>
      <w:r>
        <w:t>от 20.05.2014 N 17/4-368</w:t>
      </w:r>
    </w:p>
    <w:p w:rsidR="007E3384" w:rsidRDefault="007E3384">
      <w:pPr>
        <w:pStyle w:val="ConsPlusNormal"/>
        <w:jc w:val="right"/>
      </w:pPr>
      <w:r>
        <w:t>"Об утверждении Положения</w:t>
      </w:r>
    </w:p>
    <w:p w:rsidR="007E3384" w:rsidRDefault="007E3384">
      <w:pPr>
        <w:pStyle w:val="ConsPlusNormal"/>
        <w:jc w:val="right"/>
      </w:pPr>
      <w:r>
        <w:t>о поддержке социально</w:t>
      </w:r>
    </w:p>
    <w:p w:rsidR="007E3384" w:rsidRDefault="007E3384">
      <w:pPr>
        <w:pStyle w:val="ConsPlusNormal"/>
        <w:jc w:val="right"/>
      </w:pPr>
      <w:r>
        <w:t>ориентированных некоммерческих</w:t>
      </w:r>
    </w:p>
    <w:p w:rsidR="007E3384" w:rsidRDefault="007E3384">
      <w:pPr>
        <w:pStyle w:val="ConsPlusNormal"/>
        <w:jc w:val="right"/>
      </w:pPr>
      <w:r>
        <w:t>организаций органами местного</w:t>
      </w:r>
    </w:p>
    <w:p w:rsidR="007E3384" w:rsidRDefault="007E3384">
      <w:pPr>
        <w:pStyle w:val="ConsPlusNormal"/>
        <w:jc w:val="right"/>
      </w:pPr>
      <w:r>
        <w:t>самоуправления муниципального</w:t>
      </w:r>
    </w:p>
    <w:p w:rsidR="007E3384" w:rsidRDefault="007E3384">
      <w:pPr>
        <w:pStyle w:val="ConsPlusNormal"/>
        <w:jc w:val="right"/>
      </w:pPr>
      <w:r>
        <w:t>образования город Норильск",</w:t>
      </w:r>
    </w:p>
    <w:p w:rsidR="007E3384" w:rsidRDefault="007E3384">
      <w:pPr>
        <w:pStyle w:val="ConsPlusNormal"/>
        <w:jc w:val="right"/>
      </w:pPr>
      <w:r>
        <w:t>утвержденному</w:t>
      </w:r>
    </w:p>
    <w:p w:rsidR="007E3384" w:rsidRDefault="007E3384">
      <w:pPr>
        <w:pStyle w:val="ConsPlusNormal"/>
        <w:jc w:val="right"/>
      </w:pPr>
      <w:r>
        <w:t>Постановлением</w:t>
      </w:r>
    </w:p>
    <w:p w:rsidR="007E3384" w:rsidRDefault="007E3384">
      <w:pPr>
        <w:pStyle w:val="ConsPlusNormal"/>
        <w:jc w:val="right"/>
      </w:pPr>
      <w:r>
        <w:lastRenderedPageBreak/>
        <w:t>Администрации города Норильска</w:t>
      </w:r>
    </w:p>
    <w:p w:rsidR="007E3384" w:rsidRDefault="007E3384">
      <w:pPr>
        <w:pStyle w:val="ConsPlusNormal"/>
        <w:jc w:val="right"/>
      </w:pPr>
      <w:r>
        <w:t>от 19 августа 2019 г. N 366</w:t>
      </w:r>
    </w:p>
    <w:p w:rsidR="007E3384" w:rsidRDefault="007E3384">
      <w:pPr>
        <w:pStyle w:val="ConsPlusNormal"/>
        <w:jc w:val="both"/>
      </w:pPr>
    </w:p>
    <w:p w:rsidR="007E3384" w:rsidRDefault="007E3384">
      <w:pPr>
        <w:pStyle w:val="ConsPlusNonformat"/>
        <w:jc w:val="both"/>
      </w:pPr>
      <w:r>
        <w:t xml:space="preserve">                             В Управление по взаимодействию с общественными</w:t>
      </w:r>
    </w:p>
    <w:p w:rsidR="007E3384" w:rsidRDefault="007E3384">
      <w:pPr>
        <w:pStyle w:val="ConsPlusNonformat"/>
        <w:jc w:val="both"/>
      </w:pPr>
      <w:r>
        <w:t xml:space="preserve">                             организациями и молодежной политике</w:t>
      </w:r>
    </w:p>
    <w:p w:rsidR="007E3384" w:rsidRDefault="007E3384">
      <w:pPr>
        <w:pStyle w:val="ConsPlusNonformat"/>
        <w:jc w:val="both"/>
      </w:pPr>
      <w:r>
        <w:t xml:space="preserve">                             Администрации города Норильска</w:t>
      </w:r>
    </w:p>
    <w:p w:rsidR="007E3384" w:rsidRDefault="007E3384">
      <w:pPr>
        <w:pStyle w:val="ConsPlusNonformat"/>
        <w:jc w:val="both"/>
      </w:pPr>
    </w:p>
    <w:p w:rsidR="007E3384" w:rsidRDefault="007E3384">
      <w:pPr>
        <w:pStyle w:val="ConsPlusNonformat"/>
        <w:jc w:val="both"/>
      </w:pPr>
      <w:r>
        <w:t xml:space="preserve">                             от ___________________________________________</w:t>
      </w:r>
    </w:p>
    <w:p w:rsidR="007E3384" w:rsidRDefault="007E3384">
      <w:pPr>
        <w:pStyle w:val="ConsPlusNonformat"/>
        <w:jc w:val="both"/>
      </w:pPr>
      <w:r>
        <w:t xml:space="preserve">                             ______________________________________________</w:t>
      </w:r>
    </w:p>
    <w:p w:rsidR="007E3384" w:rsidRDefault="007E3384">
      <w:pPr>
        <w:pStyle w:val="ConsPlusNonformat"/>
        <w:jc w:val="both"/>
      </w:pPr>
      <w:r>
        <w:t xml:space="preserve">                             фамилия, имя, отчество</w:t>
      </w:r>
    </w:p>
    <w:p w:rsidR="007E3384" w:rsidRDefault="007E3384">
      <w:pPr>
        <w:pStyle w:val="ConsPlusNonformat"/>
        <w:jc w:val="both"/>
      </w:pPr>
      <w:r>
        <w:t xml:space="preserve">                             (последнее - при наличии)</w:t>
      </w:r>
    </w:p>
    <w:p w:rsidR="007E3384" w:rsidRDefault="007E3384">
      <w:pPr>
        <w:pStyle w:val="ConsPlusNonformat"/>
        <w:jc w:val="both"/>
      </w:pPr>
      <w:r>
        <w:t xml:space="preserve">                             руководителя (доверенного лица)</w:t>
      </w:r>
    </w:p>
    <w:p w:rsidR="007E3384" w:rsidRDefault="007E3384">
      <w:pPr>
        <w:pStyle w:val="ConsPlusNonformat"/>
        <w:jc w:val="both"/>
      </w:pPr>
      <w:r>
        <w:t xml:space="preserve">                             ______________________________________________</w:t>
      </w:r>
    </w:p>
    <w:p w:rsidR="007E3384" w:rsidRDefault="007E3384">
      <w:pPr>
        <w:pStyle w:val="ConsPlusNonformat"/>
        <w:jc w:val="both"/>
      </w:pPr>
      <w:r>
        <w:t xml:space="preserve">                             ______________________________________________</w:t>
      </w:r>
    </w:p>
    <w:p w:rsidR="007E3384" w:rsidRDefault="007E3384">
      <w:pPr>
        <w:pStyle w:val="ConsPlusNonformat"/>
        <w:jc w:val="both"/>
      </w:pPr>
      <w:r>
        <w:t xml:space="preserve">                             (полное наименование</w:t>
      </w:r>
    </w:p>
    <w:p w:rsidR="007E3384" w:rsidRDefault="007E3384">
      <w:pPr>
        <w:pStyle w:val="ConsPlusNonformat"/>
        <w:jc w:val="both"/>
      </w:pPr>
      <w:r>
        <w:t xml:space="preserve">                             социально ориентированной</w:t>
      </w:r>
    </w:p>
    <w:p w:rsidR="007E3384" w:rsidRDefault="007E3384">
      <w:pPr>
        <w:pStyle w:val="ConsPlusNonformat"/>
        <w:jc w:val="both"/>
      </w:pPr>
      <w:r>
        <w:t xml:space="preserve">                             некоммерческой организации)</w:t>
      </w:r>
    </w:p>
    <w:p w:rsidR="007E3384" w:rsidRDefault="007E3384">
      <w:pPr>
        <w:pStyle w:val="ConsPlusNonformat"/>
        <w:jc w:val="both"/>
      </w:pPr>
    </w:p>
    <w:p w:rsidR="007E3384" w:rsidRDefault="007E3384">
      <w:pPr>
        <w:pStyle w:val="ConsPlusNonformat"/>
        <w:jc w:val="both"/>
      </w:pPr>
      <w:bookmarkStart w:id="18" w:name="P346"/>
      <w:bookmarkEnd w:id="18"/>
      <w:r>
        <w:t xml:space="preserve">                       Заявление на участие в отборе</w:t>
      </w:r>
    </w:p>
    <w:p w:rsidR="007E3384" w:rsidRDefault="007E3384">
      <w:pPr>
        <w:pStyle w:val="ConsPlusNonformat"/>
        <w:jc w:val="both"/>
      </w:pPr>
    </w:p>
    <w:p w:rsidR="007E3384" w:rsidRDefault="007E3384">
      <w:pPr>
        <w:pStyle w:val="ConsPlusNonformat"/>
        <w:jc w:val="both"/>
      </w:pPr>
      <w:r>
        <w:t>Я,</w:t>
      </w:r>
    </w:p>
    <w:p w:rsidR="007E3384" w:rsidRDefault="007E3384">
      <w:pPr>
        <w:pStyle w:val="ConsPlusNonformat"/>
        <w:jc w:val="both"/>
      </w:pPr>
      <w:r>
        <w:t>__________________________________________________________________________,</w:t>
      </w:r>
    </w:p>
    <w:p w:rsidR="007E3384" w:rsidRDefault="007E3384">
      <w:pPr>
        <w:pStyle w:val="ConsPlusNonformat"/>
        <w:jc w:val="both"/>
      </w:pPr>
      <w:r>
        <w:t xml:space="preserve">                 (ФИО полностью (последнее - при наличии)</w:t>
      </w:r>
    </w:p>
    <w:p w:rsidR="007E3384" w:rsidRDefault="007E3384">
      <w:pPr>
        <w:pStyle w:val="ConsPlusNonformat"/>
        <w:jc w:val="both"/>
      </w:pPr>
      <w:r>
        <w:t>являюсь</w:t>
      </w:r>
    </w:p>
    <w:p w:rsidR="007E3384" w:rsidRDefault="007E3384">
      <w:pPr>
        <w:pStyle w:val="ConsPlusNonformat"/>
        <w:jc w:val="both"/>
      </w:pPr>
      <w:r>
        <w:t>___________________________________________________________________________</w:t>
      </w:r>
    </w:p>
    <w:p w:rsidR="007E3384" w:rsidRDefault="007E3384">
      <w:pPr>
        <w:pStyle w:val="ConsPlusNonformat"/>
        <w:jc w:val="both"/>
      </w:pPr>
      <w:r>
        <w:t>___________________________________________________________________________</w:t>
      </w:r>
    </w:p>
    <w:p w:rsidR="007E3384" w:rsidRDefault="007E3384">
      <w:pPr>
        <w:pStyle w:val="ConsPlusNonformat"/>
        <w:jc w:val="both"/>
      </w:pPr>
      <w:r>
        <w:t>___________________________________________________________________________</w:t>
      </w:r>
    </w:p>
    <w:p w:rsidR="007E3384" w:rsidRDefault="007E3384">
      <w:pPr>
        <w:pStyle w:val="ConsPlusNonformat"/>
        <w:jc w:val="both"/>
      </w:pPr>
      <w:r>
        <w:t>___________________________________________________________________________</w:t>
      </w:r>
    </w:p>
    <w:p w:rsidR="007E3384" w:rsidRDefault="007E3384">
      <w:pPr>
        <w:pStyle w:val="ConsPlusNonformat"/>
        <w:jc w:val="both"/>
      </w:pPr>
      <w:r>
        <w:t xml:space="preserve">         (должность и полное наименование организационно-правовой</w:t>
      </w:r>
    </w:p>
    <w:p w:rsidR="007E3384" w:rsidRDefault="007E3384">
      <w:pPr>
        <w:pStyle w:val="ConsPlusNonformat"/>
        <w:jc w:val="both"/>
      </w:pPr>
      <w:r>
        <w:t xml:space="preserve">             формы юридического лица социально ориентированной</w:t>
      </w:r>
    </w:p>
    <w:p w:rsidR="007E3384" w:rsidRDefault="007E3384">
      <w:pPr>
        <w:pStyle w:val="ConsPlusNonformat"/>
        <w:jc w:val="both"/>
      </w:pPr>
      <w:r>
        <w:t xml:space="preserve">                        некоммерческой организации)</w:t>
      </w:r>
    </w:p>
    <w:p w:rsidR="007E3384" w:rsidRDefault="007E3384">
      <w:pPr>
        <w:pStyle w:val="ConsPlusNonformat"/>
        <w:jc w:val="both"/>
      </w:pPr>
      <w:r>
        <w:t>действующий (</w:t>
      </w:r>
      <w:proofErr w:type="spellStart"/>
      <w:r>
        <w:t>ая</w:t>
      </w:r>
      <w:proofErr w:type="spellEnd"/>
      <w:r>
        <w:t>) на основании _____________________________________________</w:t>
      </w:r>
    </w:p>
    <w:p w:rsidR="007E3384" w:rsidRDefault="007E3384">
      <w:pPr>
        <w:pStyle w:val="ConsPlusNonformat"/>
        <w:jc w:val="both"/>
      </w:pPr>
      <w:r>
        <w:t>___________________________________________________________________________</w:t>
      </w:r>
    </w:p>
    <w:p w:rsidR="007E3384" w:rsidRDefault="007E3384">
      <w:pPr>
        <w:pStyle w:val="ConsPlusNonformat"/>
        <w:jc w:val="both"/>
      </w:pPr>
      <w:r>
        <w:t xml:space="preserve">                 (наименование документа и его реквизиты)</w:t>
      </w:r>
    </w:p>
    <w:p w:rsidR="007E3384" w:rsidRDefault="007E3384">
      <w:pPr>
        <w:pStyle w:val="ConsPlusNonformat"/>
        <w:jc w:val="both"/>
      </w:pPr>
      <w:r>
        <w:t xml:space="preserve">прошу   принять   </w:t>
      </w:r>
      <w:proofErr w:type="gramStart"/>
      <w:r>
        <w:t>документы  на</w:t>
      </w:r>
      <w:proofErr w:type="gramEnd"/>
      <w:r>
        <w:t xml:space="preserve">  участие  в  конкурсе  социальных  проектов</w:t>
      </w:r>
    </w:p>
    <w:p w:rsidR="007E3384" w:rsidRDefault="007E3384">
      <w:pPr>
        <w:pStyle w:val="ConsPlusNonformat"/>
        <w:jc w:val="both"/>
      </w:pPr>
      <w:r>
        <w:t>___________________________________________________________________________</w:t>
      </w:r>
    </w:p>
    <w:p w:rsidR="007E3384" w:rsidRDefault="007E3384">
      <w:pPr>
        <w:pStyle w:val="ConsPlusNonformat"/>
        <w:jc w:val="both"/>
      </w:pPr>
      <w:r>
        <w:t xml:space="preserve">                          (наименование конкурса)</w:t>
      </w:r>
    </w:p>
    <w:p w:rsidR="007E3384" w:rsidRDefault="007E3384">
      <w:pPr>
        <w:pStyle w:val="ConsPlusNonformat"/>
        <w:jc w:val="both"/>
      </w:pPr>
      <w:r>
        <w:t>________________________________________________________ (далее - Конкурс).</w:t>
      </w:r>
    </w:p>
    <w:p w:rsidR="007E3384" w:rsidRDefault="007E3384">
      <w:pPr>
        <w:pStyle w:val="ConsPlusNonformat"/>
        <w:jc w:val="both"/>
      </w:pPr>
      <w:r>
        <w:t xml:space="preserve">    </w:t>
      </w:r>
      <w:proofErr w:type="gramStart"/>
      <w:r>
        <w:t>В  целях</w:t>
      </w:r>
      <w:proofErr w:type="gramEnd"/>
      <w:r>
        <w:t xml:space="preserve"> реализации мероприятий социального проекта, представленного на</w:t>
      </w:r>
    </w:p>
    <w:p w:rsidR="007E3384" w:rsidRDefault="007E3384">
      <w:pPr>
        <w:pStyle w:val="ConsPlusNonformat"/>
        <w:jc w:val="both"/>
      </w:pPr>
      <w:r>
        <w:t>Конкурс, будет осуществляться деятельность ________________________________</w:t>
      </w:r>
    </w:p>
    <w:p w:rsidR="007E3384" w:rsidRDefault="007E3384">
      <w:pPr>
        <w:pStyle w:val="ConsPlusNonformat"/>
        <w:jc w:val="both"/>
      </w:pPr>
      <w:r>
        <w:t xml:space="preserve">                                 (указать: не требующая в силу действующего</w:t>
      </w:r>
    </w:p>
    <w:p w:rsidR="007E3384" w:rsidRDefault="007E3384">
      <w:pPr>
        <w:pStyle w:val="ConsPlusNonformat"/>
        <w:jc w:val="both"/>
      </w:pPr>
      <w:r>
        <w:t>___________________________________________________________________________</w:t>
      </w:r>
    </w:p>
    <w:p w:rsidR="007E3384" w:rsidRDefault="007E3384">
      <w:pPr>
        <w:pStyle w:val="ConsPlusNonformat"/>
        <w:jc w:val="both"/>
      </w:pPr>
      <w:r>
        <w:t xml:space="preserve">  законодательства, наличие лицензий, разрешений, допусков, сертификатов,</w:t>
      </w:r>
    </w:p>
    <w:p w:rsidR="007E3384" w:rsidRDefault="007E3384">
      <w:pPr>
        <w:pStyle w:val="ConsPlusNonformat"/>
        <w:jc w:val="both"/>
      </w:pPr>
      <w:r>
        <w:t xml:space="preserve">                        специального образования у</w:t>
      </w:r>
    </w:p>
    <w:p w:rsidR="007E3384" w:rsidRDefault="007E3384">
      <w:pPr>
        <w:pStyle w:val="ConsPlusNonformat"/>
        <w:jc w:val="both"/>
      </w:pPr>
      <w:r>
        <w:t>___________________________________________________________________________</w:t>
      </w:r>
    </w:p>
    <w:p w:rsidR="007E3384" w:rsidRDefault="007E3384">
      <w:pPr>
        <w:pStyle w:val="ConsPlusNonformat"/>
        <w:jc w:val="both"/>
      </w:pPr>
      <w:r>
        <w:t xml:space="preserve">   участника или лиц, которые должны будут непосредственно осуществлять</w:t>
      </w:r>
    </w:p>
    <w:p w:rsidR="007E3384" w:rsidRDefault="007E3384">
      <w:pPr>
        <w:pStyle w:val="ConsPlusNonformat"/>
        <w:jc w:val="both"/>
      </w:pPr>
      <w:r>
        <w:t xml:space="preserve">                         какие-либо мероприятия по</w:t>
      </w:r>
    </w:p>
    <w:p w:rsidR="007E3384" w:rsidRDefault="007E3384">
      <w:pPr>
        <w:pStyle w:val="ConsPlusNonformat"/>
        <w:jc w:val="both"/>
      </w:pPr>
      <w:r>
        <w:t>___________________________________________________________________________</w:t>
      </w:r>
    </w:p>
    <w:p w:rsidR="007E3384" w:rsidRDefault="007E3384">
      <w:pPr>
        <w:pStyle w:val="ConsPlusNonformat"/>
        <w:jc w:val="both"/>
      </w:pPr>
      <w:r>
        <w:t xml:space="preserve">проекту/вид   </w:t>
      </w:r>
      <w:proofErr w:type="gramStart"/>
      <w:r>
        <w:t>документа  и</w:t>
      </w:r>
      <w:proofErr w:type="gramEnd"/>
      <w:r>
        <w:t xml:space="preserve">  его  реквизиты,  на  основании  которого  будет</w:t>
      </w:r>
    </w:p>
    <w:p w:rsidR="007E3384" w:rsidRDefault="007E3384">
      <w:pPr>
        <w:pStyle w:val="ConsPlusNonformat"/>
        <w:jc w:val="both"/>
      </w:pPr>
      <w:r>
        <w:t>___________________________________________________________________________</w:t>
      </w:r>
    </w:p>
    <w:p w:rsidR="007E3384" w:rsidRDefault="007E3384">
      <w:pPr>
        <w:pStyle w:val="ConsPlusNonformat"/>
        <w:jc w:val="both"/>
      </w:pPr>
      <w:r>
        <w:t>осуществляться соответствующая деятельность)</w:t>
      </w:r>
    </w:p>
    <w:p w:rsidR="007E3384" w:rsidRDefault="007E3384">
      <w:pPr>
        <w:pStyle w:val="ConsPlusNonformat"/>
        <w:jc w:val="both"/>
      </w:pPr>
      <w:r>
        <w:t xml:space="preserve">    </w:t>
      </w:r>
      <w:proofErr w:type="gramStart"/>
      <w:r>
        <w:t>Настоящим  заявлением</w:t>
      </w:r>
      <w:proofErr w:type="gramEnd"/>
      <w:r>
        <w:t xml:space="preserve"> подтверждаю, что с Порядком предоставления гранта</w:t>
      </w:r>
    </w:p>
    <w:p w:rsidR="007E3384" w:rsidRDefault="007E3384">
      <w:pPr>
        <w:pStyle w:val="ConsPlusNonformat"/>
        <w:jc w:val="both"/>
      </w:pPr>
      <w:r>
        <w:t>ознакомлен (а</w:t>
      </w:r>
      <w:proofErr w:type="gramStart"/>
      <w:r>
        <w:t xml:space="preserve">),   </w:t>
      </w:r>
      <w:proofErr w:type="gramEnd"/>
      <w:r>
        <w:t>представленные   на   Конкурс   документы  и  информация,</w:t>
      </w:r>
    </w:p>
    <w:p w:rsidR="007E3384" w:rsidRDefault="007E3384">
      <w:pPr>
        <w:pStyle w:val="ConsPlusNonformat"/>
        <w:jc w:val="both"/>
      </w:pPr>
      <w:r>
        <w:t>изложенная в настоящем заявлении, содержат подлинные сведения.</w:t>
      </w:r>
    </w:p>
    <w:p w:rsidR="007E3384" w:rsidRDefault="007E3384">
      <w:pPr>
        <w:pStyle w:val="ConsPlusNonformat"/>
        <w:jc w:val="both"/>
      </w:pPr>
      <w:r>
        <w:t xml:space="preserve">    Даю согласие:</w:t>
      </w:r>
    </w:p>
    <w:p w:rsidR="007E3384" w:rsidRDefault="007E3384">
      <w:pPr>
        <w:pStyle w:val="ConsPlusNonformat"/>
        <w:jc w:val="both"/>
      </w:pPr>
    </w:p>
    <w:p w:rsidR="007E3384" w:rsidRDefault="007E3384">
      <w:pPr>
        <w:pStyle w:val="ConsPlusNonformat"/>
        <w:jc w:val="both"/>
      </w:pPr>
      <w:r>
        <w:t xml:space="preserve">    1)   на   осуществление   проверки   </w:t>
      </w:r>
      <w:proofErr w:type="gramStart"/>
      <w:r>
        <w:t>Организатором  условий</w:t>
      </w:r>
      <w:proofErr w:type="gramEnd"/>
      <w:r>
        <w:t xml:space="preserve">  и  порядка</w:t>
      </w:r>
    </w:p>
    <w:p w:rsidR="007E3384" w:rsidRDefault="007E3384">
      <w:pPr>
        <w:pStyle w:val="ConsPlusNonformat"/>
        <w:jc w:val="both"/>
      </w:pPr>
      <w:proofErr w:type="gramStart"/>
      <w:r>
        <w:t>предоставления  гранта</w:t>
      </w:r>
      <w:proofErr w:type="gramEnd"/>
      <w:r>
        <w:t>,  в  том  числе  в  части достижения результатов его</w:t>
      </w:r>
    </w:p>
    <w:p w:rsidR="007E3384" w:rsidRDefault="007E3384">
      <w:pPr>
        <w:pStyle w:val="ConsPlusNonformat"/>
        <w:jc w:val="both"/>
      </w:pPr>
      <w:r>
        <w:t>предоставления, и органам муниципального финансового контроля на проведение</w:t>
      </w:r>
    </w:p>
    <w:p w:rsidR="007E3384" w:rsidRDefault="007E3384">
      <w:pPr>
        <w:pStyle w:val="ConsPlusNonformat"/>
        <w:jc w:val="both"/>
      </w:pPr>
      <w:proofErr w:type="gramStart"/>
      <w:r>
        <w:t>проверок  в</w:t>
      </w:r>
      <w:proofErr w:type="gramEnd"/>
      <w:r>
        <w:t xml:space="preserve">  соответствии  со  </w:t>
      </w:r>
      <w:hyperlink r:id="rId47">
        <w:r>
          <w:rPr>
            <w:color w:val="0000FF"/>
          </w:rPr>
          <w:t>статьями  268.1</w:t>
        </w:r>
      </w:hyperlink>
      <w:r>
        <w:t xml:space="preserve">  и  </w:t>
      </w:r>
      <w:hyperlink r:id="rId48">
        <w:r>
          <w:rPr>
            <w:color w:val="0000FF"/>
          </w:rPr>
          <w:t>269.2</w:t>
        </w:r>
      </w:hyperlink>
      <w:r>
        <w:t xml:space="preserve"> Бюджетного кодекса</w:t>
      </w:r>
    </w:p>
    <w:p w:rsidR="007E3384" w:rsidRDefault="007E3384">
      <w:pPr>
        <w:pStyle w:val="ConsPlusNonformat"/>
        <w:jc w:val="both"/>
      </w:pPr>
      <w:r>
        <w:t>Российской Федерации (в случае признания победителем Конкурса);</w:t>
      </w:r>
    </w:p>
    <w:p w:rsidR="007E3384" w:rsidRDefault="007E3384">
      <w:pPr>
        <w:pStyle w:val="ConsPlusNonformat"/>
        <w:jc w:val="both"/>
      </w:pPr>
      <w:r>
        <w:t xml:space="preserve">    2) на публикацию (размещение) в информационно-телекоммуникационной сети</w:t>
      </w:r>
    </w:p>
    <w:p w:rsidR="007E3384" w:rsidRDefault="007E3384">
      <w:pPr>
        <w:pStyle w:val="ConsPlusNonformat"/>
        <w:jc w:val="both"/>
      </w:pPr>
      <w:proofErr w:type="gramStart"/>
      <w:r>
        <w:t>Интернет,  едином</w:t>
      </w:r>
      <w:proofErr w:type="gramEnd"/>
      <w:r>
        <w:t xml:space="preserve"> портале и на официальном сайте муниципального образования</w:t>
      </w:r>
    </w:p>
    <w:p w:rsidR="007E3384" w:rsidRDefault="007E3384">
      <w:pPr>
        <w:pStyle w:val="ConsPlusNonformat"/>
        <w:jc w:val="both"/>
      </w:pPr>
      <w:proofErr w:type="gramStart"/>
      <w:r>
        <w:lastRenderedPageBreak/>
        <w:t>город  Норильск</w:t>
      </w:r>
      <w:proofErr w:type="gramEnd"/>
      <w:r>
        <w:t xml:space="preserve">  информации  об  участнике  отбора  о подаваемом участником</w:t>
      </w:r>
    </w:p>
    <w:p w:rsidR="007E3384" w:rsidRDefault="007E3384">
      <w:pPr>
        <w:pStyle w:val="ConsPlusNonformat"/>
        <w:jc w:val="both"/>
      </w:pPr>
      <w:r>
        <w:t xml:space="preserve">отбора   </w:t>
      </w:r>
      <w:proofErr w:type="gramStart"/>
      <w:r>
        <w:t xml:space="preserve">заявке,   </w:t>
      </w:r>
      <w:proofErr w:type="gramEnd"/>
      <w:r>
        <w:t>иной   информации   об  участнике  отбора,  связанной  с</w:t>
      </w:r>
    </w:p>
    <w:p w:rsidR="007E3384" w:rsidRDefault="007E3384">
      <w:pPr>
        <w:pStyle w:val="ConsPlusNonformat"/>
        <w:jc w:val="both"/>
      </w:pPr>
      <w:r>
        <w:t>соответствующим конкурсным отбором.</w:t>
      </w:r>
    </w:p>
    <w:p w:rsidR="007E3384" w:rsidRDefault="007E3384">
      <w:pPr>
        <w:pStyle w:val="ConsPlusNonformat"/>
        <w:jc w:val="both"/>
      </w:pPr>
    </w:p>
    <w:p w:rsidR="007E3384" w:rsidRDefault="007E3384">
      <w:pPr>
        <w:pStyle w:val="ConsPlusNonformat"/>
        <w:jc w:val="both"/>
      </w:pPr>
      <w:r>
        <w:t>_______________    _____________________________________    _______________</w:t>
      </w:r>
    </w:p>
    <w:p w:rsidR="007E3384" w:rsidRDefault="007E3384">
      <w:pPr>
        <w:pStyle w:val="ConsPlusNonformat"/>
        <w:jc w:val="both"/>
      </w:pPr>
      <w:r>
        <w:t xml:space="preserve">    (</w:t>
      </w:r>
      <w:proofErr w:type="gramStart"/>
      <w:r>
        <w:t xml:space="preserve">дата)   </w:t>
      </w:r>
      <w:proofErr w:type="gramEnd"/>
      <w:r>
        <w:t xml:space="preserve">               (фамилия, инициалы)                (подпись)</w:t>
      </w:r>
    </w:p>
    <w:p w:rsidR="007E3384" w:rsidRDefault="007E3384">
      <w:pPr>
        <w:pStyle w:val="ConsPlusNonformat"/>
        <w:jc w:val="both"/>
      </w:pPr>
    </w:p>
    <w:p w:rsidR="007E3384" w:rsidRDefault="007E3384">
      <w:pPr>
        <w:pStyle w:val="ConsPlusNonformat"/>
        <w:jc w:val="both"/>
      </w:pPr>
      <w:r>
        <w:t xml:space="preserve">    МП</w:t>
      </w:r>
    </w:p>
    <w:p w:rsidR="007E3384" w:rsidRDefault="007E3384">
      <w:pPr>
        <w:pStyle w:val="ConsPlusNonformat"/>
        <w:jc w:val="both"/>
      </w:pPr>
      <w:r>
        <w:t>(при наличии)</w:t>
      </w:r>
    </w:p>
    <w:p w:rsidR="007E3384" w:rsidRDefault="007E3384">
      <w:pPr>
        <w:pStyle w:val="ConsPlusNormal"/>
        <w:jc w:val="both"/>
      </w:pPr>
    </w:p>
    <w:p w:rsidR="007E3384" w:rsidRDefault="007E3384">
      <w:pPr>
        <w:pStyle w:val="ConsPlusNormal"/>
        <w:jc w:val="both"/>
      </w:pPr>
    </w:p>
    <w:p w:rsidR="007E3384" w:rsidRDefault="007E3384">
      <w:pPr>
        <w:pStyle w:val="ConsPlusNormal"/>
        <w:jc w:val="both"/>
      </w:pPr>
    </w:p>
    <w:p w:rsidR="007E3384" w:rsidRDefault="007E3384">
      <w:pPr>
        <w:pStyle w:val="ConsPlusNormal"/>
        <w:jc w:val="both"/>
      </w:pPr>
    </w:p>
    <w:p w:rsidR="007E3384" w:rsidRDefault="007E3384">
      <w:pPr>
        <w:pStyle w:val="ConsPlusNormal"/>
        <w:jc w:val="both"/>
      </w:pPr>
    </w:p>
    <w:p w:rsidR="007E3384" w:rsidRDefault="007E3384">
      <w:pPr>
        <w:pStyle w:val="ConsPlusNormal"/>
        <w:jc w:val="right"/>
        <w:outlineLvl w:val="2"/>
      </w:pPr>
      <w:r>
        <w:t>Приложение</w:t>
      </w:r>
    </w:p>
    <w:p w:rsidR="007E3384" w:rsidRDefault="007E3384">
      <w:pPr>
        <w:pStyle w:val="ConsPlusNormal"/>
        <w:jc w:val="right"/>
      </w:pPr>
      <w:r>
        <w:t>к Заявлению</w:t>
      </w:r>
    </w:p>
    <w:p w:rsidR="007E3384" w:rsidRDefault="007E3384">
      <w:pPr>
        <w:pStyle w:val="ConsPlusNormal"/>
        <w:jc w:val="right"/>
      </w:pPr>
      <w:r>
        <w:t>на участие в отборе</w:t>
      </w:r>
    </w:p>
    <w:p w:rsidR="007E3384" w:rsidRDefault="007E3384">
      <w:pPr>
        <w:pStyle w:val="ConsPlusNormal"/>
        <w:jc w:val="both"/>
      </w:pPr>
    </w:p>
    <w:p w:rsidR="007E3384" w:rsidRDefault="007E3384">
      <w:pPr>
        <w:pStyle w:val="ConsPlusNonformat"/>
        <w:jc w:val="both"/>
      </w:pPr>
      <w:bookmarkStart w:id="19" w:name="P409"/>
      <w:bookmarkEnd w:id="19"/>
      <w:r>
        <w:t xml:space="preserve">                                 СОГЛАСИЕ</w:t>
      </w:r>
    </w:p>
    <w:p w:rsidR="007E3384" w:rsidRDefault="007E3384">
      <w:pPr>
        <w:pStyle w:val="ConsPlusNonformat"/>
        <w:jc w:val="both"/>
      </w:pPr>
      <w:r>
        <w:t xml:space="preserve">                     на обработку персональных данных</w:t>
      </w:r>
    </w:p>
    <w:p w:rsidR="007E3384" w:rsidRDefault="007E3384">
      <w:pPr>
        <w:pStyle w:val="ConsPlusNonformat"/>
        <w:jc w:val="both"/>
      </w:pPr>
    </w:p>
    <w:p w:rsidR="007E3384" w:rsidRDefault="007E3384">
      <w:pPr>
        <w:pStyle w:val="ConsPlusNonformat"/>
        <w:jc w:val="both"/>
      </w:pPr>
      <w:r>
        <w:t xml:space="preserve">  Я, _____________________________________________________________________,</w:t>
      </w:r>
    </w:p>
    <w:p w:rsidR="007E3384" w:rsidRDefault="007E3384">
      <w:pPr>
        <w:pStyle w:val="ConsPlusNonformat"/>
        <w:jc w:val="both"/>
      </w:pPr>
      <w:r>
        <w:t xml:space="preserve">             (фамилия, имя, отчество (последнее - при наличии)</w:t>
      </w:r>
    </w:p>
    <w:p w:rsidR="007E3384" w:rsidRDefault="007E3384">
      <w:pPr>
        <w:pStyle w:val="ConsPlusNonformat"/>
        <w:jc w:val="both"/>
      </w:pPr>
      <w:r>
        <w:t xml:space="preserve">                  субъекта персональных данных полностью)</w:t>
      </w:r>
    </w:p>
    <w:p w:rsidR="007E3384" w:rsidRDefault="007E3384">
      <w:pPr>
        <w:pStyle w:val="ConsPlusNonformat"/>
        <w:jc w:val="both"/>
      </w:pPr>
      <w:r>
        <w:t>имеющий (</w:t>
      </w:r>
      <w:proofErr w:type="spellStart"/>
      <w:r>
        <w:t>ая</w:t>
      </w:r>
      <w:proofErr w:type="spellEnd"/>
      <w:r>
        <w:t>) паспорт серия ________ номер ________________________________,</w:t>
      </w:r>
    </w:p>
    <w:p w:rsidR="007E3384" w:rsidRDefault="007E3384">
      <w:pPr>
        <w:pStyle w:val="ConsPlusNonformat"/>
        <w:jc w:val="both"/>
      </w:pPr>
      <w:r>
        <w:t>выдан _____________________________________________________________________</w:t>
      </w:r>
    </w:p>
    <w:p w:rsidR="007E3384" w:rsidRDefault="007E3384">
      <w:pPr>
        <w:pStyle w:val="ConsPlusNonformat"/>
        <w:jc w:val="both"/>
      </w:pPr>
      <w:r>
        <w:t>___________________________________________________________________________</w:t>
      </w:r>
    </w:p>
    <w:p w:rsidR="007E3384" w:rsidRDefault="007E3384">
      <w:pPr>
        <w:pStyle w:val="ConsPlusNonformat"/>
        <w:jc w:val="both"/>
      </w:pPr>
      <w:r>
        <w:t xml:space="preserve">          (наименование органа, выдавшего документ, дата выдачи)</w:t>
      </w:r>
    </w:p>
    <w:p w:rsidR="007E3384" w:rsidRDefault="007E3384">
      <w:pPr>
        <w:pStyle w:val="ConsPlusNonformat"/>
        <w:jc w:val="both"/>
      </w:pPr>
      <w:r>
        <w:t xml:space="preserve"> Зарегистрированный (</w:t>
      </w:r>
      <w:proofErr w:type="spellStart"/>
      <w:r>
        <w:t>ая</w:t>
      </w:r>
      <w:proofErr w:type="spellEnd"/>
      <w:r>
        <w:t>) по адресу: _______________________________________</w:t>
      </w:r>
    </w:p>
    <w:p w:rsidR="007E3384" w:rsidRDefault="007E3384">
      <w:pPr>
        <w:pStyle w:val="ConsPlusNonformat"/>
        <w:jc w:val="both"/>
      </w:pPr>
      <w:r>
        <w:t xml:space="preserve">                   (почтовый индекс, адрес регистрации по месту жительства)</w:t>
      </w:r>
    </w:p>
    <w:p w:rsidR="007E3384" w:rsidRDefault="007E3384">
      <w:pPr>
        <w:pStyle w:val="ConsPlusNonformat"/>
        <w:jc w:val="both"/>
      </w:pPr>
      <w:r>
        <w:t>__________________________________________________________________________,</w:t>
      </w:r>
    </w:p>
    <w:p w:rsidR="007E3384" w:rsidRDefault="007E3384">
      <w:pPr>
        <w:pStyle w:val="ConsPlusNonformat"/>
        <w:jc w:val="both"/>
      </w:pPr>
      <w:r>
        <w:t xml:space="preserve">в соответствии с Федеральным </w:t>
      </w:r>
      <w:hyperlink r:id="rId49">
        <w:r>
          <w:rPr>
            <w:color w:val="0000FF"/>
          </w:rPr>
          <w:t>законом</w:t>
        </w:r>
      </w:hyperlink>
      <w:r>
        <w:t xml:space="preserve"> от 27.07.2006 N 152-ФЗ "О персональных</w:t>
      </w:r>
    </w:p>
    <w:p w:rsidR="007E3384" w:rsidRDefault="007E3384">
      <w:pPr>
        <w:pStyle w:val="ConsPlusNonformat"/>
        <w:jc w:val="both"/>
      </w:pPr>
      <w:r>
        <w:t>данных</w:t>
      </w:r>
      <w:proofErr w:type="gramStart"/>
      <w:r>
        <w:t>",  в</w:t>
      </w:r>
      <w:proofErr w:type="gramEnd"/>
      <w:r>
        <w:t xml:space="preserve">  целях  участия  в конкурсе социальных проектов среди социально</w:t>
      </w:r>
    </w:p>
    <w:p w:rsidR="007E3384" w:rsidRDefault="007E3384">
      <w:pPr>
        <w:pStyle w:val="ConsPlusNonformat"/>
        <w:jc w:val="both"/>
      </w:pPr>
      <w:proofErr w:type="gramStart"/>
      <w:r>
        <w:t>ориентированных  некоммерческих</w:t>
      </w:r>
      <w:proofErr w:type="gramEnd"/>
      <w:r>
        <w:t xml:space="preserve">  организаций  в  муниципальном  образовании</w:t>
      </w:r>
    </w:p>
    <w:p w:rsidR="007E3384" w:rsidRDefault="007E3384">
      <w:pPr>
        <w:pStyle w:val="ConsPlusNonformat"/>
        <w:jc w:val="both"/>
      </w:pPr>
      <w:r>
        <w:t>город Норильск, реализующих социальные проекты на территории муниципального</w:t>
      </w:r>
    </w:p>
    <w:p w:rsidR="007E3384" w:rsidRDefault="007E3384">
      <w:pPr>
        <w:pStyle w:val="ConsPlusNonformat"/>
        <w:jc w:val="both"/>
      </w:pPr>
      <w:proofErr w:type="gramStart"/>
      <w:r>
        <w:t>образования  город</w:t>
      </w:r>
      <w:proofErr w:type="gramEnd"/>
      <w:r>
        <w:t xml:space="preserve">  Норильск,  даю  согласие Администрации города Норильска</w:t>
      </w:r>
    </w:p>
    <w:p w:rsidR="007E3384" w:rsidRDefault="007E3384">
      <w:pPr>
        <w:pStyle w:val="ConsPlusNonformat"/>
        <w:jc w:val="both"/>
      </w:pPr>
      <w:r>
        <w:t>(663302, Красноярский край, г. Норильск, ул. Советская, д. 9а) и Экспертной</w:t>
      </w:r>
    </w:p>
    <w:p w:rsidR="007E3384" w:rsidRDefault="007E3384">
      <w:pPr>
        <w:pStyle w:val="ConsPlusNonformat"/>
        <w:jc w:val="both"/>
      </w:pPr>
      <w:proofErr w:type="gramStart"/>
      <w:r>
        <w:t>комиссии  по</w:t>
      </w:r>
      <w:proofErr w:type="gramEnd"/>
      <w:r>
        <w:t xml:space="preserve">  организации  и  проведению  отбора  для  проведения  оценки и</w:t>
      </w:r>
    </w:p>
    <w:p w:rsidR="007E3384" w:rsidRDefault="007E3384">
      <w:pPr>
        <w:pStyle w:val="ConsPlusNonformat"/>
        <w:jc w:val="both"/>
      </w:pPr>
      <w:proofErr w:type="gramStart"/>
      <w:r>
        <w:t>экспертизы  социальных</w:t>
      </w:r>
      <w:proofErr w:type="gramEnd"/>
      <w:r>
        <w:t xml:space="preserve">  проектов  на  обработку  моих  персональных данных,</w:t>
      </w:r>
    </w:p>
    <w:p w:rsidR="007E3384" w:rsidRDefault="007E3384">
      <w:pPr>
        <w:pStyle w:val="ConsPlusNonformat"/>
        <w:jc w:val="both"/>
      </w:pPr>
      <w:r>
        <w:t xml:space="preserve">содержащихся   в   представленных   </w:t>
      </w:r>
      <w:proofErr w:type="gramStart"/>
      <w:r>
        <w:t>документах,  с</w:t>
      </w:r>
      <w:proofErr w:type="gramEnd"/>
      <w:r>
        <w:t xml:space="preserve">  использованием  средств</w:t>
      </w:r>
    </w:p>
    <w:p w:rsidR="007E3384" w:rsidRDefault="007E3384">
      <w:pPr>
        <w:pStyle w:val="ConsPlusNonformat"/>
        <w:jc w:val="both"/>
      </w:pPr>
      <w:proofErr w:type="gramStart"/>
      <w:r>
        <w:t>автоматизации,  а</w:t>
      </w:r>
      <w:proofErr w:type="gramEnd"/>
      <w:r>
        <w:t xml:space="preserve">  также  без использования средств автоматизации, а именно</w:t>
      </w:r>
    </w:p>
    <w:p w:rsidR="007E3384" w:rsidRDefault="007E3384">
      <w:pPr>
        <w:pStyle w:val="ConsPlusNonformat"/>
        <w:jc w:val="both"/>
      </w:pPr>
      <w:proofErr w:type="gramStart"/>
      <w:r>
        <w:t>совершение  действий</w:t>
      </w:r>
      <w:proofErr w:type="gramEnd"/>
      <w:r>
        <w:t xml:space="preserve">,  предусмотренных  </w:t>
      </w:r>
      <w:hyperlink r:id="rId50">
        <w:r>
          <w:rPr>
            <w:color w:val="0000FF"/>
          </w:rPr>
          <w:t>пунктом  3  части  первой  статьи 3</w:t>
        </w:r>
      </w:hyperlink>
    </w:p>
    <w:p w:rsidR="007E3384" w:rsidRDefault="007E3384">
      <w:pPr>
        <w:pStyle w:val="ConsPlusNonformat"/>
        <w:jc w:val="both"/>
      </w:pPr>
      <w:proofErr w:type="gramStart"/>
      <w:r>
        <w:t>Федерального  закона</w:t>
      </w:r>
      <w:proofErr w:type="gramEnd"/>
      <w:r>
        <w:t xml:space="preserve">  от 27.07.2006 N 152-ФЗ "О персональных данных" (в том</w:t>
      </w:r>
    </w:p>
    <w:p w:rsidR="007E3384" w:rsidRDefault="007E3384">
      <w:pPr>
        <w:pStyle w:val="ConsPlusNonformat"/>
        <w:jc w:val="both"/>
      </w:pPr>
      <w:r>
        <w:t xml:space="preserve">числе   </w:t>
      </w:r>
      <w:proofErr w:type="gramStart"/>
      <w:r>
        <w:t>на  размещение</w:t>
      </w:r>
      <w:proofErr w:type="gramEnd"/>
      <w:r>
        <w:t xml:space="preserve">  моих  фамилии,  имени,  отчества  (при  наличии)  и</w:t>
      </w:r>
    </w:p>
    <w:p w:rsidR="007E3384" w:rsidRDefault="007E3384">
      <w:pPr>
        <w:pStyle w:val="ConsPlusNonformat"/>
        <w:jc w:val="both"/>
      </w:pPr>
      <w:proofErr w:type="gramStart"/>
      <w:r>
        <w:t>информации  о</w:t>
      </w:r>
      <w:proofErr w:type="gramEnd"/>
      <w:r>
        <w:t xml:space="preserve"> проекте в средствах массовой информации, на официальном сайте</w:t>
      </w:r>
    </w:p>
    <w:p w:rsidR="007E3384" w:rsidRDefault="007E3384">
      <w:pPr>
        <w:pStyle w:val="ConsPlusNonformat"/>
        <w:jc w:val="both"/>
      </w:pPr>
      <w:r>
        <w:t>муниципального образования город Норильск).</w:t>
      </w:r>
    </w:p>
    <w:p w:rsidR="007E3384" w:rsidRDefault="007E3384">
      <w:pPr>
        <w:pStyle w:val="ConsPlusNonformat"/>
        <w:jc w:val="both"/>
      </w:pPr>
      <w:r>
        <w:t xml:space="preserve">    Настоящее согласие вступает в силу со дня его подписания и действует до</w:t>
      </w:r>
    </w:p>
    <w:p w:rsidR="007E3384" w:rsidRDefault="007E3384">
      <w:pPr>
        <w:pStyle w:val="ConsPlusNonformat"/>
        <w:jc w:val="both"/>
      </w:pPr>
      <w:r>
        <w:t xml:space="preserve">истечения   </w:t>
      </w:r>
      <w:proofErr w:type="gramStart"/>
      <w:r>
        <w:t>сроков  хранения</w:t>
      </w:r>
      <w:proofErr w:type="gramEnd"/>
      <w:r>
        <w:t xml:space="preserve">  соответствующей  информации  или  документов,</w:t>
      </w:r>
    </w:p>
    <w:p w:rsidR="007E3384" w:rsidRDefault="007E3384">
      <w:pPr>
        <w:pStyle w:val="ConsPlusNonformat"/>
        <w:jc w:val="both"/>
      </w:pPr>
      <w:r>
        <w:t xml:space="preserve">содержащих    указанную   </w:t>
      </w:r>
      <w:proofErr w:type="gramStart"/>
      <w:r>
        <w:t xml:space="preserve">информацию,   </w:t>
      </w:r>
      <w:proofErr w:type="gramEnd"/>
      <w:r>
        <w:t>определяемых   в   соответствии   с</w:t>
      </w:r>
    </w:p>
    <w:p w:rsidR="007E3384" w:rsidRDefault="007E3384">
      <w:pPr>
        <w:pStyle w:val="ConsPlusNonformat"/>
        <w:jc w:val="both"/>
      </w:pPr>
      <w:r>
        <w:t>законодательством Российской Федерации. Согласие может быть отозвано мною в</w:t>
      </w:r>
    </w:p>
    <w:p w:rsidR="007E3384" w:rsidRDefault="007E3384">
      <w:pPr>
        <w:pStyle w:val="ConsPlusNonformat"/>
        <w:jc w:val="both"/>
      </w:pPr>
      <w:r>
        <w:t>любое время на основании моего письменного заявления.</w:t>
      </w:r>
    </w:p>
    <w:p w:rsidR="007E3384" w:rsidRDefault="007E3384">
      <w:pPr>
        <w:pStyle w:val="ConsPlusNonformat"/>
        <w:jc w:val="both"/>
      </w:pPr>
    </w:p>
    <w:p w:rsidR="007E3384" w:rsidRDefault="007E3384">
      <w:pPr>
        <w:pStyle w:val="ConsPlusNonformat"/>
        <w:jc w:val="both"/>
      </w:pPr>
      <w:r>
        <w:t>"__" ____________ ____ г.   ___________   _________________________________</w:t>
      </w:r>
    </w:p>
    <w:p w:rsidR="007E3384" w:rsidRDefault="007E3384">
      <w:pPr>
        <w:pStyle w:val="ConsPlusNonformat"/>
        <w:jc w:val="both"/>
      </w:pPr>
      <w:r>
        <w:t xml:space="preserve">        (</w:t>
      </w:r>
      <w:proofErr w:type="gramStart"/>
      <w:r>
        <w:t xml:space="preserve">дата)   </w:t>
      </w:r>
      <w:proofErr w:type="gramEnd"/>
      <w:r>
        <w:t xml:space="preserve">            (подпись)          (расшифровка подписи)</w:t>
      </w:r>
    </w:p>
    <w:p w:rsidR="007E3384" w:rsidRDefault="007E3384">
      <w:pPr>
        <w:pStyle w:val="ConsPlusNormal"/>
        <w:jc w:val="both"/>
      </w:pPr>
    </w:p>
    <w:p w:rsidR="007E3384" w:rsidRDefault="007E3384">
      <w:pPr>
        <w:pStyle w:val="ConsPlusNormal"/>
        <w:jc w:val="both"/>
      </w:pPr>
    </w:p>
    <w:p w:rsidR="007E3384" w:rsidRDefault="007E3384">
      <w:pPr>
        <w:pStyle w:val="ConsPlusNormal"/>
        <w:pBdr>
          <w:bottom w:val="single" w:sz="6" w:space="0" w:color="auto"/>
        </w:pBdr>
        <w:spacing w:before="100" w:after="100"/>
        <w:jc w:val="both"/>
        <w:rPr>
          <w:sz w:val="2"/>
          <w:szCs w:val="2"/>
        </w:rPr>
      </w:pPr>
    </w:p>
    <w:p w:rsidR="00E97887" w:rsidRDefault="00E97887">
      <w:bookmarkStart w:id="20" w:name="_GoBack"/>
      <w:bookmarkEnd w:id="20"/>
    </w:p>
    <w:sectPr w:rsidR="00E97887" w:rsidSect="002F7A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384"/>
    <w:rsid w:val="007E3384"/>
    <w:rsid w:val="00E978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FA228B-EFE7-4033-AA4A-35C685AE5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338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E338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E338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E338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0805" TargetMode="External"/><Relationship Id="rId18" Type="http://schemas.openxmlformats.org/officeDocument/2006/relationships/hyperlink" Target="https://login.consultant.ru/link/?req=doc&amp;base=RLAW123&amp;n=152786" TargetMode="External"/><Relationship Id="rId26" Type="http://schemas.openxmlformats.org/officeDocument/2006/relationships/hyperlink" Target="https://login.consultant.ru/link/?req=doc&amp;base=RLAW123&amp;n=221757" TargetMode="External"/><Relationship Id="rId39" Type="http://schemas.openxmlformats.org/officeDocument/2006/relationships/hyperlink" Target="www.budget.gov.ru" TargetMode="External"/><Relationship Id="rId21" Type="http://schemas.openxmlformats.org/officeDocument/2006/relationships/hyperlink" Target="https://login.consultant.ru/link/?req=doc&amp;base=RLAW123&amp;n=173371" TargetMode="External"/><Relationship Id="rId34" Type="http://schemas.openxmlformats.org/officeDocument/2006/relationships/hyperlink" Target="https://login.consultant.ru/link/?req=doc&amp;base=LAW&amp;n=493282&amp;dst=667" TargetMode="External"/><Relationship Id="rId42" Type="http://schemas.openxmlformats.org/officeDocument/2006/relationships/hyperlink" Target="https://login.consultant.ru/link/?req=doc&amp;base=LAW&amp;n=483130&amp;dst=5769" TargetMode="External"/><Relationship Id="rId47" Type="http://schemas.openxmlformats.org/officeDocument/2006/relationships/hyperlink" Target="https://login.consultant.ru/link/?req=doc&amp;base=LAW&amp;n=466790&amp;dst=3704" TargetMode="External"/><Relationship Id="rId50" Type="http://schemas.openxmlformats.org/officeDocument/2006/relationships/hyperlink" Target="https://login.consultant.ru/link/?req=doc&amp;base=LAW&amp;n=482686&amp;dst=100239" TargetMode="External"/><Relationship Id="rId7" Type="http://schemas.openxmlformats.org/officeDocument/2006/relationships/hyperlink" Target="https://login.consultant.ru/link/?req=doc&amp;base=RLAW123&amp;n=281986&amp;dst=100005" TargetMode="External"/><Relationship Id="rId2" Type="http://schemas.openxmlformats.org/officeDocument/2006/relationships/settings" Target="settings.xml"/><Relationship Id="rId16" Type="http://schemas.openxmlformats.org/officeDocument/2006/relationships/hyperlink" Target="https://login.consultant.ru/link/?req=doc&amp;base=RLAW123&amp;n=338784&amp;dst=100006" TargetMode="External"/><Relationship Id="rId29" Type="http://schemas.openxmlformats.org/officeDocument/2006/relationships/hyperlink" Target="https://login.consultant.ru/link/?req=doc&amp;base=LAW&amp;n=466790" TargetMode="External"/><Relationship Id="rId11" Type="http://schemas.openxmlformats.org/officeDocument/2006/relationships/hyperlink" Target="https://login.consultant.ru/link/?req=doc&amp;base=RLAW123&amp;n=338784&amp;dst=100005" TargetMode="External"/><Relationship Id="rId24" Type="http://schemas.openxmlformats.org/officeDocument/2006/relationships/hyperlink" Target="https://login.consultant.ru/link/?req=doc&amp;base=RLAW123&amp;n=193572" TargetMode="External"/><Relationship Id="rId32" Type="http://schemas.openxmlformats.org/officeDocument/2006/relationships/hyperlink" Target="https://login.consultant.ru/link/?req=doc&amp;base=RLAW123&amp;n=348834&amp;dst=100012" TargetMode="External"/><Relationship Id="rId37" Type="http://schemas.openxmlformats.org/officeDocument/2006/relationships/hyperlink" Target="https://login.consultant.ru/link/?req=doc&amp;base=LAW&amp;n=493282&amp;dst=487" TargetMode="External"/><Relationship Id="rId40" Type="http://schemas.openxmlformats.org/officeDocument/2006/relationships/hyperlink" Target="https://login.consultant.ru/link/?req=doc&amp;base=LAW&amp;n=121087&amp;dst=100142" TargetMode="External"/><Relationship Id="rId45" Type="http://schemas.openxmlformats.org/officeDocument/2006/relationships/hyperlink" Target="https://login.consultant.ru/link/?req=doc&amp;base=LAW&amp;n=466790&amp;dst=3704" TargetMode="External"/><Relationship Id="rId5" Type="http://schemas.openxmlformats.org/officeDocument/2006/relationships/hyperlink" Target="https://login.consultant.ru/link/?req=doc&amp;base=RLAW123&amp;n=249236&amp;dst=100005" TargetMode="External"/><Relationship Id="rId15" Type="http://schemas.openxmlformats.org/officeDocument/2006/relationships/hyperlink" Target="https://login.consultant.ru/link/?req=doc&amp;base=RLAW123&amp;n=271304&amp;dst=100006" TargetMode="External"/><Relationship Id="rId23" Type="http://schemas.openxmlformats.org/officeDocument/2006/relationships/hyperlink" Target="https://login.consultant.ru/link/?req=doc&amp;base=RLAW123&amp;n=187051" TargetMode="External"/><Relationship Id="rId28" Type="http://schemas.openxmlformats.org/officeDocument/2006/relationships/hyperlink" Target="https://login.consultant.ru/link/?req=doc&amp;base=RLAW123&amp;n=338784&amp;dst=100008" TargetMode="External"/><Relationship Id="rId36" Type="http://schemas.openxmlformats.org/officeDocument/2006/relationships/hyperlink" Target="https://login.consultant.ru/link/?req=doc&amp;base=LAW&amp;n=493282&amp;dst=437" TargetMode="External"/><Relationship Id="rId49" Type="http://schemas.openxmlformats.org/officeDocument/2006/relationships/hyperlink" Target="https://login.consultant.ru/link/?req=doc&amp;base=LAW&amp;n=482686" TargetMode="External"/><Relationship Id="rId10" Type="http://schemas.openxmlformats.org/officeDocument/2006/relationships/hyperlink" Target="https://login.consultant.ru/link/?req=doc&amp;base=RLAW123&amp;n=305525&amp;dst=100005" TargetMode="External"/><Relationship Id="rId19" Type="http://schemas.openxmlformats.org/officeDocument/2006/relationships/hyperlink" Target="https://login.consultant.ru/link/?req=doc&amp;base=RLAW123&amp;n=153438" TargetMode="External"/><Relationship Id="rId31" Type="http://schemas.openxmlformats.org/officeDocument/2006/relationships/hyperlink" Target="https://login.consultant.ru/link/?req=doc&amp;base=RLAW123&amp;n=320074" TargetMode="External"/><Relationship Id="rId44" Type="http://schemas.openxmlformats.org/officeDocument/2006/relationships/hyperlink" Target="https://login.consultant.ru/link/?req=doc&amp;base=LAW&amp;n=466790&amp;dst=3722" TargetMode="External"/><Relationship Id="rId52"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23&amp;n=297062&amp;dst=100005" TargetMode="External"/><Relationship Id="rId14" Type="http://schemas.openxmlformats.org/officeDocument/2006/relationships/hyperlink" Target="https://login.consultant.ru/link/?req=doc&amp;base=RLAW123&amp;n=320074" TargetMode="External"/><Relationship Id="rId22" Type="http://schemas.openxmlformats.org/officeDocument/2006/relationships/hyperlink" Target="https://login.consultant.ru/link/?req=doc&amp;base=RLAW123&amp;n=176678" TargetMode="External"/><Relationship Id="rId27" Type="http://schemas.openxmlformats.org/officeDocument/2006/relationships/hyperlink" Target="https://login.consultant.ru/link/?req=doc&amp;base=RLAW123&amp;n=224555" TargetMode="External"/><Relationship Id="rId30" Type="http://schemas.openxmlformats.org/officeDocument/2006/relationships/hyperlink" Target="https://login.consultant.ru/link/?req=doc&amp;base=LAW&amp;n=493282" TargetMode="External"/><Relationship Id="rId35" Type="http://schemas.openxmlformats.org/officeDocument/2006/relationships/hyperlink" Target="https://login.consultant.ru/link/?req=doc&amp;base=LAW&amp;n=493282&amp;dst=100307" TargetMode="External"/><Relationship Id="rId43" Type="http://schemas.openxmlformats.org/officeDocument/2006/relationships/hyperlink" Target="https://login.consultant.ru/link/?req=doc&amp;base=LAW&amp;n=466790&amp;dst=3704" TargetMode="External"/><Relationship Id="rId48" Type="http://schemas.openxmlformats.org/officeDocument/2006/relationships/hyperlink" Target="https://login.consultant.ru/link/?req=doc&amp;base=LAW&amp;n=466790&amp;dst=3722" TargetMode="External"/><Relationship Id="rId8" Type="http://schemas.openxmlformats.org/officeDocument/2006/relationships/hyperlink" Target="https://login.consultant.ru/link/?req=doc&amp;base=RLAW123&amp;n=289997&amp;dst=100005"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466790&amp;dst=103431" TargetMode="External"/><Relationship Id="rId17" Type="http://schemas.openxmlformats.org/officeDocument/2006/relationships/hyperlink" Target="https://login.consultant.ru/link/?req=doc&amp;base=RLAW123&amp;n=224905" TargetMode="External"/><Relationship Id="rId25" Type="http://schemas.openxmlformats.org/officeDocument/2006/relationships/hyperlink" Target="https://login.consultant.ru/link/?req=doc&amp;base=RLAW123&amp;n=213167" TargetMode="External"/><Relationship Id="rId33" Type="http://schemas.openxmlformats.org/officeDocument/2006/relationships/hyperlink" Target="https://login.consultant.ru/link/?req=doc&amp;base=RLAW123&amp;n=348836&amp;dst=100009" TargetMode="External"/><Relationship Id="rId38" Type="http://schemas.openxmlformats.org/officeDocument/2006/relationships/hyperlink" Target="https://login.consultant.ru/link/?req=doc&amp;base=LAW&amp;n=493282&amp;dst=100308" TargetMode="External"/><Relationship Id="rId46" Type="http://schemas.openxmlformats.org/officeDocument/2006/relationships/hyperlink" Target="https://login.consultant.ru/link/?req=doc&amp;base=LAW&amp;n=466790&amp;dst=3722" TargetMode="External"/><Relationship Id="rId20" Type="http://schemas.openxmlformats.org/officeDocument/2006/relationships/hyperlink" Target="https://login.consultant.ru/link/?req=doc&amp;base=RLAW123&amp;n=168341" TargetMode="External"/><Relationship Id="rId41" Type="http://schemas.openxmlformats.org/officeDocument/2006/relationships/hyperlink" Target="https://login.consultant.ru/link/?req=doc&amp;base=LAW&amp;n=494968" TargetMode="External"/><Relationship Id="rId1" Type="http://schemas.openxmlformats.org/officeDocument/2006/relationships/styles" Target="styles.xml"/><Relationship Id="rId6" Type="http://schemas.openxmlformats.org/officeDocument/2006/relationships/hyperlink" Target="https://login.consultant.ru/link/?req=doc&amp;base=RLAW123&amp;n=271304&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8411</Words>
  <Characters>47945</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Мирошниченко Андрей Валериевич</dc:creator>
  <cp:keywords/>
  <dc:description/>
  <cp:lastModifiedBy>Мирошниченко Андрей Валериевич</cp:lastModifiedBy>
  <cp:revision>1</cp:revision>
  <dcterms:created xsi:type="dcterms:W3CDTF">2025-04-09T04:03:00Z</dcterms:created>
  <dcterms:modified xsi:type="dcterms:W3CDTF">2025-04-09T04:05:00Z</dcterms:modified>
</cp:coreProperties>
</file>